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6459" w:rsidRDefault="00730EDF">
      <w:pPr>
        <w:jc w:val="center"/>
        <w:rPr>
          <w:rFonts w:ascii="Times New Roman" w:eastAsia="黑体"/>
          <w:b/>
          <w:sz w:val="32"/>
          <w:szCs w:val="24"/>
        </w:rPr>
      </w:pPr>
      <w:r>
        <w:rPr>
          <w:rFonts w:ascii="Times New Roman" w:eastAsia="黑体" w:hint="eastAsia"/>
          <w:b/>
          <w:sz w:val="32"/>
          <w:szCs w:val="24"/>
        </w:rPr>
        <w:t>《促销管理》课程教学大纲</w:t>
      </w:r>
    </w:p>
    <w:p w:rsidR="00866459" w:rsidRDefault="00866459">
      <w:pPr>
        <w:spacing w:line="360" w:lineRule="auto"/>
        <w:rPr>
          <w:rFonts w:ascii="Times New Roman" w:eastAsia="Times New Roman"/>
          <w:b/>
          <w:sz w:val="28"/>
          <w:szCs w:val="24"/>
        </w:rPr>
      </w:pPr>
    </w:p>
    <w:p w:rsidR="00866459" w:rsidRDefault="00730EDF">
      <w:pPr>
        <w:snapToGrid w:val="0"/>
        <w:spacing w:line="360" w:lineRule="auto"/>
        <w:rPr>
          <w:rFonts w:ascii="Times New Roman" w:eastAsia="Times New Roman"/>
          <w:b/>
          <w:sz w:val="28"/>
          <w:szCs w:val="24"/>
        </w:rPr>
      </w:pPr>
      <w:r>
        <w:rPr>
          <w:rFonts w:ascii="Times New Roman" w:eastAsia="黑体" w:hint="eastAsia"/>
          <w:b/>
          <w:sz w:val="28"/>
          <w:szCs w:val="24"/>
        </w:rPr>
        <w:t>一、课程简介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83"/>
        <w:gridCol w:w="1849"/>
        <w:gridCol w:w="1385"/>
        <w:gridCol w:w="1242"/>
        <w:gridCol w:w="685"/>
        <w:gridCol w:w="500"/>
        <w:gridCol w:w="726"/>
        <w:gridCol w:w="1415"/>
      </w:tblGrid>
      <w:tr w:rsidR="00866459">
        <w:trPr>
          <w:trHeight w:val="351"/>
        </w:trPr>
        <w:tc>
          <w:tcPr>
            <w:tcW w:w="1483" w:type="dxa"/>
            <w:tcBorders>
              <w:top w:val="single" w:sz="12" w:space="0" w:color="auto"/>
            </w:tcBorders>
            <w:vAlign w:val="center"/>
          </w:tcPr>
          <w:p w:rsidR="00866459" w:rsidRDefault="00730ED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课程中文名</w:t>
            </w:r>
          </w:p>
        </w:tc>
        <w:tc>
          <w:tcPr>
            <w:tcW w:w="7802" w:type="dxa"/>
            <w:gridSpan w:val="7"/>
            <w:tcBorders>
              <w:top w:val="single" w:sz="12" w:space="0" w:color="auto"/>
            </w:tcBorders>
            <w:vAlign w:val="center"/>
          </w:tcPr>
          <w:p w:rsidR="00866459" w:rsidRDefault="00730ED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促销管理</w:t>
            </w:r>
          </w:p>
        </w:tc>
      </w:tr>
      <w:tr w:rsidR="00866459">
        <w:trPr>
          <w:trHeight w:val="357"/>
        </w:trPr>
        <w:tc>
          <w:tcPr>
            <w:tcW w:w="1483" w:type="dxa"/>
            <w:tcBorders>
              <w:top w:val="single" w:sz="12" w:space="0" w:color="auto"/>
            </w:tcBorders>
            <w:vAlign w:val="center"/>
          </w:tcPr>
          <w:p w:rsidR="00866459" w:rsidRDefault="00730ED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课程英文名</w:t>
            </w:r>
          </w:p>
        </w:tc>
        <w:tc>
          <w:tcPr>
            <w:tcW w:w="5161" w:type="dxa"/>
            <w:gridSpan w:val="4"/>
            <w:tcBorders>
              <w:top w:val="single" w:sz="12" w:space="0" w:color="auto"/>
              <w:right w:val="single" w:sz="12" w:space="0" w:color="auto"/>
            </w:tcBorders>
            <w:vAlign w:val="center"/>
          </w:tcPr>
          <w:p w:rsidR="00866459" w:rsidRDefault="00730EDF">
            <w:pPr>
              <w:snapToGrid w:val="0"/>
              <w:spacing w:line="400" w:lineRule="exact"/>
              <w:jc w:val="center"/>
              <w:rPr>
                <w:rFonts w:ascii="Times New Roman" w:eastAsia="Times New Roman"/>
                <w:b/>
                <w:kern w:val="2"/>
                <w:sz w:val="21"/>
                <w:szCs w:val="24"/>
              </w:rPr>
            </w:pPr>
            <w:r>
              <w:rPr>
                <w:rFonts w:ascii="Times New Roman" w:eastAsia="Times New Roman"/>
                <w:b/>
                <w:kern w:val="2"/>
                <w:sz w:val="21"/>
                <w:szCs w:val="24"/>
              </w:rPr>
              <w:t>Promotion</w:t>
            </w:r>
          </w:p>
        </w:tc>
        <w:tc>
          <w:tcPr>
            <w:tcW w:w="1226" w:type="dxa"/>
            <w:gridSpan w:val="2"/>
            <w:tcBorders>
              <w:top w:val="single" w:sz="12" w:space="0" w:color="auto"/>
              <w:right w:val="single" w:sz="12" w:space="0" w:color="auto"/>
            </w:tcBorders>
            <w:vAlign w:val="center"/>
          </w:tcPr>
          <w:p w:rsidR="00866459" w:rsidRDefault="00730ED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双语授课</w:t>
            </w:r>
          </w:p>
        </w:tc>
        <w:tc>
          <w:tcPr>
            <w:tcW w:w="1415" w:type="dxa"/>
            <w:tcBorders>
              <w:top w:val="single" w:sz="12" w:space="0" w:color="auto"/>
            </w:tcBorders>
            <w:vAlign w:val="center"/>
          </w:tcPr>
          <w:p w:rsidR="00866459" w:rsidRDefault="00730EDF">
            <w:pPr>
              <w:snapToGrid w:val="0"/>
              <w:spacing w:line="400" w:lineRule="exact"/>
              <w:jc w:val="center"/>
              <w:rPr>
                <w:rFonts w:ascii="Times New Roman" w:eastAsia="Times New Roman"/>
                <w:b/>
                <w:kern w:val="2"/>
                <w:sz w:val="21"/>
                <w:szCs w:val="24"/>
              </w:rPr>
            </w:pPr>
            <w:r>
              <w:rPr>
                <w:rFonts w:hAnsi="宋体" w:hint="eastAsia"/>
                <w:kern w:val="2"/>
                <w:sz w:val="21"/>
                <w:szCs w:val="24"/>
              </w:rPr>
              <w:t>□</w:t>
            </w:r>
            <w:r>
              <w:rPr>
                <w:rFonts w:ascii="Times New Roman" w:hint="eastAsia"/>
                <w:kern w:val="2"/>
                <w:sz w:val="21"/>
                <w:szCs w:val="24"/>
              </w:rPr>
              <w:t>是</w:t>
            </w:r>
            <w:r>
              <w:rPr>
                <w:rFonts w:ascii="Times New Roman"/>
                <w:kern w:val="2"/>
                <w:sz w:val="21"/>
                <w:szCs w:val="24"/>
              </w:rPr>
              <w:t xml:space="preserve"> </w:t>
            </w:r>
            <w:r>
              <w:rPr>
                <w:rFonts w:hAnsi="Wingdings 2" w:hint="eastAsia"/>
                <w:kern w:val="2"/>
                <w:sz w:val="21"/>
                <w:szCs w:val="20"/>
              </w:rPr>
              <w:sym w:font="Wingdings 2" w:char="F052"/>
            </w:r>
            <w:r>
              <w:rPr>
                <w:rFonts w:ascii="Times New Roman" w:hint="eastAsia"/>
                <w:kern w:val="2"/>
                <w:sz w:val="21"/>
                <w:szCs w:val="24"/>
              </w:rPr>
              <w:t>否</w:t>
            </w:r>
          </w:p>
        </w:tc>
      </w:tr>
      <w:tr w:rsidR="00866459">
        <w:trPr>
          <w:trHeight w:val="369"/>
        </w:trPr>
        <w:tc>
          <w:tcPr>
            <w:tcW w:w="1483" w:type="dxa"/>
            <w:vAlign w:val="center"/>
          </w:tcPr>
          <w:p w:rsidR="00866459" w:rsidRDefault="00730ED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课程代码</w:t>
            </w:r>
          </w:p>
        </w:tc>
        <w:tc>
          <w:tcPr>
            <w:tcW w:w="1849" w:type="dxa"/>
            <w:vAlign w:val="center"/>
          </w:tcPr>
          <w:p w:rsidR="00866459" w:rsidRDefault="00730EDF">
            <w:pPr>
              <w:snapToGrid w:val="0"/>
              <w:spacing w:line="400" w:lineRule="exact"/>
              <w:jc w:val="center"/>
              <w:rPr>
                <w:rFonts w:ascii="Times New Roman" w:eastAsia="Times New Roman"/>
                <w:b/>
                <w:kern w:val="2"/>
                <w:sz w:val="21"/>
                <w:szCs w:val="24"/>
              </w:rPr>
            </w:pPr>
            <w:r>
              <w:rPr>
                <w:rFonts w:ascii="Times New Roman"/>
                <w:b/>
                <w:kern w:val="2"/>
                <w:sz w:val="21"/>
                <w:szCs w:val="24"/>
              </w:rPr>
              <w:t>28122045</w:t>
            </w:r>
          </w:p>
        </w:tc>
        <w:tc>
          <w:tcPr>
            <w:tcW w:w="1385" w:type="dxa"/>
            <w:vAlign w:val="center"/>
          </w:tcPr>
          <w:p w:rsidR="00866459" w:rsidRDefault="00730ED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课程学分</w:t>
            </w:r>
          </w:p>
        </w:tc>
        <w:tc>
          <w:tcPr>
            <w:tcW w:w="1242" w:type="dxa"/>
            <w:vAlign w:val="center"/>
          </w:tcPr>
          <w:p w:rsidR="00866459" w:rsidRDefault="00730EDF">
            <w:pPr>
              <w:snapToGrid w:val="0"/>
              <w:spacing w:line="400" w:lineRule="exact"/>
              <w:jc w:val="center"/>
              <w:rPr>
                <w:rFonts w:ascii="Times New Roman" w:eastAsia="Times New Roman"/>
                <w:b/>
                <w:kern w:val="2"/>
                <w:sz w:val="21"/>
                <w:szCs w:val="24"/>
              </w:rPr>
            </w:pPr>
            <w:r>
              <w:rPr>
                <w:rFonts w:ascii="Times New Roman"/>
                <w:b/>
                <w:kern w:val="2"/>
                <w:sz w:val="21"/>
                <w:szCs w:val="24"/>
              </w:rPr>
              <w:t>2</w:t>
            </w:r>
          </w:p>
        </w:tc>
        <w:tc>
          <w:tcPr>
            <w:tcW w:w="1185" w:type="dxa"/>
            <w:gridSpan w:val="2"/>
            <w:vAlign w:val="center"/>
          </w:tcPr>
          <w:p w:rsidR="00866459" w:rsidRDefault="00730ED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总学时数</w:t>
            </w:r>
          </w:p>
        </w:tc>
        <w:tc>
          <w:tcPr>
            <w:tcW w:w="2141" w:type="dxa"/>
            <w:gridSpan w:val="2"/>
            <w:vAlign w:val="center"/>
          </w:tcPr>
          <w:p w:rsidR="00866459" w:rsidRDefault="00730EDF">
            <w:pPr>
              <w:snapToGrid w:val="0"/>
              <w:spacing w:line="400" w:lineRule="exact"/>
              <w:jc w:val="center"/>
              <w:rPr>
                <w:rFonts w:ascii="Times New Roman" w:eastAsia="Times New Roman"/>
                <w:b/>
                <w:kern w:val="2"/>
                <w:sz w:val="21"/>
                <w:szCs w:val="24"/>
              </w:rPr>
            </w:pPr>
            <w:r>
              <w:rPr>
                <w:rFonts w:ascii="Times New Roman"/>
                <w:sz w:val="21"/>
                <w:szCs w:val="24"/>
              </w:rPr>
              <w:t>32</w:t>
            </w:r>
            <w:r>
              <w:rPr>
                <w:rFonts w:ascii="Times New Roman" w:hint="eastAsia"/>
                <w:kern w:val="2"/>
                <w:sz w:val="21"/>
                <w:szCs w:val="24"/>
              </w:rPr>
              <w:t>（</w:t>
            </w:r>
            <w:proofErr w:type="gramStart"/>
            <w:r>
              <w:rPr>
                <w:rFonts w:ascii="Times New Roman" w:hint="eastAsia"/>
                <w:kern w:val="2"/>
                <w:sz w:val="21"/>
                <w:szCs w:val="24"/>
              </w:rPr>
              <w:t>含实践</w:t>
            </w:r>
            <w:proofErr w:type="gramEnd"/>
            <w:r>
              <w:rPr>
                <w:rFonts w:ascii="Times New Roman" w:eastAsia="Times New Roman"/>
                <w:sz w:val="21"/>
                <w:szCs w:val="24"/>
              </w:rPr>
              <w:t>0</w:t>
            </w:r>
            <w:r>
              <w:rPr>
                <w:rFonts w:ascii="Times New Roman" w:hint="eastAsia"/>
                <w:kern w:val="2"/>
                <w:sz w:val="21"/>
                <w:szCs w:val="24"/>
              </w:rPr>
              <w:t>）</w:t>
            </w:r>
          </w:p>
        </w:tc>
      </w:tr>
      <w:tr w:rsidR="00866459">
        <w:trPr>
          <w:trHeight w:val="636"/>
        </w:trPr>
        <w:tc>
          <w:tcPr>
            <w:tcW w:w="1483" w:type="dxa"/>
            <w:vAlign w:val="center"/>
          </w:tcPr>
          <w:p w:rsidR="00866459" w:rsidRDefault="00730ED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课程类别</w:t>
            </w:r>
          </w:p>
        </w:tc>
        <w:tc>
          <w:tcPr>
            <w:tcW w:w="1849" w:type="dxa"/>
            <w:vAlign w:val="center"/>
          </w:tcPr>
          <w:p w:rsidR="00866459" w:rsidRDefault="00730EDF">
            <w:pPr>
              <w:snapToGrid w:val="0"/>
              <w:spacing w:line="320" w:lineRule="exact"/>
              <w:rPr>
                <w:rFonts w:hAnsi="宋体"/>
                <w:kern w:val="2"/>
                <w:sz w:val="21"/>
                <w:szCs w:val="24"/>
              </w:rPr>
            </w:pPr>
            <w:r>
              <w:rPr>
                <w:rFonts w:hAnsi="宋体" w:hint="eastAsia"/>
                <w:kern w:val="2"/>
                <w:sz w:val="21"/>
                <w:szCs w:val="24"/>
              </w:rPr>
              <w:t>□通识教育课程</w:t>
            </w:r>
          </w:p>
          <w:p w:rsidR="00866459" w:rsidRDefault="00730EDF">
            <w:pPr>
              <w:snapToGrid w:val="0"/>
              <w:spacing w:line="320" w:lineRule="exact"/>
              <w:rPr>
                <w:rFonts w:hAnsi="宋体"/>
                <w:kern w:val="2"/>
                <w:sz w:val="21"/>
                <w:szCs w:val="24"/>
              </w:rPr>
            </w:pPr>
            <w:r>
              <w:rPr>
                <w:rFonts w:hAnsi="宋体" w:hint="eastAsia"/>
                <w:kern w:val="2"/>
                <w:sz w:val="21"/>
                <w:szCs w:val="24"/>
              </w:rPr>
              <w:t>□公共基础课程</w:t>
            </w:r>
          </w:p>
          <w:p w:rsidR="00866459" w:rsidRDefault="00730EDF">
            <w:pPr>
              <w:snapToGrid w:val="0"/>
              <w:spacing w:line="320" w:lineRule="exact"/>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专业教育课程</w:t>
            </w:r>
          </w:p>
          <w:p w:rsidR="00866459" w:rsidRDefault="00730EDF">
            <w:pPr>
              <w:snapToGrid w:val="0"/>
              <w:spacing w:line="320" w:lineRule="exact"/>
              <w:rPr>
                <w:rFonts w:hAnsi="宋体"/>
                <w:kern w:val="2"/>
                <w:sz w:val="21"/>
                <w:szCs w:val="24"/>
              </w:rPr>
            </w:pPr>
            <w:r>
              <w:rPr>
                <w:rFonts w:hAnsi="宋体" w:hint="eastAsia"/>
                <w:kern w:val="2"/>
                <w:sz w:val="21"/>
                <w:szCs w:val="24"/>
              </w:rPr>
              <w:t>□综合实践课程</w:t>
            </w:r>
          </w:p>
          <w:p w:rsidR="00866459" w:rsidRDefault="00730EDF">
            <w:pPr>
              <w:snapToGrid w:val="0"/>
              <w:spacing w:line="320" w:lineRule="exact"/>
              <w:rPr>
                <w:rFonts w:ascii="Times New Roman" w:eastAsia="Times New Roman"/>
                <w:b/>
                <w:kern w:val="2"/>
                <w:sz w:val="21"/>
                <w:szCs w:val="24"/>
              </w:rPr>
            </w:pPr>
            <w:r>
              <w:rPr>
                <w:rFonts w:hAnsi="宋体" w:hint="eastAsia"/>
                <w:kern w:val="2"/>
                <w:sz w:val="21"/>
                <w:szCs w:val="24"/>
              </w:rPr>
              <w:t>□教师教育课程</w:t>
            </w:r>
          </w:p>
        </w:tc>
        <w:tc>
          <w:tcPr>
            <w:tcW w:w="1385" w:type="dxa"/>
            <w:vAlign w:val="center"/>
          </w:tcPr>
          <w:p w:rsidR="00866459" w:rsidRDefault="00730EDF">
            <w:pPr>
              <w:snapToGrid w:val="0"/>
              <w:spacing w:line="320" w:lineRule="exact"/>
              <w:jc w:val="center"/>
              <w:rPr>
                <w:rFonts w:ascii="Times New Roman" w:eastAsia="Times New Roman"/>
                <w:b/>
                <w:kern w:val="2"/>
                <w:sz w:val="21"/>
                <w:szCs w:val="24"/>
              </w:rPr>
            </w:pPr>
            <w:r>
              <w:rPr>
                <w:rFonts w:ascii="Times New Roman" w:hint="eastAsia"/>
                <w:b/>
                <w:kern w:val="2"/>
                <w:sz w:val="21"/>
                <w:szCs w:val="24"/>
              </w:rPr>
              <w:t>课程性质</w:t>
            </w:r>
          </w:p>
        </w:tc>
        <w:tc>
          <w:tcPr>
            <w:tcW w:w="1242" w:type="dxa"/>
            <w:vAlign w:val="center"/>
          </w:tcPr>
          <w:p w:rsidR="00866459" w:rsidRDefault="00730EDF">
            <w:pPr>
              <w:snapToGrid w:val="0"/>
              <w:spacing w:line="320" w:lineRule="exact"/>
              <w:jc w:val="center"/>
              <w:rPr>
                <w:rFonts w:hAnsi="宋体"/>
                <w:kern w:val="2"/>
                <w:sz w:val="21"/>
                <w:szCs w:val="24"/>
              </w:rPr>
            </w:pPr>
            <w:r>
              <w:rPr>
                <w:rFonts w:hAnsi="宋体" w:hint="eastAsia"/>
                <w:kern w:val="2"/>
                <w:sz w:val="21"/>
                <w:szCs w:val="24"/>
              </w:rPr>
              <w:t>□必修</w:t>
            </w:r>
          </w:p>
          <w:p w:rsidR="00866459" w:rsidRDefault="00730EDF">
            <w:pPr>
              <w:snapToGrid w:val="0"/>
              <w:spacing w:line="320" w:lineRule="exact"/>
              <w:jc w:val="center"/>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选修</w:t>
            </w:r>
          </w:p>
          <w:p w:rsidR="00866459" w:rsidRDefault="00730EDF">
            <w:pPr>
              <w:snapToGrid w:val="0"/>
              <w:spacing w:line="320" w:lineRule="exact"/>
              <w:jc w:val="center"/>
              <w:rPr>
                <w:rFonts w:hAnsi="宋体"/>
                <w:b/>
                <w:kern w:val="2"/>
                <w:sz w:val="21"/>
                <w:szCs w:val="24"/>
              </w:rPr>
            </w:pPr>
            <w:r>
              <w:rPr>
                <w:rFonts w:hAnsi="宋体" w:hint="eastAsia"/>
                <w:kern w:val="2"/>
                <w:sz w:val="21"/>
                <w:szCs w:val="24"/>
              </w:rPr>
              <w:t>□其他</w:t>
            </w:r>
          </w:p>
        </w:tc>
        <w:tc>
          <w:tcPr>
            <w:tcW w:w="1185" w:type="dxa"/>
            <w:gridSpan w:val="2"/>
            <w:vAlign w:val="center"/>
          </w:tcPr>
          <w:p w:rsidR="00866459" w:rsidRDefault="00730EDF">
            <w:pPr>
              <w:snapToGrid w:val="0"/>
              <w:spacing w:line="320" w:lineRule="exact"/>
              <w:jc w:val="center"/>
              <w:rPr>
                <w:rFonts w:hAnsi="宋体"/>
                <w:b/>
                <w:kern w:val="2"/>
                <w:sz w:val="21"/>
                <w:szCs w:val="24"/>
              </w:rPr>
            </w:pPr>
            <w:r>
              <w:rPr>
                <w:rFonts w:hAnsi="宋体" w:hint="eastAsia"/>
                <w:b/>
                <w:kern w:val="2"/>
                <w:sz w:val="21"/>
                <w:szCs w:val="24"/>
              </w:rPr>
              <w:t>课程形态</w:t>
            </w:r>
          </w:p>
        </w:tc>
        <w:tc>
          <w:tcPr>
            <w:tcW w:w="2141" w:type="dxa"/>
            <w:gridSpan w:val="2"/>
            <w:vAlign w:val="center"/>
          </w:tcPr>
          <w:p w:rsidR="00866459" w:rsidRDefault="00730EDF">
            <w:pPr>
              <w:snapToGrid w:val="0"/>
              <w:spacing w:line="320" w:lineRule="exact"/>
              <w:rPr>
                <w:rFonts w:hAnsi="宋体"/>
                <w:kern w:val="2"/>
                <w:sz w:val="21"/>
                <w:szCs w:val="24"/>
              </w:rPr>
            </w:pPr>
            <w:r>
              <w:rPr>
                <w:rFonts w:hAnsi="宋体" w:hint="eastAsia"/>
                <w:kern w:val="2"/>
                <w:sz w:val="21"/>
                <w:szCs w:val="24"/>
              </w:rPr>
              <w:t>□线上</w:t>
            </w:r>
          </w:p>
          <w:p w:rsidR="00866459" w:rsidRDefault="00730EDF">
            <w:pPr>
              <w:snapToGrid w:val="0"/>
              <w:spacing w:line="320" w:lineRule="exact"/>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线下</w:t>
            </w:r>
          </w:p>
          <w:p w:rsidR="00866459" w:rsidRDefault="00730EDF">
            <w:pPr>
              <w:snapToGrid w:val="0"/>
              <w:spacing w:line="320" w:lineRule="exact"/>
              <w:rPr>
                <w:rFonts w:hAnsi="宋体"/>
                <w:kern w:val="2"/>
                <w:sz w:val="21"/>
                <w:szCs w:val="24"/>
              </w:rPr>
            </w:pPr>
            <w:r>
              <w:rPr>
                <w:rFonts w:hAnsi="宋体" w:hint="eastAsia"/>
                <w:kern w:val="2"/>
                <w:sz w:val="21"/>
                <w:szCs w:val="24"/>
              </w:rPr>
              <w:t>□线上线下混合式</w:t>
            </w:r>
          </w:p>
          <w:p w:rsidR="00866459" w:rsidRDefault="00730EDF">
            <w:pPr>
              <w:snapToGrid w:val="0"/>
              <w:spacing w:line="320" w:lineRule="exact"/>
              <w:rPr>
                <w:rFonts w:hAnsi="宋体"/>
                <w:kern w:val="2"/>
                <w:sz w:val="21"/>
                <w:szCs w:val="24"/>
              </w:rPr>
            </w:pPr>
            <w:r>
              <w:rPr>
                <w:rFonts w:hAnsi="宋体" w:hint="eastAsia"/>
                <w:kern w:val="2"/>
                <w:sz w:val="21"/>
                <w:szCs w:val="24"/>
              </w:rPr>
              <w:t>□社会实践</w:t>
            </w:r>
          </w:p>
          <w:p w:rsidR="00866459" w:rsidRDefault="00730EDF">
            <w:pPr>
              <w:snapToGrid w:val="0"/>
              <w:spacing w:line="320" w:lineRule="exact"/>
              <w:rPr>
                <w:rFonts w:hAnsi="宋体"/>
                <w:kern w:val="2"/>
                <w:sz w:val="21"/>
                <w:szCs w:val="24"/>
              </w:rPr>
            </w:pPr>
            <w:r>
              <w:rPr>
                <w:rFonts w:hAnsi="宋体" w:hint="eastAsia"/>
                <w:kern w:val="2"/>
                <w:sz w:val="21"/>
                <w:szCs w:val="24"/>
              </w:rPr>
              <w:t>□虚拟仿真实验教学</w:t>
            </w:r>
          </w:p>
        </w:tc>
      </w:tr>
      <w:tr w:rsidR="00866459">
        <w:trPr>
          <w:trHeight w:val="636"/>
        </w:trPr>
        <w:tc>
          <w:tcPr>
            <w:tcW w:w="1483" w:type="dxa"/>
            <w:vAlign w:val="center"/>
          </w:tcPr>
          <w:p w:rsidR="00866459" w:rsidRDefault="00730ED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考核方式</w:t>
            </w:r>
          </w:p>
        </w:tc>
        <w:tc>
          <w:tcPr>
            <w:tcW w:w="7802" w:type="dxa"/>
            <w:gridSpan w:val="7"/>
            <w:vAlign w:val="center"/>
          </w:tcPr>
          <w:p w:rsidR="00866459" w:rsidRDefault="00730EDF">
            <w:pPr>
              <w:snapToGrid w:val="0"/>
              <w:spacing w:line="320" w:lineRule="exact"/>
              <w:rPr>
                <w:rFonts w:hAnsi="宋体"/>
                <w:kern w:val="2"/>
                <w:sz w:val="21"/>
                <w:szCs w:val="24"/>
              </w:rPr>
            </w:pPr>
            <w:r>
              <w:rPr>
                <w:rFonts w:hAnsi="宋体" w:hint="eastAsia"/>
                <w:kern w:val="2"/>
                <w:sz w:val="21"/>
                <w:szCs w:val="24"/>
              </w:rPr>
              <w:t>□闭卷</w:t>
            </w:r>
            <w:r>
              <w:rPr>
                <w:rFonts w:hAnsi="宋体"/>
                <w:kern w:val="2"/>
                <w:sz w:val="21"/>
                <w:szCs w:val="24"/>
              </w:rPr>
              <w:t xml:space="preserve">  </w:t>
            </w:r>
            <w:r>
              <w:rPr>
                <w:rFonts w:hAnsi="宋体" w:hint="eastAsia"/>
                <w:kern w:val="2"/>
                <w:sz w:val="21"/>
                <w:szCs w:val="24"/>
              </w:rPr>
              <w:t>□开卷</w:t>
            </w:r>
            <w:r>
              <w:rPr>
                <w:rFonts w:hAnsi="宋体"/>
                <w:kern w:val="2"/>
                <w:sz w:val="21"/>
                <w:szCs w:val="24"/>
              </w:rPr>
              <w:t xml:space="preserve">  </w:t>
            </w:r>
            <w:r>
              <w:rPr>
                <w:rFonts w:hAnsi="宋体" w:hint="eastAsia"/>
                <w:kern w:val="2"/>
                <w:sz w:val="21"/>
                <w:szCs w:val="24"/>
              </w:rPr>
              <w:t>□课程论文</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课程作品</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汇报展示</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报告</w:t>
            </w:r>
            <w:r>
              <w:rPr>
                <w:rFonts w:hAnsi="宋体"/>
                <w:kern w:val="2"/>
                <w:sz w:val="21"/>
                <w:szCs w:val="24"/>
              </w:rPr>
              <w:t xml:space="preserve">  </w:t>
            </w:r>
          </w:p>
          <w:p w:rsidR="00866459" w:rsidRDefault="00730EDF">
            <w:pPr>
              <w:snapToGrid w:val="0"/>
              <w:spacing w:line="320" w:lineRule="exact"/>
              <w:rPr>
                <w:rFonts w:ascii="Times New Roman" w:eastAsia="Times New Roman"/>
                <w:kern w:val="2"/>
                <w:sz w:val="21"/>
                <w:szCs w:val="24"/>
              </w:rPr>
            </w:pPr>
            <w:r>
              <w:rPr>
                <w:rFonts w:hAnsi="Wingdings 2" w:hint="eastAsia"/>
                <w:kern w:val="2"/>
                <w:sz w:val="21"/>
                <w:szCs w:val="20"/>
              </w:rPr>
              <w:sym w:font="Wingdings 2" w:char="F052"/>
            </w:r>
            <w:r>
              <w:rPr>
                <w:rFonts w:hAnsi="宋体" w:hint="eastAsia"/>
                <w:kern w:val="2"/>
                <w:sz w:val="21"/>
                <w:szCs w:val="24"/>
              </w:rPr>
              <w:t>课堂表现</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阶段性测试</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平时作业</w:t>
            </w:r>
            <w:r>
              <w:rPr>
                <w:rFonts w:hAnsi="宋体"/>
                <w:kern w:val="2"/>
                <w:sz w:val="21"/>
                <w:szCs w:val="24"/>
              </w:rPr>
              <w:t xml:space="preserve">  </w:t>
            </w:r>
            <w:r>
              <w:rPr>
                <w:rFonts w:hAnsi="宋体"/>
                <w:sz w:val="21"/>
                <w:szCs w:val="24"/>
              </w:rPr>
              <w:t xml:space="preserve"> </w:t>
            </w:r>
            <w:r>
              <w:rPr>
                <w:rFonts w:hAnsi="Wingdings 2" w:hint="eastAsia"/>
                <w:kern w:val="2"/>
                <w:sz w:val="21"/>
                <w:szCs w:val="20"/>
              </w:rPr>
              <w:sym w:font="Wingdings 2" w:char="F052"/>
            </w:r>
            <w:r>
              <w:rPr>
                <w:rFonts w:hAnsi="宋体" w:hint="eastAsia"/>
                <w:sz w:val="21"/>
                <w:szCs w:val="24"/>
              </w:rPr>
              <w:t>其他</w:t>
            </w:r>
            <w:r>
              <w:rPr>
                <w:rFonts w:hAnsi="宋体"/>
                <w:sz w:val="21"/>
                <w:szCs w:val="24"/>
              </w:rPr>
              <w:t xml:space="preserve"> </w:t>
            </w:r>
            <w:r>
              <w:rPr>
                <w:rFonts w:hAnsi="宋体" w:hint="eastAsia"/>
                <w:sz w:val="21"/>
                <w:szCs w:val="24"/>
              </w:rPr>
              <w:t>（可多选）</w:t>
            </w:r>
          </w:p>
        </w:tc>
      </w:tr>
      <w:tr w:rsidR="00866459">
        <w:trPr>
          <w:trHeight w:val="393"/>
        </w:trPr>
        <w:tc>
          <w:tcPr>
            <w:tcW w:w="1483" w:type="dxa"/>
            <w:vAlign w:val="center"/>
          </w:tcPr>
          <w:p w:rsidR="00866459" w:rsidRDefault="00730ED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开课学院</w:t>
            </w:r>
          </w:p>
        </w:tc>
        <w:tc>
          <w:tcPr>
            <w:tcW w:w="3234" w:type="dxa"/>
            <w:gridSpan w:val="2"/>
            <w:vAlign w:val="center"/>
          </w:tcPr>
          <w:p w:rsidR="00866459" w:rsidRDefault="00730EDF">
            <w:pPr>
              <w:snapToGrid w:val="0"/>
              <w:spacing w:line="320" w:lineRule="exact"/>
              <w:jc w:val="center"/>
              <w:rPr>
                <w:rFonts w:ascii="Times New Roman" w:eastAsia="Times New Roman"/>
                <w:sz w:val="21"/>
                <w:szCs w:val="24"/>
              </w:rPr>
            </w:pPr>
            <w:r>
              <w:rPr>
                <w:rFonts w:ascii="Times New Roman" w:hint="eastAsia"/>
                <w:sz w:val="21"/>
                <w:szCs w:val="24"/>
              </w:rPr>
              <w:t>管理学院</w:t>
            </w:r>
          </w:p>
        </w:tc>
        <w:tc>
          <w:tcPr>
            <w:tcW w:w="1242" w:type="dxa"/>
            <w:vAlign w:val="center"/>
          </w:tcPr>
          <w:p w:rsidR="00866459" w:rsidRDefault="00730EDF">
            <w:pPr>
              <w:snapToGrid w:val="0"/>
              <w:spacing w:line="320" w:lineRule="exact"/>
              <w:jc w:val="center"/>
              <w:rPr>
                <w:rFonts w:ascii="Times New Roman" w:eastAsia="Times New Roman"/>
                <w:b/>
                <w:kern w:val="2"/>
                <w:sz w:val="21"/>
                <w:szCs w:val="24"/>
              </w:rPr>
            </w:pPr>
            <w:r>
              <w:rPr>
                <w:rFonts w:ascii="Times New Roman" w:hint="eastAsia"/>
                <w:b/>
                <w:kern w:val="2"/>
                <w:sz w:val="21"/>
                <w:szCs w:val="24"/>
              </w:rPr>
              <w:t>开课系</w:t>
            </w:r>
          </w:p>
        </w:tc>
        <w:tc>
          <w:tcPr>
            <w:tcW w:w="3326" w:type="dxa"/>
            <w:gridSpan w:val="4"/>
            <w:vAlign w:val="center"/>
          </w:tcPr>
          <w:p w:rsidR="00866459" w:rsidRDefault="00730EDF">
            <w:pPr>
              <w:snapToGrid w:val="0"/>
              <w:spacing w:line="320" w:lineRule="exact"/>
              <w:jc w:val="center"/>
              <w:rPr>
                <w:rFonts w:ascii="Times New Roman" w:eastAsia="Times New Roman"/>
                <w:sz w:val="21"/>
                <w:szCs w:val="24"/>
              </w:rPr>
            </w:pPr>
            <w:r>
              <w:rPr>
                <w:rFonts w:ascii="Times New Roman" w:hint="eastAsia"/>
                <w:sz w:val="21"/>
                <w:szCs w:val="24"/>
              </w:rPr>
              <w:t>工商管理系</w:t>
            </w:r>
          </w:p>
        </w:tc>
      </w:tr>
      <w:tr w:rsidR="00866459">
        <w:trPr>
          <w:trHeight w:val="413"/>
        </w:trPr>
        <w:tc>
          <w:tcPr>
            <w:tcW w:w="1483" w:type="dxa"/>
            <w:vAlign w:val="center"/>
          </w:tcPr>
          <w:p w:rsidR="00866459" w:rsidRDefault="00730ED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面向专业</w:t>
            </w:r>
          </w:p>
        </w:tc>
        <w:tc>
          <w:tcPr>
            <w:tcW w:w="3234" w:type="dxa"/>
            <w:gridSpan w:val="2"/>
            <w:vAlign w:val="center"/>
          </w:tcPr>
          <w:p w:rsidR="00866459" w:rsidRDefault="00730EDF">
            <w:pPr>
              <w:snapToGrid w:val="0"/>
              <w:spacing w:line="320" w:lineRule="exact"/>
              <w:jc w:val="center"/>
              <w:rPr>
                <w:rFonts w:ascii="Times New Roman" w:eastAsia="Times New Roman"/>
                <w:sz w:val="21"/>
                <w:szCs w:val="24"/>
              </w:rPr>
            </w:pPr>
            <w:r>
              <w:rPr>
                <w:rFonts w:ascii="Times New Roman" w:hint="eastAsia"/>
                <w:sz w:val="21"/>
                <w:szCs w:val="24"/>
              </w:rPr>
              <w:t>市场营销</w:t>
            </w:r>
          </w:p>
        </w:tc>
        <w:tc>
          <w:tcPr>
            <w:tcW w:w="1242" w:type="dxa"/>
            <w:vAlign w:val="center"/>
          </w:tcPr>
          <w:p w:rsidR="00866459" w:rsidRDefault="00730EDF">
            <w:pPr>
              <w:snapToGrid w:val="0"/>
              <w:spacing w:line="320" w:lineRule="exact"/>
              <w:jc w:val="center"/>
              <w:rPr>
                <w:rFonts w:ascii="Times New Roman" w:eastAsia="Times New Roman"/>
                <w:b/>
                <w:kern w:val="2"/>
                <w:sz w:val="21"/>
                <w:szCs w:val="24"/>
              </w:rPr>
            </w:pPr>
            <w:r>
              <w:rPr>
                <w:rFonts w:ascii="Times New Roman" w:hint="eastAsia"/>
                <w:b/>
                <w:kern w:val="2"/>
                <w:sz w:val="21"/>
                <w:szCs w:val="24"/>
              </w:rPr>
              <w:t>开课学期</w:t>
            </w:r>
          </w:p>
        </w:tc>
        <w:tc>
          <w:tcPr>
            <w:tcW w:w="3326" w:type="dxa"/>
            <w:gridSpan w:val="4"/>
            <w:vAlign w:val="center"/>
          </w:tcPr>
          <w:p w:rsidR="00866459" w:rsidRDefault="00730EDF">
            <w:pPr>
              <w:snapToGrid w:val="0"/>
              <w:spacing w:line="320" w:lineRule="exact"/>
              <w:jc w:val="center"/>
              <w:rPr>
                <w:rFonts w:ascii="Times New Roman" w:eastAsia="Times New Roman"/>
                <w:sz w:val="21"/>
                <w:szCs w:val="24"/>
              </w:rPr>
            </w:pPr>
            <w:r>
              <w:rPr>
                <w:rFonts w:ascii="Times New Roman" w:hint="eastAsia"/>
                <w:sz w:val="21"/>
                <w:szCs w:val="24"/>
              </w:rPr>
              <w:t>第</w:t>
            </w:r>
            <w:r>
              <w:rPr>
                <w:rFonts w:ascii="Times New Roman"/>
                <w:sz w:val="21"/>
                <w:szCs w:val="24"/>
              </w:rPr>
              <w:t>5</w:t>
            </w:r>
            <w:r>
              <w:rPr>
                <w:rFonts w:ascii="Times New Roman" w:hint="eastAsia"/>
                <w:sz w:val="21"/>
                <w:szCs w:val="24"/>
              </w:rPr>
              <w:t>学期</w:t>
            </w:r>
          </w:p>
        </w:tc>
      </w:tr>
      <w:tr w:rsidR="00866459">
        <w:trPr>
          <w:trHeight w:val="337"/>
        </w:trPr>
        <w:tc>
          <w:tcPr>
            <w:tcW w:w="1483" w:type="dxa"/>
            <w:vAlign w:val="center"/>
          </w:tcPr>
          <w:p w:rsidR="00866459" w:rsidRDefault="00730EDF">
            <w:pPr>
              <w:snapToGrid w:val="0"/>
              <w:spacing w:line="400" w:lineRule="exact"/>
              <w:jc w:val="center"/>
              <w:rPr>
                <w:rFonts w:ascii="Times New Roman" w:eastAsia="Times New Roman"/>
                <w:kern w:val="2"/>
                <w:sz w:val="21"/>
                <w:szCs w:val="24"/>
              </w:rPr>
            </w:pPr>
            <w:r>
              <w:rPr>
                <w:rFonts w:ascii="Times New Roman" w:hint="eastAsia"/>
                <w:b/>
                <w:kern w:val="2"/>
                <w:sz w:val="21"/>
                <w:szCs w:val="24"/>
              </w:rPr>
              <w:t>课程负责人</w:t>
            </w:r>
          </w:p>
        </w:tc>
        <w:tc>
          <w:tcPr>
            <w:tcW w:w="3234" w:type="dxa"/>
            <w:gridSpan w:val="2"/>
            <w:vAlign w:val="center"/>
          </w:tcPr>
          <w:p w:rsidR="00866459" w:rsidRDefault="00730EDF">
            <w:pPr>
              <w:snapToGrid w:val="0"/>
              <w:spacing w:line="320" w:lineRule="exact"/>
              <w:jc w:val="center"/>
              <w:rPr>
                <w:rFonts w:ascii="Times New Roman"/>
                <w:sz w:val="21"/>
                <w:szCs w:val="24"/>
              </w:rPr>
            </w:pPr>
            <w:r>
              <w:rPr>
                <w:rFonts w:ascii="Times New Roman" w:hint="eastAsia"/>
                <w:sz w:val="21"/>
                <w:szCs w:val="24"/>
              </w:rPr>
              <w:t>陈晓琴</w:t>
            </w:r>
          </w:p>
        </w:tc>
        <w:tc>
          <w:tcPr>
            <w:tcW w:w="1242" w:type="dxa"/>
            <w:vAlign w:val="center"/>
          </w:tcPr>
          <w:p w:rsidR="00866459" w:rsidRDefault="00730EDF">
            <w:pPr>
              <w:snapToGrid w:val="0"/>
              <w:spacing w:line="320" w:lineRule="exact"/>
              <w:jc w:val="center"/>
              <w:rPr>
                <w:rFonts w:ascii="Times New Roman" w:eastAsia="Times New Roman"/>
                <w:kern w:val="2"/>
                <w:sz w:val="21"/>
                <w:szCs w:val="24"/>
              </w:rPr>
            </w:pPr>
            <w:r>
              <w:rPr>
                <w:rFonts w:ascii="Times New Roman" w:hint="eastAsia"/>
                <w:b/>
                <w:kern w:val="2"/>
                <w:sz w:val="21"/>
                <w:szCs w:val="24"/>
              </w:rPr>
              <w:t>审核人</w:t>
            </w:r>
          </w:p>
        </w:tc>
        <w:tc>
          <w:tcPr>
            <w:tcW w:w="3326" w:type="dxa"/>
            <w:gridSpan w:val="4"/>
            <w:vAlign w:val="center"/>
          </w:tcPr>
          <w:p w:rsidR="00866459" w:rsidRDefault="00E03E8E">
            <w:pPr>
              <w:snapToGrid w:val="0"/>
              <w:spacing w:line="320" w:lineRule="exact"/>
              <w:jc w:val="center"/>
              <w:rPr>
                <w:rFonts w:ascii="Times New Roman" w:eastAsia="Times New Roman"/>
                <w:sz w:val="21"/>
                <w:szCs w:val="24"/>
              </w:rPr>
            </w:pPr>
            <w:r>
              <w:rPr>
                <w:rFonts w:hAnsi="宋体" w:cs="宋体" w:hint="eastAsia"/>
                <w:sz w:val="21"/>
                <w:szCs w:val="24"/>
              </w:rPr>
              <w:t>罗文宝</w:t>
            </w:r>
            <w:bookmarkStart w:id="0" w:name="_GoBack"/>
            <w:bookmarkEnd w:id="0"/>
          </w:p>
        </w:tc>
      </w:tr>
      <w:tr w:rsidR="00866459">
        <w:trPr>
          <w:trHeight w:val="407"/>
        </w:trPr>
        <w:tc>
          <w:tcPr>
            <w:tcW w:w="1483" w:type="dxa"/>
            <w:vAlign w:val="center"/>
          </w:tcPr>
          <w:p w:rsidR="00866459" w:rsidRDefault="00730ED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先修课程</w:t>
            </w:r>
          </w:p>
        </w:tc>
        <w:tc>
          <w:tcPr>
            <w:tcW w:w="7802" w:type="dxa"/>
            <w:gridSpan w:val="7"/>
            <w:vAlign w:val="center"/>
          </w:tcPr>
          <w:p w:rsidR="00866459" w:rsidRDefault="00730EDF">
            <w:pPr>
              <w:snapToGrid w:val="0"/>
              <w:spacing w:line="400" w:lineRule="exact"/>
              <w:rPr>
                <w:rFonts w:ascii="Times New Roman"/>
                <w:kern w:val="2"/>
                <w:sz w:val="21"/>
                <w:szCs w:val="24"/>
              </w:rPr>
            </w:pPr>
            <w:r>
              <w:rPr>
                <w:rFonts w:ascii="Times" w:hAnsi="Times" w:cs="Times" w:hint="eastAsia"/>
                <w:color w:val="000000" w:themeColor="text1"/>
                <w:szCs w:val="21"/>
              </w:rPr>
              <w:t>管理学原理、西方经济学、市场营销学</w:t>
            </w:r>
          </w:p>
        </w:tc>
      </w:tr>
      <w:tr w:rsidR="00866459">
        <w:trPr>
          <w:trHeight w:val="457"/>
        </w:trPr>
        <w:tc>
          <w:tcPr>
            <w:tcW w:w="1483" w:type="dxa"/>
            <w:vAlign w:val="center"/>
          </w:tcPr>
          <w:p w:rsidR="00866459" w:rsidRDefault="00730ED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后续课程</w:t>
            </w:r>
          </w:p>
        </w:tc>
        <w:tc>
          <w:tcPr>
            <w:tcW w:w="7802" w:type="dxa"/>
            <w:gridSpan w:val="7"/>
            <w:vAlign w:val="center"/>
          </w:tcPr>
          <w:p w:rsidR="00866459" w:rsidRDefault="00730EDF">
            <w:pPr>
              <w:snapToGrid w:val="0"/>
              <w:spacing w:line="320" w:lineRule="exact"/>
              <w:rPr>
                <w:rFonts w:ascii="Times New Roman" w:eastAsia="Times New Roman"/>
                <w:kern w:val="2"/>
                <w:sz w:val="21"/>
                <w:szCs w:val="24"/>
              </w:rPr>
            </w:pPr>
            <w:r>
              <w:rPr>
                <w:rFonts w:hAnsi="宋体" w:hint="eastAsia"/>
                <w:sz w:val="21"/>
                <w:szCs w:val="24"/>
                <w:lang w:bidi="ar"/>
              </w:rPr>
              <w:t>毕业论文</w:t>
            </w:r>
          </w:p>
        </w:tc>
      </w:tr>
      <w:tr w:rsidR="00866459">
        <w:trPr>
          <w:trHeight w:val="421"/>
        </w:trPr>
        <w:tc>
          <w:tcPr>
            <w:tcW w:w="1483" w:type="dxa"/>
            <w:vAlign w:val="center"/>
          </w:tcPr>
          <w:p w:rsidR="00866459" w:rsidRDefault="00730ED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选用教材</w:t>
            </w:r>
          </w:p>
        </w:tc>
        <w:tc>
          <w:tcPr>
            <w:tcW w:w="7802" w:type="dxa"/>
            <w:gridSpan w:val="7"/>
            <w:vAlign w:val="center"/>
          </w:tcPr>
          <w:p w:rsidR="00866459" w:rsidRDefault="00730EDF">
            <w:pPr>
              <w:snapToGrid w:val="0"/>
              <w:spacing w:line="400" w:lineRule="exact"/>
              <w:rPr>
                <w:rFonts w:ascii="Times New Roman" w:eastAsia="Times New Roman"/>
                <w:w w:val="90"/>
                <w:sz w:val="21"/>
                <w:szCs w:val="24"/>
              </w:rPr>
            </w:pPr>
            <w:r>
              <w:rPr>
                <w:rFonts w:hAnsi="宋体" w:cs="宋体" w:hint="eastAsia"/>
                <w:w w:val="90"/>
                <w:sz w:val="21"/>
                <w:szCs w:val="24"/>
              </w:rPr>
              <w:t>促销策划与管理（第</w:t>
            </w:r>
            <w:r>
              <w:rPr>
                <w:rFonts w:ascii="Times New Roman" w:eastAsia="Times New Roman" w:hint="eastAsia"/>
                <w:w w:val="90"/>
                <w:sz w:val="21"/>
                <w:szCs w:val="24"/>
              </w:rPr>
              <w:t>3</w:t>
            </w:r>
            <w:r>
              <w:rPr>
                <w:rFonts w:hAnsi="宋体" w:cs="宋体" w:hint="eastAsia"/>
                <w:w w:val="90"/>
                <w:sz w:val="21"/>
                <w:szCs w:val="24"/>
              </w:rPr>
              <w:t>版），</w:t>
            </w:r>
            <w:proofErr w:type="gramStart"/>
            <w:r>
              <w:rPr>
                <w:rFonts w:hAnsi="宋体" w:cs="宋体" w:hint="eastAsia"/>
                <w:w w:val="90"/>
                <w:sz w:val="21"/>
                <w:szCs w:val="24"/>
              </w:rPr>
              <w:t>杨伦超编</w:t>
            </w:r>
            <w:proofErr w:type="gramEnd"/>
            <w:r>
              <w:rPr>
                <w:rFonts w:hAnsi="宋体" w:cs="宋体" w:hint="eastAsia"/>
                <w:w w:val="90"/>
                <w:sz w:val="21"/>
                <w:szCs w:val="24"/>
              </w:rPr>
              <w:t>，重庆大学出版社，</w:t>
            </w:r>
            <w:r>
              <w:rPr>
                <w:rFonts w:ascii="Times New Roman" w:eastAsia="Times New Roman" w:hint="eastAsia"/>
                <w:w w:val="90"/>
                <w:sz w:val="21"/>
                <w:szCs w:val="24"/>
              </w:rPr>
              <w:t>2014</w:t>
            </w:r>
            <w:r>
              <w:rPr>
                <w:rFonts w:hAnsi="宋体" w:cs="宋体" w:hint="eastAsia"/>
                <w:w w:val="90"/>
                <w:sz w:val="21"/>
                <w:szCs w:val="24"/>
              </w:rPr>
              <w:t>年</w:t>
            </w:r>
            <w:r>
              <w:rPr>
                <w:rFonts w:ascii="Times New Roman" w:eastAsia="Times New Roman" w:hint="eastAsia"/>
                <w:w w:val="90"/>
                <w:sz w:val="21"/>
                <w:szCs w:val="24"/>
              </w:rPr>
              <w:t>8</w:t>
            </w:r>
            <w:r>
              <w:rPr>
                <w:rFonts w:hAnsi="宋体" w:cs="宋体" w:hint="eastAsia"/>
                <w:w w:val="90"/>
                <w:sz w:val="21"/>
                <w:szCs w:val="24"/>
              </w:rPr>
              <w:t>月</w:t>
            </w:r>
            <w:r>
              <w:rPr>
                <w:rFonts w:ascii="Times New Roman" w:eastAsia="Times New Roman" w:hint="eastAsia"/>
                <w:w w:val="90"/>
                <w:sz w:val="21"/>
                <w:szCs w:val="24"/>
              </w:rPr>
              <w:t>.</w:t>
            </w:r>
          </w:p>
        </w:tc>
      </w:tr>
      <w:tr w:rsidR="00866459">
        <w:trPr>
          <w:trHeight w:val="636"/>
        </w:trPr>
        <w:tc>
          <w:tcPr>
            <w:tcW w:w="1483" w:type="dxa"/>
            <w:vAlign w:val="center"/>
          </w:tcPr>
          <w:p w:rsidR="00866459" w:rsidRDefault="00730ED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参考书目</w:t>
            </w:r>
          </w:p>
        </w:tc>
        <w:tc>
          <w:tcPr>
            <w:tcW w:w="7802" w:type="dxa"/>
            <w:gridSpan w:val="7"/>
            <w:vAlign w:val="center"/>
          </w:tcPr>
          <w:p w:rsidR="00866459" w:rsidRDefault="00730EDF">
            <w:pPr>
              <w:snapToGrid w:val="0"/>
              <w:spacing w:line="320" w:lineRule="exact"/>
              <w:rPr>
                <w:rFonts w:hAnsi="宋体"/>
                <w:kern w:val="2"/>
                <w:sz w:val="21"/>
                <w:szCs w:val="24"/>
              </w:rPr>
            </w:pPr>
            <w:r>
              <w:rPr>
                <w:rFonts w:hAnsi="宋体" w:hint="eastAsia"/>
                <w:kern w:val="2"/>
                <w:sz w:val="21"/>
                <w:szCs w:val="24"/>
              </w:rPr>
              <w:t xml:space="preserve">[1] </w:t>
            </w:r>
            <w:r>
              <w:rPr>
                <w:rFonts w:hAnsi="宋体" w:hint="eastAsia"/>
                <w:kern w:val="2"/>
                <w:sz w:val="21"/>
                <w:szCs w:val="24"/>
              </w:rPr>
              <w:t>促销基础（第</w:t>
            </w:r>
            <w:r>
              <w:rPr>
                <w:rFonts w:hAnsi="宋体" w:hint="eastAsia"/>
                <w:kern w:val="2"/>
                <w:sz w:val="21"/>
                <w:szCs w:val="24"/>
              </w:rPr>
              <w:t>3</w:t>
            </w:r>
            <w:r>
              <w:rPr>
                <w:rFonts w:hAnsi="宋体" w:hint="eastAsia"/>
                <w:kern w:val="2"/>
                <w:sz w:val="21"/>
                <w:szCs w:val="24"/>
              </w:rPr>
              <w:t>版），卢泰宏、杨晓燕编著，清华大学出版社，</w:t>
            </w:r>
            <w:r>
              <w:rPr>
                <w:rFonts w:hAnsi="宋体" w:hint="eastAsia"/>
                <w:kern w:val="2"/>
                <w:sz w:val="21"/>
                <w:szCs w:val="24"/>
              </w:rPr>
              <w:t>2010</w:t>
            </w:r>
            <w:r>
              <w:rPr>
                <w:rFonts w:hAnsi="宋体" w:hint="eastAsia"/>
                <w:kern w:val="2"/>
                <w:sz w:val="21"/>
                <w:szCs w:val="24"/>
              </w:rPr>
              <w:t>年</w:t>
            </w:r>
            <w:r>
              <w:rPr>
                <w:rFonts w:hAnsi="宋体" w:hint="eastAsia"/>
                <w:kern w:val="2"/>
                <w:sz w:val="21"/>
                <w:szCs w:val="24"/>
              </w:rPr>
              <w:t>6</w:t>
            </w:r>
            <w:r>
              <w:rPr>
                <w:rFonts w:hAnsi="宋体" w:hint="eastAsia"/>
                <w:kern w:val="2"/>
                <w:sz w:val="21"/>
                <w:szCs w:val="24"/>
              </w:rPr>
              <w:t>月</w:t>
            </w:r>
          </w:p>
          <w:p w:rsidR="00866459" w:rsidRDefault="00730EDF">
            <w:pPr>
              <w:snapToGrid w:val="0"/>
              <w:spacing w:line="320" w:lineRule="exact"/>
              <w:rPr>
                <w:rFonts w:hAnsi="宋体"/>
                <w:kern w:val="2"/>
                <w:sz w:val="21"/>
                <w:szCs w:val="24"/>
              </w:rPr>
            </w:pPr>
            <w:r>
              <w:rPr>
                <w:rFonts w:hAnsi="宋体" w:hint="eastAsia"/>
                <w:kern w:val="2"/>
                <w:sz w:val="21"/>
                <w:szCs w:val="24"/>
              </w:rPr>
              <w:t xml:space="preserve">[2] </w:t>
            </w:r>
            <w:r>
              <w:rPr>
                <w:rFonts w:hAnsi="宋体" w:hint="eastAsia"/>
                <w:kern w:val="2"/>
                <w:sz w:val="21"/>
                <w:szCs w:val="24"/>
              </w:rPr>
              <w:t>促销策划（第</w:t>
            </w:r>
            <w:r>
              <w:rPr>
                <w:rFonts w:hAnsi="宋体" w:hint="eastAsia"/>
                <w:kern w:val="2"/>
                <w:sz w:val="21"/>
                <w:szCs w:val="24"/>
              </w:rPr>
              <w:t>2</w:t>
            </w:r>
            <w:r>
              <w:rPr>
                <w:rFonts w:hAnsi="宋体" w:hint="eastAsia"/>
                <w:kern w:val="2"/>
                <w:sz w:val="21"/>
                <w:szCs w:val="24"/>
              </w:rPr>
              <w:t>版），姜玉洁等编著，北京大学出版社，</w:t>
            </w:r>
            <w:r>
              <w:rPr>
                <w:rFonts w:hAnsi="宋体" w:hint="eastAsia"/>
                <w:kern w:val="2"/>
                <w:sz w:val="21"/>
                <w:szCs w:val="24"/>
              </w:rPr>
              <w:t>2011</w:t>
            </w:r>
            <w:r>
              <w:rPr>
                <w:rFonts w:hAnsi="宋体" w:hint="eastAsia"/>
                <w:kern w:val="2"/>
                <w:sz w:val="21"/>
                <w:szCs w:val="24"/>
              </w:rPr>
              <w:t>年</w:t>
            </w:r>
            <w:r>
              <w:rPr>
                <w:rFonts w:hAnsi="宋体" w:hint="eastAsia"/>
                <w:kern w:val="2"/>
                <w:sz w:val="21"/>
                <w:szCs w:val="24"/>
              </w:rPr>
              <w:t>3</w:t>
            </w:r>
            <w:r>
              <w:rPr>
                <w:rFonts w:hAnsi="宋体" w:hint="eastAsia"/>
                <w:kern w:val="2"/>
                <w:sz w:val="21"/>
                <w:szCs w:val="24"/>
              </w:rPr>
              <w:t>月</w:t>
            </w:r>
          </w:p>
          <w:p w:rsidR="00866459" w:rsidRDefault="00730EDF">
            <w:pPr>
              <w:snapToGrid w:val="0"/>
              <w:spacing w:line="320" w:lineRule="exact"/>
              <w:rPr>
                <w:rFonts w:hAnsi="宋体"/>
                <w:kern w:val="2"/>
                <w:sz w:val="21"/>
                <w:szCs w:val="24"/>
              </w:rPr>
            </w:pPr>
            <w:r>
              <w:rPr>
                <w:rFonts w:hAnsi="宋体" w:hint="eastAsia"/>
                <w:kern w:val="2"/>
                <w:sz w:val="21"/>
                <w:szCs w:val="24"/>
              </w:rPr>
              <w:t xml:space="preserve">[3] </w:t>
            </w:r>
            <w:r>
              <w:rPr>
                <w:rFonts w:hAnsi="宋体" w:hint="eastAsia"/>
                <w:kern w:val="2"/>
                <w:sz w:val="21"/>
                <w:szCs w:val="24"/>
              </w:rPr>
              <w:t>销售促进：策划与管理，</w:t>
            </w:r>
            <w:proofErr w:type="gramStart"/>
            <w:r>
              <w:rPr>
                <w:rFonts w:hAnsi="宋体" w:hint="eastAsia"/>
                <w:kern w:val="2"/>
                <w:sz w:val="21"/>
                <w:szCs w:val="24"/>
              </w:rPr>
              <w:t>马清学</w:t>
            </w:r>
            <w:proofErr w:type="gramEnd"/>
            <w:r>
              <w:rPr>
                <w:rFonts w:hAnsi="宋体" w:hint="eastAsia"/>
                <w:kern w:val="2"/>
                <w:sz w:val="21"/>
                <w:szCs w:val="24"/>
              </w:rPr>
              <w:t>编，上海财经大学出版社，</w:t>
            </w:r>
            <w:r>
              <w:rPr>
                <w:rFonts w:hAnsi="宋体" w:hint="eastAsia"/>
                <w:kern w:val="2"/>
                <w:sz w:val="21"/>
                <w:szCs w:val="24"/>
              </w:rPr>
              <w:t>2007</w:t>
            </w:r>
            <w:r>
              <w:rPr>
                <w:rFonts w:hAnsi="宋体" w:hint="eastAsia"/>
                <w:kern w:val="2"/>
                <w:sz w:val="21"/>
                <w:szCs w:val="24"/>
              </w:rPr>
              <w:t>年</w:t>
            </w:r>
            <w:r>
              <w:rPr>
                <w:rFonts w:hAnsi="宋体" w:hint="eastAsia"/>
                <w:kern w:val="2"/>
                <w:sz w:val="21"/>
                <w:szCs w:val="24"/>
              </w:rPr>
              <w:t>11</w:t>
            </w:r>
            <w:r>
              <w:rPr>
                <w:rFonts w:hAnsi="宋体" w:hint="eastAsia"/>
                <w:kern w:val="2"/>
                <w:sz w:val="21"/>
                <w:szCs w:val="24"/>
              </w:rPr>
              <w:t>月</w:t>
            </w:r>
          </w:p>
          <w:p w:rsidR="00866459" w:rsidRDefault="00730EDF">
            <w:pPr>
              <w:snapToGrid w:val="0"/>
              <w:spacing w:line="320" w:lineRule="exact"/>
              <w:rPr>
                <w:rFonts w:ascii="Times New Roman" w:eastAsia="微软雅黑"/>
                <w:w w:val="90"/>
                <w:sz w:val="21"/>
                <w:szCs w:val="24"/>
              </w:rPr>
            </w:pPr>
            <w:r>
              <w:rPr>
                <w:rFonts w:hAnsi="宋体" w:hint="eastAsia"/>
                <w:kern w:val="2"/>
                <w:sz w:val="21"/>
                <w:szCs w:val="24"/>
              </w:rPr>
              <w:t xml:space="preserve">[4] </w:t>
            </w:r>
            <w:r>
              <w:rPr>
                <w:rFonts w:hAnsi="宋体" w:hint="eastAsia"/>
                <w:kern w:val="2"/>
                <w:sz w:val="21"/>
                <w:szCs w:val="24"/>
              </w:rPr>
              <w:t>促销活动策划与执行，朱华锋主编，中国科学技术大学出版社，</w:t>
            </w:r>
            <w:r>
              <w:rPr>
                <w:rFonts w:hAnsi="宋体" w:hint="eastAsia"/>
                <w:kern w:val="2"/>
                <w:sz w:val="21"/>
                <w:szCs w:val="24"/>
              </w:rPr>
              <w:t>2013</w:t>
            </w:r>
            <w:r>
              <w:rPr>
                <w:rFonts w:hAnsi="宋体" w:hint="eastAsia"/>
                <w:kern w:val="2"/>
                <w:sz w:val="21"/>
                <w:szCs w:val="24"/>
              </w:rPr>
              <w:t>年</w:t>
            </w:r>
            <w:r>
              <w:rPr>
                <w:rFonts w:hAnsi="宋体" w:hint="eastAsia"/>
                <w:kern w:val="2"/>
                <w:sz w:val="21"/>
                <w:szCs w:val="24"/>
              </w:rPr>
              <w:t>8</w:t>
            </w:r>
            <w:r>
              <w:rPr>
                <w:rFonts w:hAnsi="宋体" w:hint="eastAsia"/>
                <w:kern w:val="2"/>
                <w:sz w:val="21"/>
                <w:szCs w:val="24"/>
              </w:rPr>
              <w:t>月</w:t>
            </w:r>
          </w:p>
        </w:tc>
      </w:tr>
      <w:tr w:rsidR="00866459">
        <w:trPr>
          <w:trHeight w:val="636"/>
        </w:trPr>
        <w:tc>
          <w:tcPr>
            <w:tcW w:w="1483" w:type="dxa"/>
            <w:vAlign w:val="center"/>
          </w:tcPr>
          <w:p w:rsidR="00866459" w:rsidRDefault="00730EDF">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课程资源</w:t>
            </w:r>
          </w:p>
        </w:tc>
        <w:tc>
          <w:tcPr>
            <w:tcW w:w="7802" w:type="dxa"/>
            <w:gridSpan w:val="7"/>
            <w:vAlign w:val="center"/>
          </w:tcPr>
          <w:p w:rsidR="00866459" w:rsidRDefault="00730EDF">
            <w:pPr>
              <w:snapToGrid w:val="0"/>
              <w:spacing w:line="320" w:lineRule="exact"/>
              <w:rPr>
                <w:rFonts w:hAnsi="宋体"/>
                <w:kern w:val="2"/>
                <w:sz w:val="21"/>
                <w:szCs w:val="24"/>
              </w:rPr>
            </w:pPr>
            <w:r>
              <w:rPr>
                <w:rFonts w:hAnsi="宋体" w:hint="eastAsia"/>
                <w:kern w:val="2"/>
                <w:sz w:val="21"/>
                <w:szCs w:val="24"/>
              </w:rPr>
              <w:t>1.</w:t>
            </w:r>
            <w:r>
              <w:rPr>
                <w:rFonts w:hAnsi="宋体" w:hint="eastAsia"/>
                <w:kern w:val="2"/>
                <w:sz w:val="21"/>
                <w:szCs w:val="24"/>
              </w:rPr>
              <w:t>长江师范学院图书馆</w:t>
            </w:r>
          </w:p>
          <w:p w:rsidR="00866459" w:rsidRDefault="00730EDF">
            <w:pPr>
              <w:snapToGrid w:val="0"/>
              <w:spacing w:line="320" w:lineRule="exact"/>
              <w:rPr>
                <w:rFonts w:hAnsi="宋体"/>
                <w:kern w:val="2"/>
                <w:sz w:val="21"/>
                <w:szCs w:val="24"/>
              </w:rPr>
            </w:pPr>
            <w:r>
              <w:rPr>
                <w:rFonts w:hAnsi="宋体" w:hint="eastAsia"/>
                <w:kern w:val="2"/>
                <w:sz w:val="21"/>
                <w:szCs w:val="24"/>
              </w:rPr>
              <w:t>2.</w:t>
            </w:r>
            <w:r>
              <w:rPr>
                <w:rFonts w:hAnsi="宋体" w:hint="eastAsia"/>
                <w:kern w:val="2"/>
                <w:sz w:val="21"/>
                <w:szCs w:val="24"/>
              </w:rPr>
              <w:t>长江师范学院数字图书馆</w:t>
            </w:r>
          </w:p>
          <w:p w:rsidR="00866459" w:rsidRDefault="00730EDF">
            <w:pPr>
              <w:snapToGrid w:val="0"/>
              <w:spacing w:line="320" w:lineRule="exact"/>
              <w:rPr>
                <w:rFonts w:ascii="Times New Roman"/>
                <w:color w:val="FF0000"/>
                <w:w w:val="90"/>
                <w:sz w:val="18"/>
                <w:szCs w:val="24"/>
              </w:rPr>
            </w:pPr>
            <w:r>
              <w:rPr>
                <w:rFonts w:hAnsi="宋体" w:hint="eastAsia"/>
                <w:kern w:val="2"/>
                <w:sz w:val="21"/>
                <w:szCs w:val="24"/>
              </w:rPr>
              <w:t>3.</w:t>
            </w:r>
            <w:r>
              <w:rPr>
                <w:rFonts w:hAnsi="宋体" w:hint="eastAsia"/>
                <w:kern w:val="2"/>
                <w:sz w:val="21"/>
                <w:szCs w:val="24"/>
              </w:rPr>
              <w:t>其他网络资源</w:t>
            </w:r>
          </w:p>
        </w:tc>
      </w:tr>
      <w:tr w:rsidR="00866459">
        <w:trPr>
          <w:trHeight w:val="636"/>
        </w:trPr>
        <w:tc>
          <w:tcPr>
            <w:tcW w:w="1483" w:type="dxa"/>
            <w:tcBorders>
              <w:bottom w:val="single" w:sz="12" w:space="0" w:color="auto"/>
            </w:tcBorders>
            <w:vAlign w:val="center"/>
          </w:tcPr>
          <w:p w:rsidR="00866459" w:rsidRDefault="00730EDF">
            <w:pPr>
              <w:snapToGrid w:val="0"/>
              <w:spacing w:line="400" w:lineRule="exact"/>
              <w:jc w:val="center"/>
              <w:rPr>
                <w:rFonts w:ascii="Times New Roman" w:eastAsia="Times New Roman"/>
                <w:kern w:val="2"/>
                <w:sz w:val="21"/>
                <w:szCs w:val="24"/>
              </w:rPr>
            </w:pPr>
            <w:r>
              <w:rPr>
                <w:rFonts w:ascii="Times New Roman" w:hint="eastAsia"/>
                <w:b/>
                <w:kern w:val="2"/>
                <w:sz w:val="21"/>
                <w:szCs w:val="24"/>
              </w:rPr>
              <w:t>课程简介</w:t>
            </w:r>
          </w:p>
        </w:tc>
        <w:tc>
          <w:tcPr>
            <w:tcW w:w="7802" w:type="dxa"/>
            <w:gridSpan w:val="7"/>
            <w:tcBorders>
              <w:bottom w:val="single" w:sz="12" w:space="0" w:color="auto"/>
            </w:tcBorders>
            <w:vAlign w:val="center"/>
          </w:tcPr>
          <w:p w:rsidR="00866459" w:rsidRDefault="00730EDF">
            <w:pPr>
              <w:snapToGrid w:val="0"/>
              <w:spacing w:line="320" w:lineRule="exact"/>
              <w:rPr>
                <w:rFonts w:ascii="Times New Roman" w:eastAsia="Times New Roman"/>
                <w:w w:val="90"/>
                <w:sz w:val="21"/>
                <w:szCs w:val="24"/>
              </w:rPr>
            </w:pPr>
            <w:r>
              <w:rPr>
                <w:rFonts w:hAnsi="宋体" w:hint="eastAsia"/>
                <w:kern w:val="2"/>
                <w:sz w:val="21"/>
                <w:szCs w:val="24"/>
              </w:rPr>
              <w:t>促销管理课程是一门专注于研究和掌握促销策略与技巧的课程。该课程旨在培养学生对市场营销和销售技巧的理解和掌握，以及在实际情境中运用这些技巧的能力。</w:t>
            </w:r>
            <w:r>
              <w:rPr>
                <w:rFonts w:hAnsi="宋体" w:hint="eastAsia"/>
                <w:kern w:val="2"/>
                <w:sz w:val="21"/>
                <w:szCs w:val="24"/>
              </w:rPr>
              <w:t xml:space="preserve"> </w:t>
            </w:r>
            <w:r>
              <w:rPr>
                <w:rFonts w:hAnsi="宋体" w:hint="eastAsia"/>
                <w:kern w:val="2"/>
                <w:sz w:val="21"/>
                <w:szCs w:val="24"/>
              </w:rPr>
              <w:t>在促销管理课程中，学生将学习如何设计、执行和评估促销活动。课程内容包括市场调研、目标市场分析、促销策略制定、广告传播、销售推动、促销活动管理等。学生还将学习如何通过各种渠道进行促销，如线上和线下销售、社交媒体推广等。</w:t>
            </w:r>
            <w:r>
              <w:rPr>
                <w:rFonts w:hAnsi="宋体" w:hint="eastAsia"/>
                <w:kern w:val="2"/>
                <w:sz w:val="21"/>
                <w:szCs w:val="24"/>
              </w:rPr>
              <w:t xml:space="preserve"> </w:t>
            </w:r>
            <w:r>
              <w:rPr>
                <w:rFonts w:hAnsi="宋体" w:hint="eastAsia"/>
                <w:kern w:val="2"/>
                <w:sz w:val="21"/>
                <w:szCs w:val="24"/>
              </w:rPr>
              <w:t>该课程还将重点关注消费者心理和消费行为，帮助学生理解消费者决策过程以及如何通过促销活动满足消费者的需求。</w:t>
            </w:r>
            <w:r>
              <w:rPr>
                <w:rFonts w:hAnsi="宋体" w:hint="eastAsia"/>
                <w:kern w:val="2"/>
                <w:sz w:val="21"/>
                <w:szCs w:val="24"/>
              </w:rPr>
              <w:t xml:space="preserve"> </w:t>
            </w:r>
            <w:r>
              <w:rPr>
                <w:rFonts w:hAnsi="宋体" w:hint="eastAsia"/>
                <w:kern w:val="2"/>
                <w:sz w:val="21"/>
                <w:szCs w:val="24"/>
              </w:rPr>
              <w:t>通过促销管理课程的学习，学生将能够掌握市场营销的基本原理和技巧，培养创新思维和解决问题的能力，为企业提供专业的促销方案和策略，提升企业的竞争力和市场份额。</w:t>
            </w:r>
            <w:r>
              <w:rPr>
                <w:rFonts w:hAnsi="宋体" w:hint="eastAsia"/>
                <w:kern w:val="2"/>
                <w:sz w:val="21"/>
                <w:szCs w:val="24"/>
              </w:rPr>
              <w:t xml:space="preserve"> </w:t>
            </w:r>
            <w:r>
              <w:rPr>
                <w:rFonts w:hAnsi="宋体" w:hint="eastAsia"/>
                <w:kern w:val="2"/>
                <w:sz w:val="21"/>
                <w:szCs w:val="24"/>
              </w:rPr>
              <w:t>总之，促销管理课程将帮助学生理解</w:t>
            </w:r>
            <w:r>
              <w:rPr>
                <w:rFonts w:hAnsi="宋体" w:hint="eastAsia"/>
                <w:kern w:val="2"/>
                <w:sz w:val="21"/>
                <w:szCs w:val="24"/>
              </w:rPr>
              <w:t>和掌握促销策略与技巧，培养在实际情境中运用这些技巧的能力，为学生的职业发展提供有力的支持。</w:t>
            </w:r>
          </w:p>
        </w:tc>
      </w:tr>
    </w:tbl>
    <w:p w:rsidR="00866459" w:rsidRDefault="00730EDF">
      <w:pPr>
        <w:snapToGrid w:val="0"/>
        <w:spacing w:line="360" w:lineRule="auto"/>
        <w:rPr>
          <w:rFonts w:ascii="Times New Roman" w:eastAsia="黑体"/>
          <w:b/>
          <w:sz w:val="28"/>
          <w:szCs w:val="24"/>
        </w:rPr>
      </w:pPr>
      <w:r>
        <w:rPr>
          <w:rFonts w:ascii="Times New Roman" w:eastAsia="黑体" w:hint="eastAsia"/>
          <w:b/>
          <w:sz w:val="28"/>
          <w:szCs w:val="24"/>
        </w:rPr>
        <w:t>二、课程目标</w:t>
      </w:r>
    </w:p>
    <w:p w:rsidR="00866459" w:rsidRDefault="00730EDF">
      <w:pPr>
        <w:snapToGrid w:val="0"/>
        <w:spacing w:line="360" w:lineRule="auto"/>
        <w:ind w:firstLineChars="200" w:firstLine="420"/>
        <w:rPr>
          <w:rFonts w:ascii="Times New Roman"/>
          <w:color w:val="000000"/>
          <w:sz w:val="21"/>
          <w:szCs w:val="24"/>
        </w:rPr>
      </w:pPr>
      <w:r>
        <w:rPr>
          <w:rFonts w:ascii="Times New Roman" w:hint="eastAsia"/>
          <w:color w:val="000000"/>
          <w:sz w:val="21"/>
          <w:szCs w:val="24"/>
        </w:rPr>
        <w:lastRenderedPageBreak/>
        <w:t>学习如何进行市场调研和目标市场分析，制定有效的促销策略以满足消费者需求和实现销售目标；通过学习如何对促销活动进行规划、组织和管理，包括广告传播、销售推动、促销活动会展等，从而实现销售业绩的提升；通过不同渠道进行促销，如线上渠道、线下渠道、社交媒体等，以达到更广泛的市场覆盖和品牌推广。培养学生理解和分析消费者心理和行为，把握市场趋势和消费者需求，从而设计更具吸引力的促销活动。培养创新思维和解决问题的能力，针对不同的市场挑战和竞争压力，提供创新的促销方案和策略。团队合作和沟通能力，与公司内外的各个职能部门紧密配</w:t>
      </w:r>
      <w:r>
        <w:rPr>
          <w:rFonts w:ascii="Times New Roman" w:hint="eastAsia"/>
          <w:color w:val="000000"/>
          <w:sz w:val="21"/>
          <w:szCs w:val="24"/>
        </w:rPr>
        <w:t>合，共同推动促销活动的实施。</w:t>
      </w:r>
      <w:r>
        <w:rPr>
          <w:rFonts w:ascii="Times New Roman" w:hint="eastAsia"/>
          <w:color w:val="000000"/>
          <w:sz w:val="21"/>
          <w:szCs w:val="24"/>
        </w:rPr>
        <w:t xml:space="preserve"> </w:t>
      </w:r>
      <w:r>
        <w:rPr>
          <w:rFonts w:ascii="Times New Roman" w:hint="eastAsia"/>
          <w:color w:val="000000"/>
          <w:sz w:val="21"/>
          <w:szCs w:val="24"/>
        </w:rPr>
        <w:t>通过达到以上目标，学生将能够在各种企业和组织中担任促销管理相关职位，如市场营销经理、销售经理、促销经理等，为企业的促销工作提供专业的支持。</w:t>
      </w:r>
    </w:p>
    <w:p w:rsidR="00866459" w:rsidRDefault="00730EDF">
      <w:pPr>
        <w:snapToGrid w:val="0"/>
        <w:spacing w:line="320" w:lineRule="exact"/>
        <w:jc w:val="center"/>
        <w:rPr>
          <w:rFonts w:hAnsi="宋体"/>
          <w:b/>
          <w:bCs/>
          <w:kern w:val="2"/>
          <w:sz w:val="21"/>
          <w:szCs w:val="24"/>
        </w:rPr>
      </w:pPr>
      <w:r>
        <w:rPr>
          <w:rFonts w:hAnsi="宋体" w:hint="eastAsia"/>
          <w:b/>
          <w:bCs/>
          <w:kern w:val="2"/>
          <w:sz w:val="21"/>
          <w:szCs w:val="24"/>
        </w:rPr>
        <w:t>表</w:t>
      </w:r>
      <w:r>
        <w:rPr>
          <w:rFonts w:hAnsi="宋体" w:hint="eastAsia"/>
          <w:b/>
          <w:bCs/>
          <w:kern w:val="2"/>
          <w:sz w:val="21"/>
          <w:szCs w:val="24"/>
        </w:rPr>
        <w:t xml:space="preserve"> 1  </w:t>
      </w:r>
      <w:r>
        <w:rPr>
          <w:rFonts w:hAnsi="宋体" w:hint="eastAsia"/>
          <w:b/>
          <w:bCs/>
          <w:kern w:val="2"/>
          <w:sz w:val="21"/>
          <w:szCs w:val="24"/>
        </w:rPr>
        <w:t>课程目标</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3"/>
        <w:gridCol w:w="7856"/>
      </w:tblGrid>
      <w:tr w:rsidR="00866459">
        <w:trPr>
          <w:trHeight w:hRule="exact" w:val="374"/>
        </w:trPr>
        <w:tc>
          <w:tcPr>
            <w:tcW w:w="1353" w:type="dxa"/>
          </w:tcPr>
          <w:p w:rsidR="00866459" w:rsidRDefault="00730EDF">
            <w:pPr>
              <w:snapToGrid w:val="0"/>
              <w:spacing w:line="320" w:lineRule="exact"/>
              <w:jc w:val="center"/>
              <w:rPr>
                <w:rFonts w:hAnsi="宋体"/>
                <w:b/>
                <w:bCs/>
                <w:kern w:val="2"/>
                <w:sz w:val="21"/>
                <w:szCs w:val="24"/>
              </w:rPr>
            </w:pPr>
            <w:r>
              <w:rPr>
                <w:rFonts w:hAnsi="宋体" w:hint="eastAsia"/>
                <w:b/>
                <w:bCs/>
                <w:kern w:val="2"/>
                <w:sz w:val="21"/>
                <w:szCs w:val="24"/>
              </w:rPr>
              <w:t>序号</w:t>
            </w:r>
          </w:p>
        </w:tc>
        <w:tc>
          <w:tcPr>
            <w:tcW w:w="7856" w:type="dxa"/>
          </w:tcPr>
          <w:p w:rsidR="00866459" w:rsidRDefault="00730EDF">
            <w:pPr>
              <w:snapToGrid w:val="0"/>
              <w:spacing w:line="320" w:lineRule="exact"/>
              <w:jc w:val="center"/>
              <w:rPr>
                <w:rFonts w:hAnsi="宋体"/>
                <w:b/>
                <w:bCs/>
                <w:kern w:val="2"/>
                <w:sz w:val="21"/>
                <w:szCs w:val="24"/>
              </w:rPr>
            </w:pPr>
            <w:r>
              <w:rPr>
                <w:rFonts w:hAnsi="宋体" w:hint="eastAsia"/>
                <w:b/>
                <w:bCs/>
                <w:kern w:val="2"/>
                <w:sz w:val="21"/>
                <w:szCs w:val="24"/>
              </w:rPr>
              <w:t>具体课程目标</w:t>
            </w:r>
          </w:p>
        </w:tc>
      </w:tr>
      <w:tr w:rsidR="00866459">
        <w:trPr>
          <w:trHeight w:hRule="exact" w:val="1721"/>
        </w:trPr>
        <w:tc>
          <w:tcPr>
            <w:tcW w:w="1353" w:type="dxa"/>
          </w:tcPr>
          <w:p w:rsidR="00866459" w:rsidRDefault="00730EDF">
            <w:pPr>
              <w:snapToGrid w:val="0"/>
              <w:spacing w:line="320" w:lineRule="exact"/>
              <w:rPr>
                <w:rFonts w:hAnsi="宋体"/>
                <w:kern w:val="2"/>
                <w:sz w:val="21"/>
                <w:szCs w:val="24"/>
              </w:rPr>
            </w:pPr>
            <w:r>
              <w:rPr>
                <w:rFonts w:hAnsi="宋体" w:hint="eastAsia"/>
                <w:kern w:val="2"/>
                <w:sz w:val="21"/>
                <w:szCs w:val="24"/>
              </w:rPr>
              <w:t>课程目标</w:t>
            </w:r>
            <w:r>
              <w:rPr>
                <w:rFonts w:hAnsi="宋体" w:hint="eastAsia"/>
                <w:kern w:val="2"/>
                <w:sz w:val="21"/>
                <w:szCs w:val="24"/>
              </w:rPr>
              <w:t xml:space="preserve"> 1</w:t>
            </w:r>
          </w:p>
        </w:tc>
        <w:tc>
          <w:tcPr>
            <w:tcW w:w="7856" w:type="dxa"/>
          </w:tcPr>
          <w:p w:rsidR="00866459" w:rsidRDefault="00730EDF">
            <w:pPr>
              <w:snapToGrid w:val="0"/>
              <w:spacing w:line="320" w:lineRule="exact"/>
              <w:jc w:val="both"/>
              <w:rPr>
                <w:rFonts w:hAnsi="宋体"/>
                <w:kern w:val="2"/>
                <w:sz w:val="21"/>
                <w:szCs w:val="24"/>
              </w:rPr>
            </w:pPr>
            <w:r>
              <w:rPr>
                <w:rFonts w:hAnsi="宋体" w:hint="eastAsia"/>
                <w:kern w:val="2"/>
                <w:sz w:val="21"/>
                <w:szCs w:val="24"/>
              </w:rPr>
              <w:t>理论知识目标：使学生掌握促销领域的核心概念、原理和理论框架，以便他们能够深入理解和分析促销活动的复杂性和有效性。具体而言，包括市场营销基础知识，</w:t>
            </w:r>
            <w:r>
              <w:rPr>
                <w:rFonts w:hAnsi="宋体" w:hint="eastAsia"/>
                <w:kern w:val="2"/>
                <w:sz w:val="21"/>
                <w:szCs w:val="24"/>
              </w:rPr>
              <w:t xml:space="preserve"> </w:t>
            </w:r>
            <w:r>
              <w:rPr>
                <w:rFonts w:hAnsi="宋体" w:hint="eastAsia"/>
                <w:kern w:val="2"/>
                <w:sz w:val="21"/>
                <w:szCs w:val="24"/>
              </w:rPr>
              <w:t>促销策略理论，消费者行为理论，</w:t>
            </w:r>
            <w:r>
              <w:rPr>
                <w:rFonts w:hAnsi="宋体" w:hint="eastAsia"/>
                <w:kern w:val="2"/>
                <w:sz w:val="21"/>
                <w:szCs w:val="24"/>
              </w:rPr>
              <w:t xml:space="preserve"> </w:t>
            </w:r>
            <w:r>
              <w:rPr>
                <w:rFonts w:hAnsi="宋体" w:hint="eastAsia"/>
                <w:kern w:val="2"/>
                <w:sz w:val="21"/>
                <w:szCs w:val="24"/>
              </w:rPr>
              <w:t>数字营销知识和市场研究方法。通过掌握以上理论知识，学生将能够更加深入地理解促销管理的原理和技巧，并能够灵活运用这些理论知识来制定和执行有针对性和有效性的促销策略。</w:t>
            </w:r>
          </w:p>
        </w:tc>
      </w:tr>
      <w:tr w:rsidR="00866459">
        <w:trPr>
          <w:trHeight w:val="1966"/>
        </w:trPr>
        <w:tc>
          <w:tcPr>
            <w:tcW w:w="1353" w:type="dxa"/>
          </w:tcPr>
          <w:p w:rsidR="00866459" w:rsidRDefault="00730EDF">
            <w:pPr>
              <w:snapToGrid w:val="0"/>
              <w:spacing w:line="320" w:lineRule="exact"/>
              <w:rPr>
                <w:rFonts w:hAnsi="宋体"/>
                <w:kern w:val="2"/>
                <w:sz w:val="21"/>
                <w:szCs w:val="24"/>
              </w:rPr>
            </w:pPr>
            <w:r>
              <w:rPr>
                <w:rFonts w:hAnsi="宋体" w:hint="eastAsia"/>
                <w:kern w:val="2"/>
                <w:sz w:val="21"/>
                <w:szCs w:val="24"/>
              </w:rPr>
              <w:t>课程目标</w:t>
            </w:r>
            <w:r>
              <w:rPr>
                <w:rFonts w:hAnsi="宋体" w:hint="eastAsia"/>
                <w:kern w:val="2"/>
                <w:sz w:val="21"/>
                <w:szCs w:val="24"/>
              </w:rPr>
              <w:t xml:space="preserve"> 2</w:t>
            </w:r>
          </w:p>
        </w:tc>
        <w:tc>
          <w:tcPr>
            <w:tcW w:w="7856" w:type="dxa"/>
          </w:tcPr>
          <w:p w:rsidR="00866459" w:rsidRDefault="00730EDF">
            <w:pPr>
              <w:snapToGrid w:val="0"/>
              <w:spacing w:line="320" w:lineRule="exact"/>
              <w:jc w:val="both"/>
              <w:rPr>
                <w:rFonts w:hAnsi="宋体"/>
                <w:kern w:val="2"/>
                <w:sz w:val="21"/>
                <w:szCs w:val="24"/>
              </w:rPr>
            </w:pPr>
            <w:r>
              <w:rPr>
                <w:rFonts w:hAnsi="宋体" w:hint="eastAsia"/>
                <w:kern w:val="2"/>
                <w:sz w:val="21"/>
                <w:szCs w:val="24"/>
              </w:rPr>
              <w:t>能力与方法目标：</w:t>
            </w:r>
            <w:r>
              <w:rPr>
                <w:rFonts w:ascii="Segoe UI" w:hAnsi="Segoe UI" w:cs="Segoe UI"/>
                <w:color w:val="000000"/>
                <w:sz w:val="21"/>
                <w:szCs w:val="21"/>
                <w:shd w:val="clear" w:color="auto" w:fill="FFFFFF"/>
              </w:rPr>
              <w:t>培养学生对促销管理的理论和实践知识的掌握</w:t>
            </w:r>
            <w:r>
              <w:rPr>
                <w:rFonts w:ascii="Segoe UI" w:hAnsi="Segoe UI" w:cs="Segoe UI" w:hint="eastAsia"/>
                <w:color w:val="000000"/>
                <w:sz w:val="21"/>
                <w:szCs w:val="21"/>
                <w:shd w:val="clear" w:color="auto" w:fill="FFFFFF"/>
              </w:rPr>
              <w:t>、</w:t>
            </w:r>
            <w:r>
              <w:rPr>
                <w:rFonts w:ascii="Segoe UI" w:hAnsi="Segoe UI" w:cs="Segoe UI"/>
                <w:color w:val="000000"/>
                <w:sz w:val="21"/>
                <w:szCs w:val="21"/>
                <w:shd w:val="clear" w:color="auto" w:fill="FFFFFF"/>
              </w:rPr>
              <w:t>分析和解决促销管理问题的能力。</w:t>
            </w:r>
            <w:r>
              <w:rPr>
                <w:rFonts w:hAnsi="宋体" w:hint="eastAsia"/>
                <w:kern w:val="2"/>
                <w:sz w:val="21"/>
                <w:szCs w:val="24"/>
              </w:rPr>
              <w:t>通过课堂讲授，向学生介绍促销管理的基本概念、原理和方法。结合案例分析，让学生了解实际促销管理中的问题和挑战；组织学生参与到实际的促销活动中，培养他们实践操作的能力；引导学生进行团队合作，通过小组讨论和项目实践，培养他们的团队合作和沟通能力；引导</w:t>
            </w:r>
            <w:r>
              <w:rPr>
                <w:rFonts w:hAnsi="宋体" w:hint="eastAsia"/>
                <w:kern w:val="2"/>
                <w:sz w:val="21"/>
                <w:szCs w:val="24"/>
              </w:rPr>
              <w:t>学生进行独立思考和创新，通过研究报告和个人作业，培养他们的独立思考和解决问题的能力。</w:t>
            </w:r>
          </w:p>
        </w:tc>
      </w:tr>
      <w:tr w:rsidR="00866459">
        <w:tc>
          <w:tcPr>
            <w:tcW w:w="1353" w:type="dxa"/>
          </w:tcPr>
          <w:p w:rsidR="00866459" w:rsidRDefault="00730EDF">
            <w:pPr>
              <w:snapToGrid w:val="0"/>
              <w:spacing w:line="320" w:lineRule="exact"/>
              <w:rPr>
                <w:rFonts w:hAnsi="宋体"/>
                <w:kern w:val="2"/>
                <w:sz w:val="21"/>
                <w:szCs w:val="24"/>
              </w:rPr>
            </w:pPr>
            <w:r>
              <w:rPr>
                <w:rFonts w:hAnsi="宋体" w:hint="eastAsia"/>
                <w:kern w:val="2"/>
                <w:sz w:val="21"/>
                <w:szCs w:val="24"/>
              </w:rPr>
              <w:t>课程目标</w:t>
            </w:r>
            <w:r>
              <w:rPr>
                <w:rFonts w:hAnsi="宋体" w:hint="eastAsia"/>
                <w:kern w:val="2"/>
                <w:sz w:val="21"/>
                <w:szCs w:val="24"/>
              </w:rPr>
              <w:t xml:space="preserve"> 3</w:t>
            </w:r>
          </w:p>
        </w:tc>
        <w:tc>
          <w:tcPr>
            <w:tcW w:w="7856" w:type="dxa"/>
          </w:tcPr>
          <w:p w:rsidR="00866459" w:rsidRDefault="00730EDF">
            <w:pPr>
              <w:snapToGrid w:val="0"/>
              <w:spacing w:line="320" w:lineRule="exact"/>
              <w:jc w:val="both"/>
              <w:rPr>
                <w:rFonts w:hAnsi="宋体"/>
                <w:kern w:val="2"/>
                <w:sz w:val="21"/>
                <w:szCs w:val="24"/>
              </w:rPr>
            </w:pPr>
            <w:r>
              <w:rPr>
                <w:rFonts w:hAnsi="宋体" w:hint="eastAsia"/>
                <w:kern w:val="2"/>
                <w:sz w:val="21"/>
                <w:szCs w:val="24"/>
              </w:rPr>
              <w:t>意识与素养目标：学生在促销领域具备专业意识和专业素养，以及良好的职业道德和商业伦理。具体而言，意识和素养目标包括专业意识；市场导向意识；战略意识；商业伦理和职业道德；跨文化意识；持续学习意识。通过培养以上意识和素养，学生将具备专业的促销管理意识和素养，能够在实际工作中更好地应用促销策略和技巧，同时以商业伦理和职业道德为指导，积极适应和应对市场的挑战和变化。</w:t>
            </w:r>
          </w:p>
        </w:tc>
      </w:tr>
      <w:tr w:rsidR="00866459">
        <w:trPr>
          <w:trHeight w:val="1991"/>
        </w:trPr>
        <w:tc>
          <w:tcPr>
            <w:tcW w:w="1353" w:type="dxa"/>
          </w:tcPr>
          <w:p w:rsidR="00866459" w:rsidRDefault="00730EDF">
            <w:pPr>
              <w:snapToGrid w:val="0"/>
              <w:spacing w:line="320" w:lineRule="exact"/>
              <w:rPr>
                <w:rFonts w:hAnsi="宋体"/>
                <w:kern w:val="2"/>
                <w:sz w:val="21"/>
                <w:szCs w:val="24"/>
              </w:rPr>
            </w:pPr>
            <w:r>
              <w:rPr>
                <w:rFonts w:hAnsi="宋体" w:hint="eastAsia"/>
                <w:kern w:val="2"/>
                <w:sz w:val="21"/>
                <w:szCs w:val="24"/>
              </w:rPr>
              <w:t>课程目标</w:t>
            </w:r>
            <w:r>
              <w:rPr>
                <w:rFonts w:hAnsi="宋体" w:hint="eastAsia"/>
                <w:kern w:val="2"/>
                <w:sz w:val="21"/>
                <w:szCs w:val="24"/>
              </w:rPr>
              <w:t xml:space="preserve"> 4</w:t>
            </w:r>
          </w:p>
        </w:tc>
        <w:tc>
          <w:tcPr>
            <w:tcW w:w="7856" w:type="dxa"/>
          </w:tcPr>
          <w:p w:rsidR="00866459" w:rsidRDefault="00730EDF">
            <w:pPr>
              <w:snapToGrid w:val="0"/>
              <w:spacing w:line="320" w:lineRule="exact"/>
              <w:jc w:val="both"/>
              <w:rPr>
                <w:rFonts w:hAnsi="宋体"/>
                <w:kern w:val="2"/>
                <w:sz w:val="21"/>
                <w:szCs w:val="24"/>
              </w:rPr>
            </w:pPr>
            <w:r>
              <w:rPr>
                <w:rFonts w:hAnsi="宋体" w:hint="eastAsia"/>
                <w:kern w:val="2"/>
                <w:sz w:val="21"/>
                <w:szCs w:val="24"/>
              </w:rPr>
              <w:t>情感态度与价值观目标：培养学生积极正面的情感态度和正确的价值观，以应对促销管理领域的挑战和压力，并在职业生涯中展现出良好的情感态度和价值观。情感态度和价值观目标包括</w:t>
            </w:r>
            <w:r>
              <w:rPr>
                <w:rFonts w:hAnsi="宋体" w:hint="eastAsia"/>
                <w:kern w:val="2"/>
                <w:sz w:val="21"/>
                <w:szCs w:val="24"/>
              </w:rPr>
              <w:t xml:space="preserve"> </w:t>
            </w:r>
            <w:r>
              <w:rPr>
                <w:rFonts w:hAnsi="宋体" w:hint="eastAsia"/>
                <w:kern w:val="2"/>
                <w:sz w:val="21"/>
                <w:szCs w:val="24"/>
              </w:rPr>
              <w:t>激情与执着；自信与积极性；</w:t>
            </w:r>
            <w:r>
              <w:rPr>
                <w:rFonts w:hAnsi="宋体" w:hint="eastAsia"/>
                <w:kern w:val="2"/>
                <w:sz w:val="21"/>
                <w:szCs w:val="24"/>
              </w:rPr>
              <w:t xml:space="preserve"> </w:t>
            </w:r>
            <w:r>
              <w:rPr>
                <w:rFonts w:hAnsi="宋体" w:hint="eastAsia"/>
                <w:kern w:val="2"/>
                <w:sz w:val="21"/>
                <w:szCs w:val="24"/>
              </w:rPr>
              <w:t>团队合作与合作精神；分享与关爱；</w:t>
            </w:r>
            <w:r>
              <w:rPr>
                <w:rFonts w:hAnsi="宋体" w:hint="eastAsia"/>
                <w:kern w:val="2"/>
                <w:sz w:val="21"/>
                <w:szCs w:val="24"/>
              </w:rPr>
              <w:t xml:space="preserve"> </w:t>
            </w:r>
            <w:r>
              <w:rPr>
                <w:rFonts w:hAnsi="宋体" w:hint="eastAsia"/>
                <w:kern w:val="2"/>
                <w:sz w:val="21"/>
                <w:szCs w:val="24"/>
              </w:rPr>
              <w:t>质量与诚信。通过培养以上情感态度和价值观，学生将具备积极正面的情感态度和正确的价值观，能够在促销管理工作中发挥出自身的优势，同时以良好的情感态度和价值观为指导，促进个人职业发展和企业的可持续发展。</w:t>
            </w:r>
          </w:p>
        </w:tc>
      </w:tr>
    </w:tbl>
    <w:p w:rsidR="00866459" w:rsidRDefault="00730EDF">
      <w:pPr>
        <w:pStyle w:val="af1"/>
        <w:spacing w:line="320" w:lineRule="exact"/>
        <w:ind w:left="420" w:firstLine="0"/>
        <w:jc w:val="center"/>
        <w:rPr>
          <w:rFonts w:ascii="Times New Roman" w:eastAsia="Times New Roman"/>
          <w:b/>
          <w:sz w:val="21"/>
        </w:rPr>
      </w:pPr>
      <w:r>
        <w:rPr>
          <w:rFonts w:ascii="Times New Roman" w:hint="eastAsia"/>
          <w:b/>
          <w:sz w:val="21"/>
        </w:rPr>
        <w:t>表</w:t>
      </w:r>
      <w:r>
        <w:rPr>
          <w:rFonts w:ascii="Times New Roman"/>
          <w:b/>
          <w:sz w:val="21"/>
        </w:rPr>
        <w:t xml:space="preserve">2 </w:t>
      </w:r>
      <w:r>
        <w:rPr>
          <w:rFonts w:ascii="Times New Roman" w:hint="eastAsia"/>
          <w:b/>
          <w:sz w:val="21"/>
        </w:rPr>
        <w:t>课程目标与毕业要求对应关系</w:t>
      </w:r>
    </w:p>
    <w:tbl>
      <w:tblPr>
        <w:tblW w:w="9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1"/>
        <w:gridCol w:w="5245"/>
        <w:gridCol w:w="1104"/>
      </w:tblGrid>
      <w:tr w:rsidR="00866459">
        <w:trPr>
          <w:trHeight w:val="416"/>
          <w:tblHeader/>
          <w:jc w:val="center"/>
        </w:trPr>
        <w:tc>
          <w:tcPr>
            <w:tcW w:w="2941" w:type="dxa"/>
            <w:vAlign w:val="center"/>
          </w:tcPr>
          <w:p w:rsidR="00866459" w:rsidRDefault="00730EDF">
            <w:pPr>
              <w:snapToGrid w:val="0"/>
              <w:jc w:val="center"/>
              <w:rPr>
                <w:rFonts w:ascii="Times New Roman" w:eastAsia="Times New Roman"/>
                <w:b/>
                <w:color w:val="000000"/>
                <w:sz w:val="21"/>
                <w:szCs w:val="24"/>
              </w:rPr>
            </w:pPr>
            <w:r>
              <w:rPr>
                <w:rFonts w:ascii="Times New Roman" w:hint="eastAsia"/>
                <w:b/>
                <w:color w:val="000000"/>
                <w:sz w:val="21"/>
                <w:szCs w:val="24"/>
              </w:rPr>
              <w:t>毕业要求</w:t>
            </w:r>
          </w:p>
        </w:tc>
        <w:tc>
          <w:tcPr>
            <w:tcW w:w="5245" w:type="dxa"/>
            <w:vAlign w:val="center"/>
          </w:tcPr>
          <w:p w:rsidR="00866459" w:rsidRDefault="00730EDF">
            <w:pPr>
              <w:snapToGrid w:val="0"/>
              <w:jc w:val="center"/>
              <w:rPr>
                <w:rFonts w:ascii="Times New Roman" w:eastAsia="Times New Roman"/>
                <w:b/>
                <w:color w:val="000000"/>
                <w:sz w:val="21"/>
                <w:szCs w:val="24"/>
              </w:rPr>
            </w:pPr>
            <w:r>
              <w:rPr>
                <w:rFonts w:ascii="Times New Roman" w:hint="eastAsia"/>
                <w:b/>
                <w:color w:val="000000"/>
                <w:sz w:val="21"/>
                <w:szCs w:val="24"/>
              </w:rPr>
              <w:t>指标点</w:t>
            </w:r>
          </w:p>
        </w:tc>
        <w:tc>
          <w:tcPr>
            <w:tcW w:w="1104" w:type="dxa"/>
            <w:vAlign w:val="center"/>
          </w:tcPr>
          <w:p w:rsidR="00866459" w:rsidRDefault="00730EDF">
            <w:pPr>
              <w:snapToGrid w:val="0"/>
              <w:jc w:val="center"/>
              <w:rPr>
                <w:rFonts w:ascii="Times New Roman" w:eastAsia="Times New Roman"/>
                <w:b/>
                <w:color w:val="000000"/>
                <w:sz w:val="21"/>
                <w:szCs w:val="24"/>
              </w:rPr>
            </w:pPr>
            <w:r>
              <w:rPr>
                <w:rFonts w:ascii="Times New Roman" w:hint="eastAsia"/>
                <w:b/>
                <w:color w:val="000000"/>
                <w:sz w:val="21"/>
                <w:szCs w:val="24"/>
              </w:rPr>
              <w:t>课程目标</w:t>
            </w:r>
          </w:p>
        </w:tc>
      </w:tr>
      <w:tr w:rsidR="00866459">
        <w:trPr>
          <w:trHeight w:val="176"/>
          <w:jc w:val="center"/>
        </w:trPr>
        <w:tc>
          <w:tcPr>
            <w:tcW w:w="2941" w:type="dxa"/>
            <w:vAlign w:val="center"/>
          </w:tcPr>
          <w:p w:rsidR="00866459" w:rsidRDefault="00730EDF">
            <w:pPr>
              <w:spacing w:line="360" w:lineRule="auto"/>
              <w:rPr>
                <w:rFonts w:ascii="Times New Roman" w:eastAsia="Times New Roman"/>
                <w:b/>
                <w:color w:val="000000"/>
                <w:sz w:val="21"/>
                <w:szCs w:val="24"/>
              </w:rPr>
            </w:pPr>
            <w:r>
              <w:rPr>
                <w:rFonts w:ascii="Times New Roman" w:hint="eastAsia"/>
                <w:b/>
                <w:color w:val="000000"/>
                <w:sz w:val="21"/>
                <w:szCs w:val="24"/>
              </w:rPr>
              <w:t>毕业要求</w:t>
            </w:r>
            <w:r>
              <w:rPr>
                <w:rFonts w:ascii="Times New Roman"/>
                <w:b/>
                <w:color w:val="000000"/>
                <w:sz w:val="21"/>
                <w:szCs w:val="24"/>
              </w:rPr>
              <w:t>1</w:t>
            </w:r>
            <w:r>
              <w:rPr>
                <w:rFonts w:ascii="Times New Roman" w:hint="eastAsia"/>
                <w:b/>
                <w:color w:val="000000"/>
                <w:sz w:val="21"/>
                <w:szCs w:val="24"/>
              </w:rPr>
              <w:t>：</w:t>
            </w:r>
            <w:r>
              <w:rPr>
                <w:rFonts w:ascii="Times New Roman" w:hint="eastAsia"/>
                <w:color w:val="000000"/>
                <w:sz w:val="21"/>
                <w:szCs w:val="24"/>
              </w:rPr>
              <w:t>素养要求【</w:t>
            </w:r>
            <w:r>
              <w:rPr>
                <w:rFonts w:ascii="Times New Roman"/>
                <w:color w:val="000000"/>
                <w:sz w:val="21"/>
                <w:szCs w:val="24"/>
              </w:rPr>
              <w:t>M</w:t>
            </w:r>
            <w:r>
              <w:rPr>
                <w:rFonts w:ascii="Times New Roman" w:hint="eastAsia"/>
                <w:color w:val="000000"/>
                <w:sz w:val="21"/>
                <w:szCs w:val="24"/>
              </w:rPr>
              <w:t>】</w:t>
            </w:r>
          </w:p>
        </w:tc>
        <w:tc>
          <w:tcPr>
            <w:tcW w:w="5245" w:type="dxa"/>
            <w:vAlign w:val="center"/>
          </w:tcPr>
          <w:p w:rsidR="00866459" w:rsidRDefault="00730EDF">
            <w:pPr>
              <w:spacing w:line="360" w:lineRule="auto"/>
              <w:rPr>
                <w:rFonts w:ascii="Times New Roman" w:eastAsia="Times New Roman"/>
                <w:color w:val="000000"/>
                <w:sz w:val="21"/>
                <w:szCs w:val="24"/>
              </w:rPr>
            </w:pPr>
            <w:r>
              <w:rPr>
                <w:rFonts w:ascii="Times New Roman"/>
                <w:color w:val="000000"/>
                <w:sz w:val="21"/>
                <w:szCs w:val="24"/>
              </w:rPr>
              <w:t xml:space="preserve">1.3 </w:t>
            </w:r>
            <w:r>
              <w:rPr>
                <w:rFonts w:ascii="Times New Roman" w:hint="eastAsia"/>
                <w:color w:val="000000"/>
                <w:sz w:val="21"/>
                <w:szCs w:val="24"/>
              </w:rPr>
              <w:t>核心素养：系统掌握工商管理类专业基础知识；具备扎实的专业知识、专业技能和专业素养；具备快速准确地识别和分析市场营销中的各种问题，系统分</w:t>
            </w:r>
            <w:r>
              <w:rPr>
                <w:rFonts w:ascii="Times New Roman" w:hint="eastAsia"/>
                <w:color w:val="000000"/>
                <w:sz w:val="21"/>
                <w:szCs w:val="24"/>
              </w:rPr>
              <w:lastRenderedPageBreak/>
              <w:t>析、解决营销问题、提出解决对策。</w:t>
            </w:r>
          </w:p>
        </w:tc>
        <w:tc>
          <w:tcPr>
            <w:tcW w:w="1104" w:type="dxa"/>
            <w:vAlign w:val="center"/>
          </w:tcPr>
          <w:p w:rsidR="00866459" w:rsidRDefault="00730EDF">
            <w:pPr>
              <w:spacing w:line="360" w:lineRule="auto"/>
              <w:jc w:val="center"/>
              <w:rPr>
                <w:rFonts w:ascii="Times New Roman"/>
                <w:color w:val="000000"/>
                <w:sz w:val="21"/>
                <w:szCs w:val="24"/>
              </w:rPr>
            </w:pPr>
            <w:r>
              <w:rPr>
                <w:rFonts w:ascii="Times New Roman"/>
                <w:color w:val="000000"/>
                <w:sz w:val="21"/>
                <w:szCs w:val="24"/>
              </w:rPr>
              <w:lastRenderedPageBreak/>
              <w:t>3</w:t>
            </w:r>
          </w:p>
        </w:tc>
      </w:tr>
      <w:tr w:rsidR="00866459">
        <w:trPr>
          <w:trHeight w:val="176"/>
          <w:jc w:val="center"/>
        </w:trPr>
        <w:tc>
          <w:tcPr>
            <w:tcW w:w="2941" w:type="dxa"/>
            <w:vAlign w:val="center"/>
          </w:tcPr>
          <w:p w:rsidR="00866459" w:rsidRDefault="00730EDF">
            <w:pPr>
              <w:spacing w:line="360" w:lineRule="auto"/>
              <w:rPr>
                <w:rFonts w:ascii="Times New Roman"/>
                <w:b/>
                <w:color w:val="000000"/>
                <w:sz w:val="21"/>
                <w:szCs w:val="24"/>
              </w:rPr>
            </w:pPr>
            <w:r>
              <w:rPr>
                <w:rFonts w:ascii="Times New Roman" w:hint="eastAsia"/>
                <w:b/>
                <w:color w:val="000000"/>
                <w:sz w:val="21"/>
                <w:szCs w:val="24"/>
              </w:rPr>
              <w:t>毕业要求</w:t>
            </w:r>
            <w:r>
              <w:rPr>
                <w:rFonts w:ascii="Times New Roman"/>
                <w:b/>
                <w:color w:val="000000"/>
                <w:sz w:val="21"/>
                <w:szCs w:val="24"/>
              </w:rPr>
              <w:t>1</w:t>
            </w:r>
            <w:r>
              <w:rPr>
                <w:rFonts w:ascii="Times New Roman" w:hint="eastAsia"/>
                <w:b/>
                <w:color w:val="000000"/>
                <w:sz w:val="21"/>
                <w:szCs w:val="24"/>
              </w:rPr>
              <w:t>：</w:t>
            </w:r>
            <w:r>
              <w:rPr>
                <w:rFonts w:ascii="Times New Roman" w:hint="eastAsia"/>
                <w:color w:val="000000"/>
                <w:sz w:val="21"/>
                <w:szCs w:val="24"/>
              </w:rPr>
              <w:t>素养要求【</w:t>
            </w:r>
            <w:r>
              <w:rPr>
                <w:rFonts w:ascii="Times New Roman" w:hint="eastAsia"/>
                <w:color w:val="000000"/>
                <w:sz w:val="21"/>
                <w:szCs w:val="24"/>
              </w:rPr>
              <w:t>L</w:t>
            </w:r>
            <w:r>
              <w:rPr>
                <w:rFonts w:ascii="Times New Roman" w:hint="eastAsia"/>
                <w:color w:val="000000"/>
                <w:sz w:val="21"/>
                <w:szCs w:val="24"/>
              </w:rPr>
              <w:t>】</w:t>
            </w:r>
          </w:p>
        </w:tc>
        <w:tc>
          <w:tcPr>
            <w:tcW w:w="5245" w:type="dxa"/>
            <w:vAlign w:val="center"/>
          </w:tcPr>
          <w:p w:rsidR="00866459" w:rsidRDefault="00730EDF">
            <w:pPr>
              <w:spacing w:line="360" w:lineRule="auto"/>
              <w:rPr>
                <w:rFonts w:ascii="Times New Roman"/>
                <w:color w:val="000000"/>
                <w:sz w:val="21"/>
                <w:szCs w:val="24"/>
              </w:rPr>
            </w:pPr>
            <w:r>
              <w:rPr>
                <w:rFonts w:ascii="Times New Roman" w:hint="eastAsia"/>
                <w:color w:val="000000"/>
                <w:sz w:val="21"/>
                <w:szCs w:val="24"/>
              </w:rPr>
              <w:t>1.</w:t>
            </w:r>
            <w:r>
              <w:rPr>
                <w:rFonts w:ascii="Times New Roman" w:hint="eastAsia"/>
                <w:color w:val="000000"/>
                <w:sz w:val="21"/>
                <w:szCs w:val="24"/>
              </w:rPr>
              <w:t>4.</w:t>
            </w:r>
            <w:r>
              <w:rPr>
                <w:rFonts w:ascii="Times New Roman" w:hint="eastAsia"/>
                <w:color w:val="000000"/>
                <w:sz w:val="21"/>
                <w:szCs w:val="24"/>
              </w:rPr>
              <w:t>本土情怀</w:t>
            </w:r>
            <w:r>
              <w:rPr>
                <w:rFonts w:ascii="Times New Roman" w:hint="eastAsia"/>
                <w:color w:val="000000"/>
                <w:sz w:val="21"/>
                <w:szCs w:val="24"/>
              </w:rPr>
              <w:t>:</w:t>
            </w:r>
            <w:r>
              <w:rPr>
                <w:rFonts w:ascii="Times New Roman" w:hint="eastAsia"/>
                <w:color w:val="000000"/>
                <w:sz w:val="21"/>
                <w:szCs w:val="24"/>
              </w:rPr>
              <w:t>立足中国市场情境，开展实践和调研活动，提高对本土情况的了解，帮助企业更好地</w:t>
            </w:r>
          </w:p>
          <w:p w:rsidR="00866459" w:rsidRDefault="00730EDF">
            <w:pPr>
              <w:spacing w:line="360" w:lineRule="auto"/>
              <w:rPr>
                <w:rFonts w:ascii="Times New Roman"/>
                <w:color w:val="000000"/>
                <w:sz w:val="21"/>
                <w:szCs w:val="24"/>
              </w:rPr>
            </w:pPr>
            <w:r>
              <w:rPr>
                <w:rFonts w:ascii="Times New Roman" w:hint="eastAsia"/>
                <w:color w:val="000000"/>
                <w:sz w:val="21"/>
                <w:szCs w:val="24"/>
              </w:rPr>
              <w:t>适应市场环境，提高产品和服务的质量和竞争力；具备心系家国的本土情怀，牢记基层意识，脚踏实地，</w:t>
            </w:r>
          </w:p>
          <w:p w:rsidR="00866459" w:rsidRDefault="00730EDF">
            <w:pPr>
              <w:spacing w:line="360" w:lineRule="auto"/>
              <w:rPr>
                <w:rFonts w:ascii="Times New Roman"/>
                <w:color w:val="000000"/>
                <w:sz w:val="21"/>
                <w:szCs w:val="24"/>
              </w:rPr>
            </w:pPr>
            <w:r>
              <w:rPr>
                <w:rFonts w:ascii="Times New Roman" w:hint="eastAsia"/>
                <w:color w:val="000000"/>
                <w:sz w:val="21"/>
                <w:szCs w:val="24"/>
              </w:rPr>
              <w:t>勇于承担社会责任，积极为祖国、为家乡繁荣和</w:t>
            </w:r>
            <w:proofErr w:type="gramStart"/>
            <w:r>
              <w:rPr>
                <w:rFonts w:ascii="Times New Roman" w:hint="eastAsia"/>
                <w:color w:val="000000"/>
                <w:sz w:val="21"/>
                <w:szCs w:val="24"/>
              </w:rPr>
              <w:t>美好贡献</w:t>
            </w:r>
            <w:proofErr w:type="gramEnd"/>
            <w:r>
              <w:rPr>
                <w:rFonts w:ascii="Times New Roman" w:hint="eastAsia"/>
                <w:color w:val="000000"/>
                <w:sz w:val="21"/>
                <w:szCs w:val="24"/>
              </w:rPr>
              <w:t>力量。</w:t>
            </w:r>
          </w:p>
        </w:tc>
        <w:tc>
          <w:tcPr>
            <w:tcW w:w="1104" w:type="dxa"/>
            <w:vAlign w:val="center"/>
          </w:tcPr>
          <w:p w:rsidR="00866459" w:rsidRDefault="00730EDF">
            <w:pPr>
              <w:spacing w:line="360" w:lineRule="auto"/>
              <w:jc w:val="center"/>
              <w:rPr>
                <w:rFonts w:ascii="Times New Roman"/>
                <w:color w:val="000000"/>
                <w:sz w:val="21"/>
                <w:szCs w:val="24"/>
              </w:rPr>
            </w:pPr>
            <w:r>
              <w:rPr>
                <w:rFonts w:ascii="Times New Roman" w:hint="eastAsia"/>
                <w:color w:val="000000"/>
                <w:sz w:val="21"/>
                <w:szCs w:val="24"/>
              </w:rPr>
              <w:t>4</w:t>
            </w:r>
          </w:p>
        </w:tc>
      </w:tr>
      <w:tr w:rsidR="00866459">
        <w:trPr>
          <w:trHeight w:val="514"/>
          <w:jc w:val="center"/>
        </w:trPr>
        <w:tc>
          <w:tcPr>
            <w:tcW w:w="2941" w:type="dxa"/>
            <w:vAlign w:val="center"/>
          </w:tcPr>
          <w:p w:rsidR="00866459" w:rsidRDefault="00730EDF">
            <w:pPr>
              <w:spacing w:line="360" w:lineRule="auto"/>
              <w:rPr>
                <w:rFonts w:ascii="Times New Roman" w:eastAsia="Times New Roman"/>
                <w:color w:val="000000"/>
                <w:sz w:val="21"/>
                <w:szCs w:val="24"/>
              </w:rPr>
            </w:pPr>
            <w:r>
              <w:rPr>
                <w:rFonts w:ascii="Times New Roman" w:hint="eastAsia"/>
                <w:b/>
                <w:color w:val="000000"/>
                <w:sz w:val="21"/>
                <w:szCs w:val="24"/>
              </w:rPr>
              <w:t>毕业要求</w:t>
            </w:r>
            <w:r>
              <w:rPr>
                <w:rFonts w:ascii="Times New Roman"/>
                <w:b/>
                <w:color w:val="000000"/>
                <w:sz w:val="21"/>
                <w:szCs w:val="24"/>
              </w:rPr>
              <w:t>2</w:t>
            </w:r>
            <w:r>
              <w:rPr>
                <w:rFonts w:ascii="Times New Roman" w:hint="eastAsia"/>
                <w:b/>
                <w:color w:val="000000"/>
                <w:sz w:val="21"/>
                <w:szCs w:val="24"/>
              </w:rPr>
              <w:t>：</w:t>
            </w:r>
            <w:r>
              <w:rPr>
                <w:rFonts w:ascii="Times New Roman" w:hint="eastAsia"/>
                <w:color w:val="000000"/>
                <w:sz w:val="21"/>
                <w:szCs w:val="24"/>
              </w:rPr>
              <w:t>知识要求【</w:t>
            </w:r>
            <w:r>
              <w:rPr>
                <w:rFonts w:ascii="Times New Roman"/>
                <w:color w:val="000000"/>
                <w:sz w:val="21"/>
                <w:szCs w:val="24"/>
              </w:rPr>
              <w:t>H</w:t>
            </w:r>
            <w:r>
              <w:rPr>
                <w:rFonts w:ascii="Times New Roman" w:hint="eastAsia"/>
                <w:color w:val="000000"/>
                <w:sz w:val="21"/>
                <w:szCs w:val="24"/>
              </w:rPr>
              <w:t>】</w:t>
            </w:r>
          </w:p>
        </w:tc>
        <w:tc>
          <w:tcPr>
            <w:tcW w:w="5245" w:type="dxa"/>
            <w:vAlign w:val="center"/>
          </w:tcPr>
          <w:p w:rsidR="00866459" w:rsidRDefault="00730EDF">
            <w:pPr>
              <w:spacing w:line="360" w:lineRule="auto"/>
              <w:rPr>
                <w:rFonts w:ascii="Times New Roman" w:eastAsia="Times New Roman"/>
                <w:color w:val="000000"/>
                <w:sz w:val="21"/>
                <w:szCs w:val="24"/>
              </w:rPr>
            </w:pPr>
            <w:r>
              <w:rPr>
                <w:rFonts w:ascii="Times New Roman"/>
                <w:color w:val="000000"/>
                <w:sz w:val="21"/>
                <w:szCs w:val="24"/>
              </w:rPr>
              <w:t>2.4</w:t>
            </w:r>
            <w:r>
              <w:rPr>
                <w:rFonts w:ascii="Times New Roman" w:hint="eastAsia"/>
                <w:color w:val="000000"/>
                <w:sz w:val="21"/>
                <w:szCs w:val="24"/>
              </w:rPr>
              <w:t>专业知识：熟悉和掌握与市场营销有密切关系的相关管理学、经济学、统计学、心理学等自然科学和社会科学知识；具有扎实的现代市场营销学、市场调研、营销策划等方面的基本理论与专业知识，了解本学科前沿及发展动态；熟悉我国有关市场营销的方针、政策与法规，了解市场营销前沿理论及营销实践。</w:t>
            </w:r>
          </w:p>
        </w:tc>
        <w:tc>
          <w:tcPr>
            <w:tcW w:w="1104" w:type="dxa"/>
            <w:vAlign w:val="center"/>
          </w:tcPr>
          <w:p w:rsidR="00866459" w:rsidRDefault="00730EDF">
            <w:pPr>
              <w:spacing w:line="360" w:lineRule="auto"/>
              <w:jc w:val="center"/>
              <w:rPr>
                <w:rFonts w:ascii="Times New Roman"/>
                <w:color w:val="000000"/>
                <w:sz w:val="21"/>
                <w:szCs w:val="24"/>
              </w:rPr>
            </w:pPr>
            <w:r>
              <w:rPr>
                <w:rFonts w:ascii="Times New Roman"/>
                <w:color w:val="000000"/>
                <w:sz w:val="21"/>
                <w:szCs w:val="24"/>
              </w:rPr>
              <w:t>1</w:t>
            </w:r>
          </w:p>
        </w:tc>
      </w:tr>
      <w:tr w:rsidR="00866459">
        <w:trPr>
          <w:trHeight w:val="146"/>
          <w:jc w:val="center"/>
        </w:trPr>
        <w:tc>
          <w:tcPr>
            <w:tcW w:w="2941" w:type="dxa"/>
            <w:vAlign w:val="center"/>
          </w:tcPr>
          <w:p w:rsidR="00866459" w:rsidRDefault="00730EDF">
            <w:pPr>
              <w:spacing w:line="360" w:lineRule="auto"/>
              <w:rPr>
                <w:rFonts w:ascii="Times New Roman" w:eastAsia="Times New Roman"/>
                <w:color w:val="000000"/>
                <w:sz w:val="21"/>
                <w:szCs w:val="24"/>
              </w:rPr>
            </w:pPr>
            <w:r>
              <w:rPr>
                <w:rFonts w:ascii="Times New Roman" w:hint="eastAsia"/>
                <w:b/>
                <w:color w:val="000000"/>
                <w:sz w:val="21"/>
                <w:szCs w:val="24"/>
              </w:rPr>
              <w:t>毕业要求</w:t>
            </w:r>
            <w:r>
              <w:rPr>
                <w:rFonts w:ascii="Times New Roman"/>
                <w:b/>
                <w:color w:val="000000"/>
                <w:sz w:val="21"/>
                <w:szCs w:val="24"/>
              </w:rPr>
              <w:t>3</w:t>
            </w:r>
            <w:r>
              <w:rPr>
                <w:rFonts w:ascii="Times New Roman" w:hint="eastAsia"/>
                <w:b/>
                <w:color w:val="000000"/>
                <w:sz w:val="21"/>
                <w:szCs w:val="24"/>
              </w:rPr>
              <w:t>：</w:t>
            </w:r>
            <w:r>
              <w:rPr>
                <w:rFonts w:ascii="Times New Roman" w:hint="eastAsia"/>
                <w:color w:val="000000"/>
                <w:sz w:val="21"/>
                <w:szCs w:val="24"/>
              </w:rPr>
              <w:t>能力要求【</w:t>
            </w:r>
            <w:r>
              <w:rPr>
                <w:rFonts w:ascii="Times New Roman"/>
                <w:color w:val="000000"/>
                <w:sz w:val="21"/>
                <w:szCs w:val="24"/>
              </w:rPr>
              <w:t>M</w:t>
            </w:r>
            <w:r>
              <w:rPr>
                <w:rFonts w:ascii="Times New Roman" w:hint="eastAsia"/>
                <w:color w:val="000000"/>
                <w:sz w:val="21"/>
                <w:szCs w:val="24"/>
              </w:rPr>
              <w:t>】</w:t>
            </w:r>
          </w:p>
        </w:tc>
        <w:tc>
          <w:tcPr>
            <w:tcW w:w="5245" w:type="dxa"/>
            <w:vAlign w:val="center"/>
          </w:tcPr>
          <w:p w:rsidR="00866459" w:rsidRDefault="00730EDF">
            <w:pPr>
              <w:spacing w:line="360" w:lineRule="auto"/>
              <w:rPr>
                <w:rFonts w:ascii="Times New Roman" w:eastAsia="Times New Roman"/>
                <w:color w:val="000000"/>
                <w:sz w:val="21"/>
                <w:szCs w:val="24"/>
              </w:rPr>
            </w:pPr>
            <w:r>
              <w:rPr>
                <w:rFonts w:ascii="Times New Roman"/>
                <w:color w:val="000000"/>
                <w:sz w:val="21"/>
                <w:szCs w:val="24"/>
              </w:rPr>
              <w:t xml:space="preserve">3.4 </w:t>
            </w:r>
            <w:r>
              <w:rPr>
                <w:rFonts w:ascii="Times New Roman" w:hint="eastAsia"/>
                <w:color w:val="000000"/>
                <w:sz w:val="21"/>
                <w:szCs w:val="24"/>
              </w:rPr>
              <w:t>职业发展：具备敏锐的市场洞察力和判断力及时了解本学科的理论前沿及发展动态，能够不断学习最新的专业知识和技能；具备批判性思维，对市场营销领域涉及的问题进行探索和研究。</w:t>
            </w:r>
          </w:p>
        </w:tc>
        <w:tc>
          <w:tcPr>
            <w:tcW w:w="1104" w:type="dxa"/>
            <w:vAlign w:val="center"/>
          </w:tcPr>
          <w:p w:rsidR="00866459" w:rsidRDefault="00730EDF">
            <w:pPr>
              <w:spacing w:line="360" w:lineRule="auto"/>
              <w:jc w:val="center"/>
              <w:rPr>
                <w:rFonts w:ascii="Times New Roman"/>
                <w:color w:val="000000"/>
                <w:sz w:val="21"/>
                <w:szCs w:val="24"/>
              </w:rPr>
            </w:pPr>
            <w:r>
              <w:rPr>
                <w:rFonts w:ascii="Times New Roman"/>
                <w:color w:val="000000"/>
                <w:sz w:val="21"/>
                <w:szCs w:val="24"/>
              </w:rPr>
              <w:t>2</w:t>
            </w:r>
          </w:p>
        </w:tc>
      </w:tr>
    </w:tbl>
    <w:p w:rsidR="00866459" w:rsidRDefault="00866459">
      <w:pPr>
        <w:spacing w:line="400" w:lineRule="exact"/>
        <w:rPr>
          <w:rFonts w:ascii="Times New Roman" w:eastAsia="Times New Roman"/>
          <w:b/>
          <w:color w:val="FF0000"/>
          <w:szCs w:val="24"/>
        </w:rPr>
      </w:pPr>
    </w:p>
    <w:p w:rsidR="00866459" w:rsidRDefault="00866459">
      <w:pPr>
        <w:spacing w:line="400" w:lineRule="exact"/>
        <w:rPr>
          <w:rFonts w:ascii="Times New Roman" w:eastAsia="Times New Roman"/>
          <w:b/>
          <w:color w:val="FF0000"/>
          <w:szCs w:val="24"/>
        </w:rPr>
      </w:pPr>
    </w:p>
    <w:p w:rsidR="00866459" w:rsidRDefault="00866459">
      <w:pPr>
        <w:rPr>
          <w:rFonts w:ascii="Times New Roman" w:eastAsia="Times New Roman"/>
          <w:szCs w:val="24"/>
        </w:rPr>
        <w:sectPr w:rsidR="00866459">
          <w:footerReference w:type="default" r:id="rId8"/>
          <w:pgSz w:w="11910" w:h="16840"/>
          <w:pgMar w:top="1420" w:right="1417" w:bottom="1417" w:left="1417" w:header="720" w:footer="720" w:gutter="0"/>
          <w:cols w:space="720"/>
        </w:sectPr>
      </w:pPr>
    </w:p>
    <w:p w:rsidR="00866459" w:rsidRDefault="00730EDF">
      <w:pPr>
        <w:pStyle w:val="a4"/>
        <w:kinsoku w:val="0"/>
        <w:overflowPunct w:val="0"/>
        <w:spacing w:before="61"/>
        <w:rPr>
          <w:rFonts w:ascii="Times New Roman" w:eastAsia="黑体"/>
          <w:b/>
          <w:sz w:val="28"/>
        </w:rPr>
      </w:pPr>
      <w:r>
        <w:rPr>
          <w:rFonts w:ascii="Times New Roman" w:eastAsia="黑体" w:hint="eastAsia"/>
          <w:b/>
          <w:sz w:val="28"/>
        </w:rPr>
        <w:lastRenderedPageBreak/>
        <w:t>三、课程学习内容与方法</w:t>
      </w:r>
    </w:p>
    <w:p w:rsidR="00866459" w:rsidRDefault="00866459">
      <w:pPr>
        <w:pStyle w:val="a4"/>
        <w:kinsoku w:val="0"/>
        <w:overflowPunct w:val="0"/>
        <w:spacing w:before="66"/>
        <w:rPr>
          <w:rFonts w:ascii="Times New Roman" w:eastAsia="Times New Roman"/>
          <w:b/>
        </w:rPr>
      </w:pP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1286"/>
        <w:gridCol w:w="2903"/>
        <w:gridCol w:w="2304"/>
        <w:gridCol w:w="1074"/>
        <w:gridCol w:w="2576"/>
        <w:gridCol w:w="2867"/>
        <w:gridCol w:w="489"/>
      </w:tblGrid>
      <w:tr w:rsidR="00866459">
        <w:trPr>
          <w:trHeight w:val="640"/>
          <w:jc w:val="center"/>
        </w:trPr>
        <w:tc>
          <w:tcPr>
            <w:tcW w:w="173" w:type="pct"/>
            <w:vAlign w:val="center"/>
          </w:tcPr>
          <w:p w:rsidR="00866459" w:rsidRDefault="00730EDF">
            <w:pPr>
              <w:snapToGrid w:val="0"/>
              <w:spacing w:line="400" w:lineRule="exact"/>
              <w:rPr>
                <w:rFonts w:ascii="Times New Roman" w:eastAsia="黑体"/>
                <w:b/>
                <w:sz w:val="21"/>
                <w:szCs w:val="24"/>
              </w:rPr>
            </w:pPr>
            <w:r>
              <w:rPr>
                <w:rFonts w:ascii="Times New Roman" w:eastAsia="黑体" w:hint="eastAsia"/>
                <w:b/>
                <w:sz w:val="21"/>
                <w:szCs w:val="24"/>
              </w:rPr>
              <w:t>序号</w:t>
            </w:r>
          </w:p>
        </w:tc>
        <w:tc>
          <w:tcPr>
            <w:tcW w:w="460" w:type="pct"/>
            <w:vAlign w:val="center"/>
          </w:tcPr>
          <w:p w:rsidR="00866459" w:rsidRDefault="00730EDF">
            <w:pPr>
              <w:snapToGrid w:val="0"/>
              <w:spacing w:line="400" w:lineRule="exact"/>
              <w:jc w:val="center"/>
              <w:rPr>
                <w:rFonts w:ascii="Times New Roman" w:eastAsia="黑体"/>
                <w:b/>
                <w:sz w:val="21"/>
                <w:szCs w:val="24"/>
              </w:rPr>
            </w:pPr>
            <w:r>
              <w:rPr>
                <w:rFonts w:ascii="Times New Roman" w:eastAsia="黑体" w:hint="eastAsia"/>
                <w:b/>
                <w:sz w:val="21"/>
                <w:szCs w:val="24"/>
              </w:rPr>
              <w:t>课程模块</w:t>
            </w:r>
          </w:p>
        </w:tc>
        <w:tc>
          <w:tcPr>
            <w:tcW w:w="1038" w:type="pct"/>
            <w:vAlign w:val="center"/>
          </w:tcPr>
          <w:p w:rsidR="00866459" w:rsidRDefault="00730EDF">
            <w:pPr>
              <w:snapToGrid w:val="0"/>
              <w:spacing w:line="400" w:lineRule="exact"/>
              <w:jc w:val="center"/>
              <w:rPr>
                <w:rFonts w:ascii="Times New Roman" w:eastAsia="黑体"/>
                <w:b/>
                <w:sz w:val="21"/>
                <w:szCs w:val="24"/>
              </w:rPr>
            </w:pPr>
            <w:r>
              <w:rPr>
                <w:rFonts w:ascii="Times New Roman" w:eastAsia="黑体" w:hint="eastAsia"/>
                <w:b/>
                <w:sz w:val="21"/>
                <w:szCs w:val="24"/>
              </w:rPr>
              <w:t>学习内容</w:t>
            </w:r>
          </w:p>
        </w:tc>
        <w:tc>
          <w:tcPr>
            <w:tcW w:w="824" w:type="pct"/>
            <w:vAlign w:val="center"/>
          </w:tcPr>
          <w:p w:rsidR="00866459" w:rsidRDefault="00730EDF">
            <w:pPr>
              <w:snapToGrid w:val="0"/>
              <w:spacing w:line="400" w:lineRule="exact"/>
              <w:jc w:val="center"/>
              <w:rPr>
                <w:rFonts w:ascii="Times New Roman" w:eastAsia="黑体"/>
                <w:b/>
                <w:sz w:val="21"/>
                <w:szCs w:val="24"/>
              </w:rPr>
            </w:pPr>
            <w:r>
              <w:rPr>
                <w:rFonts w:ascii="Times New Roman" w:eastAsia="黑体" w:hint="eastAsia"/>
                <w:b/>
                <w:sz w:val="21"/>
                <w:szCs w:val="24"/>
              </w:rPr>
              <w:t>学习任务</w:t>
            </w:r>
          </w:p>
        </w:tc>
        <w:tc>
          <w:tcPr>
            <w:tcW w:w="384" w:type="pct"/>
            <w:vAlign w:val="center"/>
          </w:tcPr>
          <w:p w:rsidR="00866459" w:rsidRDefault="00730EDF">
            <w:pPr>
              <w:snapToGrid w:val="0"/>
              <w:spacing w:line="400" w:lineRule="exact"/>
              <w:jc w:val="center"/>
              <w:rPr>
                <w:rFonts w:ascii="Times New Roman" w:eastAsia="黑体"/>
                <w:b/>
                <w:sz w:val="21"/>
                <w:szCs w:val="24"/>
              </w:rPr>
            </w:pPr>
            <w:r>
              <w:rPr>
                <w:rFonts w:ascii="Times New Roman" w:eastAsia="黑体" w:hint="eastAsia"/>
                <w:b/>
                <w:sz w:val="21"/>
                <w:szCs w:val="24"/>
              </w:rPr>
              <w:t>课程目标</w:t>
            </w:r>
          </w:p>
        </w:tc>
        <w:tc>
          <w:tcPr>
            <w:tcW w:w="921" w:type="pct"/>
            <w:vAlign w:val="center"/>
          </w:tcPr>
          <w:p w:rsidR="00866459" w:rsidRDefault="00730EDF">
            <w:pPr>
              <w:snapToGrid w:val="0"/>
              <w:spacing w:line="400" w:lineRule="exact"/>
              <w:jc w:val="center"/>
              <w:rPr>
                <w:rFonts w:ascii="Times New Roman" w:eastAsia="黑体"/>
                <w:b/>
                <w:sz w:val="21"/>
                <w:szCs w:val="24"/>
              </w:rPr>
            </w:pPr>
            <w:r>
              <w:rPr>
                <w:rFonts w:ascii="Times New Roman" w:eastAsia="黑体" w:hint="eastAsia"/>
                <w:b/>
                <w:sz w:val="21"/>
                <w:szCs w:val="24"/>
              </w:rPr>
              <w:t>学习重点难点</w:t>
            </w:r>
          </w:p>
        </w:tc>
        <w:tc>
          <w:tcPr>
            <w:tcW w:w="1025" w:type="pct"/>
            <w:vAlign w:val="center"/>
          </w:tcPr>
          <w:p w:rsidR="00866459" w:rsidRDefault="00730EDF">
            <w:pPr>
              <w:pStyle w:val="TableParagraph"/>
              <w:kinsoku w:val="0"/>
              <w:overflowPunct w:val="0"/>
              <w:spacing w:before="22"/>
              <w:ind w:left="70" w:right="60"/>
              <w:jc w:val="center"/>
              <w:rPr>
                <w:rFonts w:ascii="Times New Roman" w:eastAsia="黑体"/>
                <w:b/>
                <w:sz w:val="21"/>
              </w:rPr>
            </w:pPr>
            <w:r>
              <w:rPr>
                <w:rFonts w:ascii="Times New Roman" w:eastAsia="黑体" w:hint="eastAsia"/>
                <w:b/>
                <w:sz w:val="21"/>
              </w:rPr>
              <w:t>教学方法</w:t>
            </w:r>
          </w:p>
        </w:tc>
        <w:tc>
          <w:tcPr>
            <w:tcW w:w="175" w:type="pct"/>
            <w:vAlign w:val="center"/>
          </w:tcPr>
          <w:p w:rsidR="00866459" w:rsidRDefault="00730EDF">
            <w:pPr>
              <w:snapToGrid w:val="0"/>
              <w:spacing w:line="400" w:lineRule="exact"/>
              <w:jc w:val="center"/>
              <w:rPr>
                <w:rFonts w:ascii="Times New Roman" w:eastAsia="黑体"/>
                <w:b/>
                <w:sz w:val="21"/>
                <w:szCs w:val="24"/>
              </w:rPr>
            </w:pPr>
            <w:r>
              <w:rPr>
                <w:rFonts w:ascii="Times New Roman" w:eastAsia="黑体" w:hint="eastAsia"/>
                <w:b/>
                <w:sz w:val="21"/>
                <w:szCs w:val="24"/>
              </w:rPr>
              <w:t>学时</w:t>
            </w:r>
          </w:p>
        </w:tc>
      </w:tr>
      <w:tr w:rsidR="00866459">
        <w:trPr>
          <w:trHeight w:val="956"/>
          <w:jc w:val="center"/>
        </w:trPr>
        <w:tc>
          <w:tcPr>
            <w:tcW w:w="173" w:type="pct"/>
            <w:vMerge w:val="restart"/>
            <w:vAlign w:val="center"/>
          </w:tcPr>
          <w:p w:rsidR="00866459" w:rsidRDefault="00730EDF">
            <w:pPr>
              <w:jc w:val="center"/>
              <w:rPr>
                <w:rFonts w:ascii="Times New Roman"/>
                <w:sz w:val="21"/>
                <w:szCs w:val="24"/>
              </w:rPr>
            </w:pPr>
            <w:r>
              <w:rPr>
                <w:rFonts w:ascii="Times New Roman"/>
                <w:sz w:val="21"/>
                <w:szCs w:val="24"/>
              </w:rPr>
              <w:t>1</w:t>
            </w:r>
          </w:p>
        </w:tc>
        <w:tc>
          <w:tcPr>
            <w:tcW w:w="460" w:type="pct"/>
            <w:vMerge w:val="restart"/>
            <w:vAlign w:val="center"/>
          </w:tcPr>
          <w:p w:rsidR="00866459" w:rsidRDefault="00730EDF">
            <w:pPr>
              <w:rPr>
                <w:rFonts w:ascii="Times New Roman"/>
                <w:sz w:val="21"/>
                <w:szCs w:val="24"/>
              </w:rPr>
            </w:pPr>
            <w:r>
              <w:rPr>
                <w:rFonts w:asciiTheme="minorEastAsia" w:hAnsiTheme="minorEastAsia" w:cs="黑体" w:hint="eastAsia"/>
                <w:szCs w:val="21"/>
              </w:rPr>
              <w:t>促销与促销策划</w:t>
            </w: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1.</w:t>
            </w:r>
            <w:r>
              <w:rPr>
                <w:rFonts w:ascii="宋体" w:hAnsi="宋体" w:hint="eastAsia"/>
                <w:bCs/>
                <w:szCs w:val="21"/>
              </w:rPr>
              <w:t>促销概述</w:t>
            </w:r>
          </w:p>
        </w:tc>
        <w:tc>
          <w:tcPr>
            <w:tcW w:w="824" w:type="pct"/>
            <w:vMerge w:val="restart"/>
            <w:vAlign w:val="center"/>
          </w:tcPr>
          <w:p w:rsidR="00866459" w:rsidRDefault="00730EDF">
            <w:pPr>
              <w:rPr>
                <w:rFonts w:ascii="Times New Roman"/>
                <w:sz w:val="21"/>
                <w:szCs w:val="24"/>
              </w:rPr>
            </w:pPr>
            <w:r>
              <w:rPr>
                <w:rFonts w:ascii="Times New Roman" w:hint="eastAsia"/>
                <w:sz w:val="21"/>
                <w:szCs w:val="24"/>
              </w:rPr>
              <w:t>在线学习：搜集促销管理中常见的问题有哪些，并尝试找出解决方案。</w:t>
            </w:r>
          </w:p>
        </w:tc>
        <w:tc>
          <w:tcPr>
            <w:tcW w:w="384" w:type="pct"/>
            <w:vAlign w:val="center"/>
          </w:tcPr>
          <w:p w:rsidR="00866459" w:rsidRDefault="00730EDF">
            <w:pPr>
              <w:jc w:val="center"/>
              <w:rPr>
                <w:rFonts w:ascii="Times New Roman"/>
                <w:sz w:val="21"/>
                <w:szCs w:val="24"/>
              </w:rPr>
            </w:pPr>
            <w:r>
              <w:rPr>
                <w:rFonts w:ascii="Times New Roman"/>
                <w:sz w:val="21"/>
                <w:szCs w:val="24"/>
              </w:rPr>
              <w:t>1</w:t>
            </w:r>
          </w:p>
        </w:tc>
        <w:tc>
          <w:tcPr>
            <w:tcW w:w="921" w:type="pct"/>
            <w:vMerge w:val="restart"/>
            <w:vAlign w:val="center"/>
          </w:tcPr>
          <w:p w:rsidR="00866459" w:rsidRDefault="00730EDF">
            <w:pPr>
              <w:rPr>
                <w:rFonts w:hAnsi="宋体"/>
                <w:bCs/>
                <w:szCs w:val="21"/>
              </w:rPr>
            </w:pPr>
            <w:r>
              <w:rPr>
                <w:rFonts w:hAnsi="宋体" w:hint="eastAsia"/>
                <w:bCs/>
                <w:szCs w:val="21"/>
              </w:rPr>
              <w:t>重点：</w:t>
            </w:r>
          </w:p>
          <w:p w:rsidR="00866459" w:rsidRDefault="00730EDF">
            <w:pPr>
              <w:rPr>
                <w:rFonts w:hAnsi="宋体"/>
                <w:bCs/>
                <w:szCs w:val="21"/>
              </w:rPr>
            </w:pPr>
            <w:r>
              <w:rPr>
                <w:rFonts w:hAnsi="宋体"/>
                <w:bCs/>
                <w:szCs w:val="21"/>
              </w:rPr>
              <w:t>1.</w:t>
            </w:r>
            <w:r>
              <w:rPr>
                <w:rFonts w:hAnsi="宋体" w:hint="eastAsia"/>
                <w:bCs/>
                <w:szCs w:val="21"/>
              </w:rPr>
              <w:t>促销的概念；</w:t>
            </w:r>
          </w:p>
          <w:p w:rsidR="00866459" w:rsidRDefault="00730EDF">
            <w:pPr>
              <w:widowControl/>
              <w:rPr>
                <w:rFonts w:hAnsi="宋体"/>
                <w:bCs/>
                <w:szCs w:val="21"/>
              </w:rPr>
            </w:pPr>
            <w:r>
              <w:rPr>
                <w:rFonts w:hAnsi="宋体"/>
                <w:bCs/>
                <w:szCs w:val="21"/>
              </w:rPr>
              <w:t>2.</w:t>
            </w:r>
            <w:r>
              <w:rPr>
                <w:rFonts w:hAnsi="宋体" w:hint="eastAsia"/>
                <w:bCs/>
                <w:szCs w:val="21"/>
              </w:rPr>
              <w:t>促销策划应注意的问题。</w:t>
            </w:r>
          </w:p>
          <w:p w:rsidR="00866459" w:rsidRDefault="00730EDF">
            <w:pPr>
              <w:widowControl/>
              <w:rPr>
                <w:szCs w:val="24"/>
              </w:rPr>
            </w:pPr>
            <w:r>
              <w:rPr>
                <w:rFonts w:hint="eastAsia"/>
                <w:szCs w:val="24"/>
              </w:rPr>
              <w:t>难点：</w:t>
            </w:r>
          </w:p>
          <w:p w:rsidR="00866459" w:rsidRDefault="00730EDF">
            <w:pPr>
              <w:widowControl/>
              <w:rPr>
                <w:rFonts w:ascii="Times New Roman"/>
                <w:sz w:val="21"/>
                <w:szCs w:val="24"/>
              </w:rPr>
            </w:pPr>
            <w:r>
              <w:rPr>
                <w:rFonts w:hAnsi="宋体" w:hint="eastAsia"/>
                <w:bCs/>
                <w:szCs w:val="21"/>
              </w:rPr>
              <w:t>促销策划应注意的问题。</w:t>
            </w:r>
          </w:p>
        </w:tc>
        <w:tc>
          <w:tcPr>
            <w:tcW w:w="1025" w:type="pct"/>
            <w:vMerge w:val="restart"/>
            <w:vAlign w:val="center"/>
          </w:tcPr>
          <w:p w:rsidR="00866459" w:rsidRDefault="00730EDF">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866459" w:rsidRDefault="00730EDF">
            <w:pPr>
              <w:pStyle w:val="TableParagraph"/>
              <w:kinsoku w:val="0"/>
              <w:overflowPunct w:val="0"/>
              <w:spacing w:before="99"/>
              <w:ind w:left="70" w:right="60"/>
              <w:rPr>
                <w:rFonts w:ascii="Times New Roman" w:eastAsia="Times New Roman"/>
                <w:b/>
                <w:sz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tc>
        <w:tc>
          <w:tcPr>
            <w:tcW w:w="175" w:type="pct"/>
            <w:vMerge w:val="restart"/>
            <w:vAlign w:val="center"/>
          </w:tcPr>
          <w:p w:rsidR="00866459" w:rsidRDefault="00730EDF">
            <w:pPr>
              <w:snapToGrid w:val="0"/>
              <w:spacing w:line="400" w:lineRule="exact"/>
              <w:jc w:val="center"/>
              <w:rPr>
                <w:rFonts w:ascii="Times New Roman" w:eastAsia="Times New Roman"/>
                <w:sz w:val="21"/>
                <w:szCs w:val="24"/>
              </w:rPr>
            </w:pPr>
            <w:r>
              <w:rPr>
                <w:rFonts w:ascii="Times New Roman"/>
                <w:sz w:val="21"/>
                <w:szCs w:val="24"/>
              </w:rPr>
              <w:t>2</w:t>
            </w:r>
          </w:p>
        </w:tc>
      </w:tr>
      <w:tr w:rsidR="00866459">
        <w:trPr>
          <w:trHeight w:val="479"/>
          <w:jc w:val="center"/>
        </w:trPr>
        <w:tc>
          <w:tcPr>
            <w:tcW w:w="173" w:type="pct"/>
            <w:vMerge/>
            <w:vAlign w:val="center"/>
          </w:tcPr>
          <w:p w:rsidR="00866459" w:rsidRDefault="00866459">
            <w:pPr>
              <w:jc w:val="center"/>
              <w:rPr>
                <w:rFonts w:ascii="Times New Roman" w:eastAsia="Times New Roman"/>
                <w:sz w:val="21"/>
                <w:szCs w:val="24"/>
              </w:rPr>
            </w:pPr>
          </w:p>
        </w:tc>
        <w:tc>
          <w:tcPr>
            <w:tcW w:w="460" w:type="pct"/>
            <w:vMerge/>
            <w:vAlign w:val="center"/>
          </w:tcPr>
          <w:p w:rsidR="00866459" w:rsidRDefault="00866459">
            <w:pPr>
              <w:jc w:val="center"/>
              <w:rPr>
                <w:rFonts w:ascii="Times New Roman"/>
                <w:sz w:val="21"/>
                <w:szCs w:val="24"/>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2.</w:t>
            </w:r>
            <w:r>
              <w:rPr>
                <w:rFonts w:ascii="宋体" w:hAnsi="宋体" w:hint="eastAsia"/>
                <w:bCs/>
                <w:szCs w:val="21"/>
              </w:rPr>
              <w:t>促销策划</w:t>
            </w:r>
          </w:p>
        </w:tc>
        <w:tc>
          <w:tcPr>
            <w:tcW w:w="824" w:type="pct"/>
            <w:vMerge/>
            <w:vAlign w:val="center"/>
          </w:tcPr>
          <w:p w:rsidR="00866459" w:rsidRDefault="00866459">
            <w:pPr>
              <w:spacing w:line="300" w:lineRule="exact"/>
              <w:rPr>
                <w:rFonts w:ascii="Times New Roman"/>
                <w:sz w:val="21"/>
                <w:szCs w:val="24"/>
              </w:rPr>
            </w:pPr>
          </w:p>
        </w:tc>
        <w:tc>
          <w:tcPr>
            <w:tcW w:w="384" w:type="pct"/>
            <w:vAlign w:val="center"/>
          </w:tcPr>
          <w:p w:rsidR="00866459" w:rsidRDefault="00730EDF">
            <w:pPr>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hint="eastAsia"/>
                <w:sz w:val="21"/>
                <w:szCs w:val="24"/>
              </w:rPr>
              <w:t>2</w:t>
            </w:r>
          </w:p>
        </w:tc>
        <w:tc>
          <w:tcPr>
            <w:tcW w:w="921" w:type="pct"/>
            <w:vMerge/>
            <w:vAlign w:val="center"/>
          </w:tcPr>
          <w:p w:rsidR="00866459" w:rsidRDefault="00866459">
            <w:pPr>
              <w:rPr>
                <w:rFonts w:ascii="Times New Roman"/>
                <w:sz w:val="21"/>
                <w:szCs w:val="24"/>
              </w:rPr>
            </w:pPr>
          </w:p>
        </w:tc>
        <w:tc>
          <w:tcPr>
            <w:tcW w:w="1025" w:type="pct"/>
            <w:vMerge/>
            <w:vAlign w:val="center"/>
          </w:tcPr>
          <w:p w:rsidR="00866459" w:rsidRDefault="00866459">
            <w:pPr>
              <w:pStyle w:val="TableParagraph"/>
              <w:kinsoku w:val="0"/>
              <w:overflowPunct w:val="0"/>
              <w:spacing w:before="99"/>
              <w:ind w:left="70" w:right="60"/>
              <w:rPr>
                <w:rFonts w:ascii="Times New Roman" w:eastAsia="Times New Roman"/>
                <w:b/>
                <w:sz w:val="21"/>
              </w:rPr>
            </w:pPr>
          </w:p>
        </w:tc>
        <w:tc>
          <w:tcPr>
            <w:tcW w:w="175" w:type="pct"/>
            <w:vMerge/>
            <w:vAlign w:val="center"/>
          </w:tcPr>
          <w:p w:rsidR="00866459" w:rsidRDefault="00866459">
            <w:pPr>
              <w:snapToGrid w:val="0"/>
              <w:spacing w:line="400" w:lineRule="exact"/>
              <w:jc w:val="center"/>
              <w:rPr>
                <w:rFonts w:ascii="Times New Roman" w:eastAsia="Times New Roman"/>
                <w:sz w:val="21"/>
                <w:szCs w:val="24"/>
              </w:rPr>
            </w:pPr>
          </w:p>
        </w:tc>
      </w:tr>
      <w:tr w:rsidR="00866459">
        <w:trPr>
          <w:trHeight w:val="395"/>
          <w:jc w:val="center"/>
        </w:trPr>
        <w:tc>
          <w:tcPr>
            <w:tcW w:w="173" w:type="pct"/>
            <w:vMerge/>
            <w:vAlign w:val="center"/>
          </w:tcPr>
          <w:p w:rsidR="00866459" w:rsidRDefault="00866459">
            <w:pPr>
              <w:spacing w:line="300" w:lineRule="exact"/>
            </w:pPr>
          </w:p>
        </w:tc>
        <w:tc>
          <w:tcPr>
            <w:tcW w:w="460" w:type="pct"/>
            <w:vMerge/>
            <w:vAlign w:val="center"/>
          </w:tcPr>
          <w:p w:rsidR="00866459" w:rsidRDefault="00866459">
            <w:pPr>
              <w:spacing w:line="300" w:lineRule="exact"/>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hint="eastAsia"/>
                <w:bCs/>
                <w:szCs w:val="21"/>
              </w:rPr>
              <w:t>3.</w:t>
            </w:r>
            <w:r>
              <w:rPr>
                <w:rFonts w:ascii="宋体" w:hAnsi="宋体" w:hint="eastAsia"/>
                <w:bCs/>
                <w:szCs w:val="21"/>
              </w:rPr>
              <w:t>促销策划应注意的问题</w:t>
            </w:r>
          </w:p>
        </w:tc>
        <w:tc>
          <w:tcPr>
            <w:tcW w:w="824" w:type="pct"/>
            <w:vMerge/>
            <w:vAlign w:val="center"/>
          </w:tcPr>
          <w:p w:rsidR="00866459" w:rsidRDefault="00866459">
            <w:pPr>
              <w:spacing w:line="300" w:lineRule="exact"/>
              <w:rPr>
                <w:rFonts w:hAnsi="宋体"/>
                <w:bCs/>
                <w:szCs w:val="21"/>
              </w:rPr>
            </w:pPr>
          </w:p>
        </w:tc>
        <w:tc>
          <w:tcPr>
            <w:tcW w:w="384" w:type="pct"/>
            <w:vAlign w:val="center"/>
          </w:tcPr>
          <w:p w:rsidR="00866459" w:rsidRDefault="00730EDF">
            <w:pPr>
              <w:spacing w:line="300" w:lineRule="exact"/>
              <w:jc w:val="center"/>
              <w:rPr>
                <w:rFonts w:hAnsi="宋体"/>
                <w:bCs/>
                <w:szCs w:val="21"/>
              </w:rPr>
            </w:pPr>
            <w:r>
              <w:rPr>
                <w:rFonts w:hAnsi="宋体" w:hint="eastAsia"/>
                <w:bCs/>
                <w:szCs w:val="21"/>
              </w:rPr>
              <w:t>2</w:t>
            </w:r>
            <w:r>
              <w:rPr>
                <w:rFonts w:hAnsi="宋体" w:hint="eastAsia"/>
                <w:bCs/>
                <w:szCs w:val="21"/>
              </w:rPr>
              <w:t>、</w:t>
            </w:r>
            <w:r>
              <w:rPr>
                <w:rFonts w:hAnsi="宋体" w:hint="eastAsia"/>
                <w:bCs/>
                <w:szCs w:val="21"/>
              </w:rPr>
              <w:t>3</w:t>
            </w:r>
            <w:r>
              <w:rPr>
                <w:rFonts w:hAnsi="宋体" w:hint="eastAsia"/>
                <w:bCs/>
                <w:szCs w:val="21"/>
              </w:rPr>
              <w:t>、</w:t>
            </w:r>
            <w:r>
              <w:rPr>
                <w:rFonts w:hAnsi="宋体" w:hint="eastAsia"/>
                <w:bCs/>
                <w:szCs w:val="21"/>
              </w:rPr>
              <w:t>4</w:t>
            </w:r>
          </w:p>
        </w:tc>
        <w:tc>
          <w:tcPr>
            <w:tcW w:w="921" w:type="pct"/>
            <w:vMerge/>
            <w:vAlign w:val="center"/>
          </w:tcPr>
          <w:p w:rsidR="00866459" w:rsidRDefault="00866459">
            <w:pPr>
              <w:spacing w:line="300" w:lineRule="exact"/>
              <w:rPr>
                <w:rFonts w:hAnsi="宋体"/>
                <w:bCs/>
                <w:szCs w:val="21"/>
              </w:rPr>
            </w:pPr>
          </w:p>
        </w:tc>
        <w:tc>
          <w:tcPr>
            <w:tcW w:w="1025" w:type="pct"/>
            <w:vMerge/>
            <w:vAlign w:val="center"/>
          </w:tcPr>
          <w:p w:rsidR="00866459" w:rsidRDefault="00866459">
            <w:pPr>
              <w:spacing w:line="300" w:lineRule="exact"/>
              <w:rPr>
                <w:rFonts w:hAnsi="宋体"/>
                <w:bCs/>
                <w:szCs w:val="21"/>
              </w:rPr>
            </w:pPr>
          </w:p>
        </w:tc>
        <w:tc>
          <w:tcPr>
            <w:tcW w:w="175" w:type="pct"/>
            <w:vMerge/>
            <w:vAlign w:val="center"/>
          </w:tcPr>
          <w:p w:rsidR="00866459" w:rsidRDefault="00866459">
            <w:pPr>
              <w:spacing w:line="300" w:lineRule="exact"/>
              <w:rPr>
                <w:rFonts w:hAnsi="宋体"/>
                <w:bCs/>
                <w:szCs w:val="21"/>
              </w:rPr>
            </w:pPr>
          </w:p>
        </w:tc>
      </w:tr>
      <w:tr w:rsidR="00866459">
        <w:trPr>
          <w:trHeight w:val="240"/>
          <w:jc w:val="center"/>
        </w:trPr>
        <w:tc>
          <w:tcPr>
            <w:tcW w:w="173" w:type="pct"/>
            <w:vMerge w:val="restart"/>
            <w:vAlign w:val="center"/>
          </w:tcPr>
          <w:p w:rsidR="00866459" w:rsidRDefault="00730EDF">
            <w:pPr>
              <w:jc w:val="center"/>
              <w:rPr>
                <w:rFonts w:ascii="Times New Roman" w:eastAsia="Times New Roman"/>
                <w:sz w:val="21"/>
                <w:szCs w:val="24"/>
              </w:rPr>
            </w:pPr>
            <w:r>
              <w:rPr>
                <w:rFonts w:ascii="Times New Roman"/>
                <w:sz w:val="21"/>
                <w:szCs w:val="24"/>
              </w:rPr>
              <w:t>2</w:t>
            </w:r>
          </w:p>
        </w:tc>
        <w:tc>
          <w:tcPr>
            <w:tcW w:w="460" w:type="pct"/>
            <w:vMerge w:val="restart"/>
            <w:vAlign w:val="center"/>
          </w:tcPr>
          <w:p w:rsidR="00866459" w:rsidRDefault="00730EDF">
            <w:pPr>
              <w:jc w:val="center"/>
              <w:rPr>
                <w:rFonts w:ascii="Times New Roman"/>
                <w:sz w:val="21"/>
                <w:szCs w:val="24"/>
              </w:rPr>
            </w:pPr>
            <w:r>
              <w:rPr>
                <w:rFonts w:asciiTheme="minorEastAsia" w:eastAsiaTheme="minorEastAsia" w:cs="黑体" w:hint="eastAsia"/>
                <w:szCs w:val="21"/>
              </w:rPr>
              <w:t>拉式促销策略（上）</w:t>
            </w: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1.</w:t>
            </w:r>
            <w:r>
              <w:rPr>
                <w:rFonts w:ascii="宋体" w:hAnsi="宋体" w:hint="eastAsia"/>
                <w:bCs/>
                <w:szCs w:val="21"/>
              </w:rPr>
              <w:t>拉式促销策略概述</w:t>
            </w:r>
          </w:p>
        </w:tc>
        <w:tc>
          <w:tcPr>
            <w:tcW w:w="824" w:type="pct"/>
            <w:vMerge w:val="restart"/>
            <w:vAlign w:val="center"/>
          </w:tcPr>
          <w:p w:rsidR="00866459" w:rsidRDefault="00730EDF">
            <w:pPr>
              <w:pStyle w:val="24"/>
              <w:wordWrap w:val="0"/>
              <w:spacing w:line="300" w:lineRule="exact"/>
              <w:ind w:firstLineChars="0" w:firstLine="0"/>
              <w:rPr>
                <w:kern w:val="0"/>
              </w:rPr>
            </w:pPr>
            <w:r>
              <w:rPr>
                <w:rFonts w:hint="eastAsia"/>
                <w:kern w:val="0"/>
              </w:rPr>
              <w:t>小组任务：搜集本章内容中涉及的各种促销策略案例，并挑选一个全班分享，指出其成功之处和存在的问题。</w:t>
            </w:r>
          </w:p>
        </w:tc>
        <w:tc>
          <w:tcPr>
            <w:tcW w:w="384" w:type="pct"/>
            <w:vAlign w:val="center"/>
          </w:tcPr>
          <w:p w:rsidR="00866459" w:rsidRDefault="00730EDF">
            <w:pPr>
              <w:spacing w:line="300" w:lineRule="exact"/>
              <w:jc w:val="center"/>
              <w:rPr>
                <w:rFonts w:ascii="Times New Roman"/>
                <w:sz w:val="21"/>
                <w:szCs w:val="24"/>
              </w:rPr>
            </w:pPr>
            <w:r>
              <w:rPr>
                <w:rFonts w:ascii="Times New Roman"/>
                <w:sz w:val="21"/>
                <w:szCs w:val="24"/>
              </w:rPr>
              <w:t>1</w:t>
            </w:r>
          </w:p>
        </w:tc>
        <w:tc>
          <w:tcPr>
            <w:tcW w:w="921" w:type="pct"/>
            <w:vMerge w:val="restart"/>
            <w:vAlign w:val="center"/>
          </w:tcPr>
          <w:p w:rsidR="00866459" w:rsidRDefault="00730EDF">
            <w:pPr>
              <w:rPr>
                <w:rFonts w:hAnsi="宋体"/>
                <w:bCs/>
                <w:szCs w:val="21"/>
              </w:rPr>
            </w:pPr>
            <w:r>
              <w:rPr>
                <w:rFonts w:hAnsi="宋体" w:hint="eastAsia"/>
                <w:bCs/>
                <w:szCs w:val="21"/>
              </w:rPr>
              <w:t>重点：</w:t>
            </w:r>
          </w:p>
          <w:p w:rsidR="00866459" w:rsidRDefault="00730EDF">
            <w:pPr>
              <w:rPr>
                <w:rFonts w:hAnsi="宋体"/>
                <w:bCs/>
                <w:color w:val="FF0000"/>
                <w:szCs w:val="21"/>
              </w:rPr>
            </w:pPr>
            <w:r>
              <w:rPr>
                <w:rFonts w:hAnsi="宋体"/>
                <w:bCs/>
                <w:szCs w:val="21"/>
              </w:rPr>
              <w:t>1.</w:t>
            </w:r>
            <w:r>
              <w:rPr>
                <w:rFonts w:hAnsi="宋体" w:hint="eastAsia"/>
                <w:bCs/>
                <w:szCs w:val="21"/>
              </w:rPr>
              <w:t>附送赠品促销策略</w:t>
            </w:r>
          </w:p>
          <w:p w:rsidR="00866459" w:rsidRDefault="00730EDF">
            <w:pPr>
              <w:rPr>
                <w:rFonts w:hAnsi="宋体"/>
                <w:bCs/>
                <w:szCs w:val="21"/>
              </w:rPr>
            </w:pPr>
            <w:r>
              <w:rPr>
                <w:rFonts w:hAnsi="宋体"/>
                <w:bCs/>
                <w:szCs w:val="21"/>
              </w:rPr>
              <w:t>2.</w:t>
            </w:r>
            <w:r>
              <w:rPr>
                <w:rFonts w:hAnsi="宋体" w:hint="eastAsia"/>
                <w:bCs/>
                <w:szCs w:val="21"/>
              </w:rPr>
              <w:t>退费优待促销策略</w:t>
            </w:r>
          </w:p>
          <w:p w:rsidR="00866459" w:rsidRDefault="00730EDF">
            <w:pPr>
              <w:rPr>
                <w:rFonts w:hAnsi="宋体"/>
                <w:bCs/>
                <w:szCs w:val="21"/>
              </w:rPr>
            </w:pPr>
            <w:r>
              <w:rPr>
                <w:rFonts w:hAnsi="宋体" w:hint="eastAsia"/>
                <w:bCs/>
                <w:szCs w:val="21"/>
              </w:rPr>
              <w:t>难点：</w:t>
            </w:r>
          </w:p>
          <w:p w:rsidR="00866459" w:rsidRDefault="00730EDF">
            <w:pPr>
              <w:jc w:val="both"/>
              <w:rPr>
                <w:rFonts w:ascii="Times New Roman"/>
                <w:sz w:val="21"/>
                <w:szCs w:val="24"/>
              </w:rPr>
            </w:pPr>
            <w:r>
              <w:rPr>
                <w:rFonts w:hAnsi="宋体" w:hint="eastAsia"/>
                <w:bCs/>
                <w:szCs w:val="21"/>
              </w:rPr>
              <w:t>赠品选择和奖项设置</w:t>
            </w:r>
          </w:p>
        </w:tc>
        <w:tc>
          <w:tcPr>
            <w:tcW w:w="1025" w:type="pct"/>
            <w:vMerge w:val="restart"/>
            <w:vAlign w:val="center"/>
          </w:tcPr>
          <w:p w:rsidR="00866459" w:rsidRDefault="00730EDF">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866459" w:rsidRDefault="00730EDF">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tc>
        <w:tc>
          <w:tcPr>
            <w:tcW w:w="175" w:type="pct"/>
            <w:vMerge w:val="restart"/>
            <w:vAlign w:val="center"/>
          </w:tcPr>
          <w:p w:rsidR="00866459" w:rsidRDefault="00730EDF">
            <w:pPr>
              <w:snapToGrid w:val="0"/>
              <w:spacing w:line="400" w:lineRule="exact"/>
              <w:jc w:val="center"/>
              <w:rPr>
                <w:rFonts w:ascii="Times New Roman"/>
                <w:sz w:val="21"/>
                <w:szCs w:val="24"/>
              </w:rPr>
            </w:pPr>
            <w:r>
              <w:rPr>
                <w:rFonts w:ascii="Times New Roman"/>
                <w:sz w:val="21"/>
                <w:szCs w:val="24"/>
              </w:rPr>
              <w:t>6</w:t>
            </w:r>
          </w:p>
        </w:tc>
      </w:tr>
      <w:tr w:rsidR="00866459">
        <w:trPr>
          <w:trHeight w:val="240"/>
          <w:jc w:val="center"/>
        </w:trPr>
        <w:tc>
          <w:tcPr>
            <w:tcW w:w="173" w:type="pct"/>
            <w:vMerge/>
            <w:vAlign w:val="center"/>
          </w:tcPr>
          <w:p w:rsidR="00866459" w:rsidRDefault="00866459"/>
        </w:tc>
        <w:tc>
          <w:tcPr>
            <w:tcW w:w="460" w:type="pct"/>
            <w:vMerge/>
            <w:vAlign w:val="center"/>
          </w:tcPr>
          <w:p w:rsidR="00866459" w:rsidRDefault="00866459"/>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2.</w:t>
            </w:r>
            <w:r>
              <w:rPr>
                <w:rFonts w:ascii="宋体" w:hAnsi="宋体" w:hint="eastAsia"/>
                <w:bCs/>
                <w:szCs w:val="21"/>
              </w:rPr>
              <w:t>折价优惠促销策略</w:t>
            </w:r>
          </w:p>
        </w:tc>
        <w:tc>
          <w:tcPr>
            <w:tcW w:w="824" w:type="pct"/>
            <w:vMerge/>
            <w:vAlign w:val="center"/>
          </w:tcPr>
          <w:p w:rsidR="00866459" w:rsidRDefault="00866459">
            <w:pPr>
              <w:rPr>
                <w:rFonts w:ascii="Times New Roman"/>
                <w:sz w:val="21"/>
                <w:szCs w:val="24"/>
              </w:rPr>
            </w:pPr>
          </w:p>
        </w:tc>
        <w:tc>
          <w:tcPr>
            <w:tcW w:w="384" w:type="pct"/>
            <w:vAlign w:val="center"/>
          </w:tcPr>
          <w:p w:rsidR="00866459" w:rsidRDefault="00730EDF">
            <w:pPr>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921" w:type="pct"/>
            <w:vMerge/>
            <w:vAlign w:val="center"/>
          </w:tcPr>
          <w:p w:rsidR="00866459" w:rsidRDefault="00866459">
            <w:pPr>
              <w:rPr>
                <w:rFonts w:ascii="Times New Roman"/>
                <w:sz w:val="21"/>
                <w:szCs w:val="24"/>
              </w:rPr>
            </w:pPr>
          </w:p>
        </w:tc>
        <w:tc>
          <w:tcPr>
            <w:tcW w:w="1025" w:type="pct"/>
            <w:vMerge/>
            <w:vAlign w:val="center"/>
          </w:tcPr>
          <w:p w:rsidR="00866459" w:rsidRDefault="00866459">
            <w:pPr>
              <w:rPr>
                <w:rFonts w:ascii="Times New Roman"/>
                <w:sz w:val="21"/>
                <w:szCs w:val="24"/>
              </w:rPr>
            </w:pPr>
          </w:p>
        </w:tc>
        <w:tc>
          <w:tcPr>
            <w:tcW w:w="175" w:type="pct"/>
            <w:vMerge/>
            <w:vAlign w:val="center"/>
          </w:tcPr>
          <w:p w:rsidR="00866459" w:rsidRDefault="00866459">
            <w:pPr>
              <w:rPr>
                <w:rFonts w:ascii="Times New Roman"/>
                <w:sz w:val="21"/>
                <w:szCs w:val="24"/>
              </w:rPr>
            </w:pPr>
          </w:p>
        </w:tc>
      </w:tr>
      <w:tr w:rsidR="00866459">
        <w:trPr>
          <w:trHeight w:val="240"/>
          <w:jc w:val="center"/>
        </w:trPr>
        <w:tc>
          <w:tcPr>
            <w:tcW w:w="173" w:type="pct"/>
            <w:vMerge/>
            <w:vAlign w:val="center"/>
          </w:tcPr>
          <w:p w:rsidR="00866459" w:rsidRDefault="00866459">
            <w:pPr>
              <w:rPr>
                <w:rFonts w:ascii="Times New Roman"/>
                <w:sz w:val="21"/>
                <w:szCs w:val="24"/>
              </w:rPr>
            </w:pPr>
          </w:p>
        </w:tc>
        <w:tc>
          <w:tcPr>
            <w:tcW w:w="460" w:type="pct"/>
            <w:vMerge/>
            <w:vAlign w:val="center"/>
          </w:tcPr>
          <w:p w:rsidR="00866459" w:rsidRDefault="00866459">
            <w:pPr>
              <w:rPr>
                <w:rFonts w:ascii="Times New Roman"/>
                <w:sz w:val="21"/>
                <w:szCs w:val="24"/>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3.</w:t>
            </w:r>
            <w:r>
              <w:rPr>
                <w:rFonts w:ascii="宋体" w:hAnsi="宋体" w:hint="eastAsia"/>
                <w:bCs/>
                <w:szCs w:val="21"/>
              </w:rPr>
              <w:t>附送赠品促销策略</w:t>
            </w:r>
          </w:p>
        </w:tc>
        <w:tc>
          <w:tcPr>
            <w:tcW w:w="824" w:type="pct"/>
            <w:vMerge/>
            <w:vAlign w:val="center"/>
          </w:tcPr>
          <w:p w:rsidR="00866459" w:rsidRDefault="00866459">
            <w:pPr>
              <w:rPr>
                <w:rFonts w:ascii="Times New Roman"/>
                <w:sz w:val="21"/>
                <w:szCs w:val="24"/>
              </w:rPr>
            </w:pPr>
          </w:p>
        </w:tc>
        <w:tc>
          <w:tcPr>
            <w:tcW w:w="384" w:type="pct"/>
            <w:vAlign w:val="center"/>
          </w:tcPr>
          <w:p w:rsidR="00866459" w:rsidRDefault="00730EDF">
            <w:pPr>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921" w:type="pct"/>
            <w:vMerge/>
            <w:vAlign w:val="center"/>
          </w:tcPr>
          <w:p w:rsidR="00866459" w:rsidRDefault="00866459">
            <w:pPr>
              <w:rPr>
                <w:rFonts w:ascii="Times New Roman"/>
                <w:sz w:val="21"/>
                <w:szCs w:val="24"/>
              </w:rPr>
            </w:pPr>
          </w:p>
        </w:tc>
        <w:tc>
          <w:tcPr>
            <w:tcW w:w="1025" w:type="pct"/>
            <w:vMerge/>
            <w:vAlign w:val="center"/>
          </w:tcPr>
          <w:p w:rsidR="00866459" w:rsidRDefault="00866459">
            <w:pPr>
              <w:rPr>
                <w:rFonts w:ascii="Times New Roman"/>
                <w:sz w:val="21"/>
                <w:szCs w:val="24"/>
              </w:rPr>
            </w:pPr>
          </w:p>
        </w:tc>
        <w:tc>
          <w:tcPr>
            <w:tcW w:w="175" w:type="pct"/>
            <w:vMerge/>
            <w:vAlign w:val="center"/>
          </w:tcPr>
          <w:p w:rsidR="00866459" w:rsidRDefault="00866459">
            <w:pPr>
              <w:rPr>
                <w:rFonts w:ascii="Times New Roman"/>
                <w:sz w:val="21"/>
                <w:szCs w:val="24"/>
              </w:rPr>
            </w:pPr>
          </w:p>
        </w:tc>
      </w:tr>
      <w:tr w:rsidR="00866459">
        <w:trPr>
          <w:trHeight w:val="240"/>
          <w:jc w:val="center"/>
        </w:trPr>
        <w:tc>
          <w:tcPr>
            <w:tcW w:w="173" w:type="pct"/>
            <w:vMerge/>
            <w:vAlign w:val="center"/>
          </w:tcPr>
          <w:p w:rsidR="00866459" w:rsidRDefault="00866459">
            <w:pPr>
              <w:rPr>
                <w:rFonts w:ascii="Times New Roman"/>
                <w:sz w:val="21"/>
                <w:szCs w:val="24"/>
              </w:rPr>
            </w:pPr>
          </w:p>
        </w:tc>
        <w:tc>
          <w:tcPr>
            <w:tcW w:w="460" w:type="pct"/>
            <w:vMerge/>
            <w:vAlign w:val="center"/>
          </w:tcPr>
          <w:p w:rsidR="00866459" w:rsidRDefault="00866459">
            <w:pPr>
              <w:rPr>
                <w:rFonts w:ascii="Times New Roman"/>
                <w:sz w:val="21"/>
                <w:szCs w:val="24"/>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4.</w:t>
            </w:r>
            <w:r>
              <w:rPr>
                <w:rFonts w:ascii="宋体" w:hAnsi="宋体" w:hint="eastAsia"/>
                <w:bCs/>
                <w:szCs w:val="21"/>
              </w:rPr>
              <w:t>退费优待促销策略</w:t>
            </w:r>
          </w:p>
        </w:tc>
        <w:tc>
          <w:tcPr>
            <w:tcW w:w="824" w:type="pct"/>
            <w:vMerge/>
            <w:vAlign w:val="center"/>
          </w:tcPr>
          <w:p w:rsidR="00866459" w:rsidRDefault="00866459">
            <w:pPr>
              <w:rPr>
                <w:rFonts w:ascii="Times New Roman"/>
                <w:sz w:val="21"/>
                <w:szCs w:val="24"/>
              </w:rPr>
            </w:pPr>
          </w:p>
        </w:tc>
        <w:tc>
          <w:tcPr>
            <w:tcW w:w="384" w:type="pct"/>
            <w:vAlign w:val="center"/>
          </w:tcPr>
          <w:p w:rsidR="00866459" w:rsidRDefault="00730EDF">
            <w:pPr>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921" w:type="pct"/>
            <w:vMerge/>
            <w:vAlign w:val="center"/>
          </w:tcPr>
          <w:p w:rsidR="00866459" w:rsidRDefault="00866459">
            <w:pPr>
              <w:rPr>
                <w:rFonts w:ascii="Times New Roman"/>
                <w:sz w:val="21"/>
                <w:szCs w:val="24"/>
              </w:rPr>
            </w:pPr>
          </w:p>
        </w:tc>
        <w:tc>
          <w:tcPr>
            <w:tcW w:w="1025" w:type="pct"/>
            <w:vMerge/>
            <w:vAlign w:val="center"/>
          </w:tcPr>
          <w:p w:rsidR="00866459" w:rsidRDefault="00866459">
            <w:pPr>
              <w:rPr>
                <w:rFonts w:ascii="Times New Roman"/>
                <w:sz w:val="21"/>
                <w:szCs w:val="24"/>
              </w:rPr>
            </w:pPr>
          </w:p>
        </w:tc>
        <w:tc>
          <w:tcPr>
            <w:tcW w:w="175" w:type="pct"/>
            <w:vMerge/>
            <w:vAlign w:val="center"/>
          </w:tcPr>
          <w:p w:rsidR="00866459" w:rsidRDefault="00866459">
            <w:pPr>
              <w:rPr>
                <w:rFonts w:ascii="Times New Roman"/>
                <w:sz w:val="21"/>
                <w:szCs w:val="24"/>
              </w:rPr>
            </w:pPr>
          </w:p>
        </w:tc>
      </w:tr>
      <w:tr w:rsidR="00866459">
        <w:trPr>
          <w:trHeight w:val="240"/>
          <w:jc w:val="center"/>
        </w:trPr>
        <w:tc>
          <w:tcPr>
            <w:tcW w:w="173" w:type="pct"/>
            <w:vMerge/>
            <w:vAlign w:val="center"/>
          </w:tcPr>
          <w:p w:rsidR="00866459" w:rsidRDefault="00866459">
            <w:pPr>
              <w:rPr>
                <w:rFonts w:ascii="Times New Roman"/>
                <w:sz w:val="21"/>
                <w:szCs w:val="24"/>
              </w:rPr>
            </w:pPr>
          </w:p>
        </w:tc>
        <w:tc>
          <w:tcPr>
            <w:tcW w:w="460" w:type="pct"/>
            <w:vMerge/>
            <w:vAlign w:val="center"/>
          </w:tcPr>
          <w:p w:rsidR="00866459" w:rsidRDefault="00866459">
            <w:pPr>
              <w:rPr>
                <w:rFonts w:ascii="Times New Roman"/>
                <w:sz w:val="21"/>
                <w:szCs w:val="24"/>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5.</w:t>
            </w:r>
            <w:r>
              <w:rPr>
                <w:rFonts w:ascii="宋体" w:hAnsi="宋体" w:hint="eastAsia"/>
                <w:bCs/>
                <w:szCs w:val="21"/>
              </w:rPr>
              <w:t>凭证优惠促销策略</w:t>
            </w:r>
          </w:p>
        </w:tc>
        <w:tc>
          <w:tcPr>
            <w:tcW w:w="824" w:type="pct"/>
            <w:vMerge/>
            <w:vAlign w:val="center"/>
          </w:tcPr>
          <w:p w:rsidR="00866459" w:rsidRDefault="00866459">
            <w:pPr>
              <w:rPr>
                <w:rFonts w:ascii="Times New Roman"/>
                <w:sz w:val="21"/>
                <w:szCs w:val="24"/>
              </w:rPr>
            </w:pPr>
          </w:p>
        </w:tc>
        <w:tc>
          <w:tcPr>
            <w:tcW w:w="384" w:type="pct"/>
            <w:vAlign w:val="center"/>
          </w:tcPr>
          <w:p w:rsidR="00866459" w:rsidRDefault="00730EDF">
            <w:pPr>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921" w:type="pct"/>
            <w:vMerge/>
            <w:vAlign w:val="center"/>
          </w:tcPr>
          <w:p w:rsidR="00866459" w:rsidRDefault="00866459">
            <w:pPr>
              <w:rPr>
                <w:rFonts w:ascii="Times New Roman"/>
                <w:sz w:val="21"/>
                <w:szCs w:val="24"/>
              </w:rPr>
            </w:pPr>
          </w:p>
        </w:tc>
        <w:tc>
          <w:tcPr>
            <w:tcW w:w="1025" w:type="pct"/>
            <w:vMerge/>
            <w:vAlign w:val="center"/>
          </w:tcPr>
          <w:p w:rsidR="00866459" w:rsidRDefault="00866459">
            <w:pPr>
              <w:rPr>
                <w:rFonts w:ascii="Times New Roman"/>
                <w:sz w:val="21"/>
                <w:szCs w:val="24"/>
              </w:rPr>
            </w:pPr>
          </w:p>
        </w:tc>
        <w:tc>
          <w:tcPr>
            <w:tcW w:w="175" w:type="pct"/>
            <w:vMerge/>
            <w:vAlign w:val="center"/>
          </w:tcPr>
          <w:p w:rsidR="00866459" w:rsidRDefault="00866459">
            <w:pPr>
              <w:rPr>
                <w:rFonts w:ascii="Times New Roman"/>
                <w:sz w:val="21"/>
                <w:szCs w:val="24"/>
              </w:rPr>
            </w:pPr>
          </w:p>
        </w:tc>
      </w:tr>
      <w:tr w:rsidR="00866459">
        <w:trPr>
          <w:trHeight w:val="240"/>
          <w:jc w:val="center"/>
        </w:trPr>
        <w:tc>
          <w:tcPr>
            <w:tcW w:w="173" w:type="pct"/>
            <w:vMerge/>
            <w:vAlign w:val="center"/>
          </w:tcPr>
          <w:p w:rsidR="00866459" w:rsidRDefault="00866459">
            <w:pPr>
              <w:rPr>
                <w:rFonts w:ascii="Times New Roman"/>
                <w:sz w:val="21"/>
                <w:szCs w:val="24"/>
              </w:rPr>
            </w:pPr>
          </w:p>
        </w:tc>
        <w:tc>
          <w:tcPr>
            <w:tcW w:w="460" w:type="pct"/>
            <w:vMerge/>
            <w:vAlign w:val="center"/>
          </w:tcPr>
          <w:p w:rsidR="00866459" w:rsidRDefault="00866459">
            <w:pPr>
              <w:rPr>
                <w:rFonts w:ascii="Times New Roman"/>
                <w:sz w:val="21"/>
                <w:szCs w:val="24"/>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6.</w:t>
            </w:r>
            <w:r>
              <w:rPr>
                <w:rFonts w:ascii="宋体" w:hAnsi="宋体" w:hint="eastAsia"/>
                <w:bCs/>
                <w:szCs w:val="21"/>
              </w:rPr>
              <w:t>奖励促销策略</w:t>
            </w:r>
          </w:p>
        </w:tc>
        <w:tc>
          <w:tcPr>
            <w:tcW w:w="824" w:type="pct"/>
            <w:vMerge/>
            <w:vAlign w:val="center"/>
          </w:tcPr>
          <w:p w:rsidR="00866459" w:rsidRDefault="00866459">
            <w:pPr>
              <w:rPr>
                <w:rFonts w:ascii="Times New Roman"/>
                <w:sz w:val="21"/>
                <w:szCs w:val="24"/>
              </w:rPr>
            </w:pPr>
          </w:p>
        </w:tc>
        <w:tc>
          <w:tcPr>
            <w:tcW w:w="384" w:type="pct"/>
            <w:vAlign w:val="center"/>
          </w:tcPr>
          <w:p w:rsidR="00866459" w:rsidRDefault="00730EDF">
            <w:pPr>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921" w:type="pct"/>
            <w:vMerge/>
            <w:vAlign w:val="center"/>
          </w:tcPr>
          <w:p w:rsidR="00866459" w:rsidRDefault="00866459">
            <w:pPr>
              <w:rPr>
                <w:rFonts w:ascii="Times New Roman"/>
                <w:sz w:val="21"/>
                <w:szCs w:val="24"/>
              </w:rPr>
            </w:pPr>
          </w:p>
        </w:tc>
        <w:tc>
          <w:tcPr>
            <w:tcW w:w="1025" w:type="pct"/>
            <w:vMerge/>
            <w:vAlign w:val="center"/>
          </w:tcPr>
          <w:p w:rsidR="00866459" w:rsidRDefault="00866459">
            <w:pPr>
              <w:rPr>
                <w:rFonts w:ascii="Times New Roman"/>
                <w:sz w:val="21"/>
                <w:szCs w:val="24"/>
              </w:rPr>
            </w:pPr>
          </w:p>
        </w:tc>
        <w:tc>
          <w:tcPr>
            <w:tcW w:w="175" w:type="pct"/>
            <w:vMerge/>
            <w:vAlign w:val="center"/>
          </w:tcPr>
          <w:p w:rsidR="00866459" w:rsidRDefault="00866459">
            <w:pPr>
              <w:rPr>
                <w:rFonts w:ascii="Times New Roman"/>
                <w:sz w:val="21"/>
                <w:szCs w:val="24"/>
              </w:rPr>
            </w:pPr>
          </w:p>
        </w:tc>
      </w:tr>
      <w:tr w:rsidR="00866459">
        <w:trPr>
          <w:trHeight w:val="422"/>
          <w:jc w:val="center"/>
        </w:trPr>
        <w:tc>
          <w:tcPr>
            <w:tcW w:w="173" w:type="pct"/>
            <w:vMerge/>
            <w:vAlign w:val="center"/>
          </w:tcPr>
          <w:p w:rsidR="00866459" w:rsidRDefault="00866459">
            <w:pPr>
              <w:jc w:val="center"/>
              <w:rPr>
                <w:rFonts w:ascii="Times New Roman" w:eastAsia="Times New Roman"/>
                <w:sz w:val="21"/>
                <w:szCs w:val="24"/>
              </w:rPr>
            </w:pPr>
          </w:p>
        </w:tc>
        <w:tc>
          <w:tcPr>
            <w:tcW w:w="460" w:type="pct"/>
            <w:vMerge/>
            <w:vAlign w:val="center"/>
          </w:tcPr>
          <w:p w:rsidR="00866459" w:rsidRDefault="00866459">
            <w:pPr>
              <w:jc w:val="center"/>
              <w:rPr>
                <w:rFonts w:ascii="Times New Roman"/>
                <w:sz w:val="21"/>
                <w:szCs w:val="24"/>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7.</w:t>
            </w:r>
            <w:r>
              <w:rPr>
                <w:rFonts w:ascii="宋体" w:hAnsi="宋体" w:hint="eastAsia"/>
                <w:bCs/>
                <w:szCs w:val="21"/>
              </w:rPr>
              <w:t>印花赠品促销</w:t>
            </w:r>
          </w:p>
        </w:tc>
        <w:tc>
          <w:tcPr>
            <w:tcW w:w="824" w:type="pct"/>
            <w:vMerge/>
            <w:vAlign w:val="center"/>
          </w:tcPr>
          <w:p w:rsidR="00866459" w:rsidRDefault="00866459">
            <w:pPr>
              <w:pStyle w:val="24"/>
              <w:spacing w:line="300" w:lineRule="exact"/>
              <w:ind w:firstLineChars="0" w:firstLine="0"/>
              <w:rPr>
                <w:kern w:val="0"/>
              </w:rPr>
            </w:pPr>
          </w:p>
        </w:tc>
        <w:tc>
          <w:tcPr>
            <w:tcW w:w="384" w:type="pct"/>
            <w:vAlign w:val="center"/>
          </w:tcPr>
          <w:p w:rsidR="00866459" w:rsidRDefault="00730EDF">
            <w:pPr>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921" w:type="pct"/>
            <w:vMerge/>
            <w:vAlign w:val="center"/>
          </w:tcPr>
          <w:p w:rsidR="00866459" w:rsidRDefault="00866459">
            <w:pPr>
              <w:rPr>
                <w:rFonts w:ascii="Times New Roman"/>
                <w:sz w:val="21"/>
                <w:szCs w:val="24"/>
              </w:rPr>
            </w:pPr>
          </w:p>
        </w:tc>
        <w:tc>
          <w:tcPr>
            <w:tcW w:w="1025" w:type="pct"/>
            <w:vMerge/>
            <w:vAlign w:val="center"/>
          </w:tcPr>
          <w:p w:rsidR="00866459" w:rsidRDefault="00866459">
            <w:pPr>
              <w:pStyle w:val="TableParagraph"/>
              <w:kinsoku w:val="0"/>
              <w:overflowPunct w:val="0"/>
              <w:spacing w:before="99"/>
              <w:ind w:left="70" w:right="60"/>
              <w:rPr>
                <w:rFonts w:ascii="Times New Roman" w:eastAsia="Times New Roman"/>
                <w:sz w:val="21"/>
              </w:rPr>
            </w:pPr>
          </w:p>
        </w:tc>
        <w:tc>
          <w:tcPr>
            <w:tcW w:w="175" w:type="pct"/>
            <w:vMerge/>
            <w:vAlign w:val="center"/>
          </w:tcPr>
          <w:p w:rsidR="00866459" w:rsidRDefault="00866459">
            <w:pPr>
              <w:snapToGrid w:val="0"/>
              <w:spacing w:line="400" w:lineRule="exact"/>
              <w:jc w:val="center"/>
              <w:rPr>
                <w:rFonts w:ascii="Times New Roman" w:eastAsia="Times New Roman"/>
                <w:sz w:val="21"/>
                <w:szCs w:val="24"/>
              </w:rPr>
            </w:pPr>
          </w:p>
        </w:tc>
      </w:tr>
      <w:tr w:rsidR="00866459">
        <w:trPr>
          <w:trHeight w:val="515"/>
          <w:jc w:val="center"/>
        </w:trPr>
        <w:tc>
          <w:tcPr>
            <w:tcW w:w="173" w:type="pct"/>
            <w:vMerge w:val="restart"/>
            <w:vAlign w:val="center"/>
          </w:tcPr>
          <w:p w:rsidR="00866459" w:rsidRDefault="00730EDF">
            <w:pPr>
              <w:jc w:val="center"/>
              <w:rPr>
                <w:rFonts w:ascii="Times New Roman" w:eastAsia="Times New Roman"/>
                <w:sz w:val="21"/>
                <w:szCs w:val="24"/>
              </w:rPr>
            </w:pPr>
            <w:r>
              <w:rPr>
                <w:rFonts w:ascii="Times New Roman"/>
                <w:sz w:val="21"/>
                <w:szCs w:val="24"/>
              </w:rPr>
              <w:t>3</w:t>
            </w:r>
          </w:p>
        </w:tc>
        <w:tc>
          <w:tcPr>
            <w:tcW w:w="460" w:type="pct"/>
            <w:vMerge w:val="restart"/>
            <w:vAlign w:val="center"/>
          </w:tcPr>
          <w:p w:rsidR="00866459" w:rsidRDefault="00730EDF">
            <w:pPr>
              <w:jc w:val="center"/>
              <w:rPr>
                <w:rFonts w:ascii="Times New Roman"/>
                <w:sz w:val="21"/>
                <w:szCs w:val="24"/>
              </w:rPr>
            </w:pPr>
            <w:r>
              <w:rPr>
                <w:rFonts w:cs="黑体" w:hint="eastAsia"/>
                <w:szCs w:val="21"/>
              </w:rPr>
              <w:t>拉式促销策略（下）</w:t>
            </w: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1.</w:t>
            </w:r>
            <w:r>
              <w:rPr>
                <w:rFonts w:ascii="宋体" w:hAnsi="宋体" w:hint="eastAsia"/>
                <w:bCs/>
                <w:szCs w:val="21"/>
              </w:rPr>
              <w:t>会展促销策略</w:t>
            </w:r>
          </w:p>
        </w:tc>
        <w:tc>
          <w:tcPr>
            <w:tcW w:w="824" w:type="pct"/>
            <w:vMerge w:val="restart"/>
            <w:vAlign w:val="center"/>
          </w:tcPr>
          <w:p w:rsidR="00866459" w:rsidRDefault="00730EDF">
            <w:pPr>
              <w:pStyle w:val="24"/>
              <w:spacing w:line="300" w:lineRule="exact"/>
              <w:ind w:firstLineChars="0" w:firstLine="0"/>
              <w:rPr>
                <w:kern w:val="0"/>
              </w:rPr>
            </w:pPr>
            <w:r>
              <w:rPr>
                <w:rFonts w:hint="eastAsia"/>
                <w:kern w:val="0"/>
              </w:rPr>
              <w:t>小组任务：搜集本章内容中涉及的各种促销策略案例，并挑选一个全班分享，指出其成功之处和存在的问题。</w:t>
            </w:r>
          </w:p>
        </w:tc>
        <w:tc>
          <w:tcPr>
            <w:tcW w:w="384" w:type="pct"/>
            <w:vAlign w:val="center"/>
          </w:tcPr>
          <w:p w:rsidR="00866459" w:rsidRDefault="00730EDF">
            <w:pPr>
              <w:spacing w:line="300" w:lineRule="exact"/>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921" w:type="pct"/>
            <w:vMerge w:val="restart"/>
            <w:vAlign w:val="center"/>
          </w:tcPr>
          <w:p w:rsidR="00866459" w:rsidRDefault="00730EDF">
            <w:pPr>
              <w:rPr>
                <w:rFonts w:hAnsi="宋体"/>
                <w:bCs/>
                <w:szCs w:val="21"/>
              </w:rPr>
            </w:pPr>
            <w:r>
              <w:rPr>
                <w:rFonts w:hAnsi="宋体" w:hint="eastAsia"/>
                <w:bCs/>
                <w:szCs w:val="21"/>
              </w:rPr>
              <w:t>重点：</w:t>
            </w:r>
          </w:p>
          <w:p w:rsidR="00866459" w:rsidRDefault="00730EDF">
            <w:pPr>
              <w:rPr>
                <w:rFonts w:hAnsi="宋体"/>
                <w:bCs/>
                <w:color w:val="FF0000"/>
                <w:szCs w:val="21"/>
              </w:rPr>
            </w:pPr>
            <w:r>
              <w:rPr>
                <w:rFonts w:hAnsi="宋体"/>
                <w:bCs/>
                <w:szCs w:val="21"/>
              </w:rPr>
              <w:t>1.</w:t>
            </w:r>
            <w:r>
              <w:rPr>
                <w:rFonts w:hAnsi="宋体" w:hint="eastAsia"/>
                <w:bCs/>
                <w:szCs w:val="21"/>
              </w:rPr>
              <w:t>会展促销策略</w:t>
            </w:r>
          </w:p>
          <w:p w:rsidR="00866459" w:rsidRDefault="00730EDF">
            <w:pPr>
              <w:rPr>
                <w:rFonts w:hAnsi="宋体"/>
                <w:bCs/>
                <w:szCs w:val="21"/>
              </w:rPr>
            </w:pPr>
            <w:r>
              <w:rPr>
                <w:rFonts w:hAnsi="宋体"/>
                <w:bCs/>
                <w:szCs w:val="21"/>
              </w:rPr>
              <w:t>2.</w:t>
            </w:r>
            <w:r>
              <w:rPr>
                <w:rFonts w:hAnsi="宋体" w:hint="eastAsia"/>
                <w:bCs/>
                <w:szCs w:val="21"/>
              </w:rPr>
              <w:t>会员制促销策略</w:t>
            </w:r>
          </w:p>
          <w:p w:rsidR="00866459" w:rsidRDefault="00730EDF">
            <w:pPr>
              <w:rPr>
                <w:rFonts w:hAnsi="宋体"/>
                <w:bCs/>
                <w:szCs w:val="21"/>
              </w:rPr>
            </w:pPr>
            <w:r>
              <w:rPr>
                <w:rFonts w:hAnsi="宋体" w:hint="eastAsia"/>
                <w:bCs/>
                <w:szCs w:val="21"/>
              </w:rPr>
              <w:t>难点：</w:t>
            </w:r>
          </w:p>
          <w:p w:rsidR="00866459" w:rsidRDefault="00730EDF">
            <w:pPr>
              <w:rPr>
                <w:rFonts w:ascii="Times New Roman"/>
                <w:sz w:val="21"/>
                <w:szCs w:val="24"/>
              </w:rPr>
            </w:pPr>
            <w:r>
              <w:rPr>
                <w:rFonts w:hAnsi="宋体" w:hint="eastAsia"/>
                <w:bCs/>
                <w:szCs w:val="21"/>
              </w:rPr>
              <w:t>会员制促销策略</w:t>
            </w:r>
          </w:p>
        </w:tc>
        <w:tc>
          <w:tcPr>
            <w:tcW w:w="1025" w:type="pct"/>
            <w:vMerge w:val="restart"/>
            <w:vAlign w:val="center"/>
          </w:tcPr>
          <w:p w:rsidR="00866459" w:rsidRDefault="00730EDF">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866459" w:rsidRDefault="00730EDF">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tc>
        <w:tc>
          <w:tcPr>
            <w:tcW w:w="175" w:type="pct"/>
            <w:vMerge w:val="restart"/>
            <w:vAlign w:val="center"/>
          </w:tcPr>
          <w:p w:rsidR="00866459" w:rsidRDefault="00730EDF">
            <w:pPr>
              <w:snapToGrid w:val="0"/>
              <w:spacing w:line="400" w:lineRule="exact"/>
              <w:jc w:val="center"/>
              <w:rPr>
                <w:rFonts w:ascii="Times New Roman"/>
                <w:sz w:val="21"/>
                <w:szCs w:val="24"/>
              </w:rPr>
            </w:pPr>
            <w:r>
              <w:rPr>
                <w:rFonts w:ascii="Times New Roman"/>
                <w:sz w:val="21"/>
                <w:szCs w:val="24"/>
              </w:rPr>
              <w:t>6</w:t>
            </w:r>
          </w:p>
        </w:tc>
      </w:tr>
      <w:tr w:rsidR="00866459">
        <w:trPr>
          <w:trHeight w:val="258"/>
          <w:jc w:val="center"/>
        </w:trPr>
        <w:tc>
          <w:tcPr>
            <w:tcW w:w="173" w:type="pct"/>
            <w:vMerge/>
            <w:vAlign w:val="center"/>
          </w:tcPr>
          <w:p w:rsidR="00866459" w:rsidRDefault="00866459">
            <w:pPr>
              <w:spacing w:line="300" w:lineRule="exact"/>
            </w:pPr>
          </w:p>
        </w:tc>
        <w:tc>
          <w:tcPr>
            <w:tcW w:w="460" w:type="pct"/>
            <w:vMerge/>
            <w:vAlign w:val="center"/>
          </w:tcPr>
          <w:p w:rsidR="00866459" w:rsidRDefault="00866459">
            <w:pPr>
              <w:spacing w:line="300" w:lineRule="exact"/>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2.</w:t>
            </w:r>
            <w:r>
              <w:rPr>
                <w:rFonts w:ascii="宋体" w:hAnsi="宋体" w:hint="eastAsia"/>
                <w:bCs/>
                <w:szCs w:val="21"/>
              </w:rPr>
              <w:t>游戏促销策略</w:t>
            </w:r>
          </w:p>
        </w:tc>
        <w:tc>
          <w:tcPr>
            <w:tcW w:w="824" w:type="pct"/>
            <w:vMerge/>
            <w:vAlign w:val="center"/>
          </w:tcPr>
          <w:p w:rsidR="00866459" w:rsidRDefault="00866459">
            <w:pPr>
              <w:spacing w:line="300" w:lineRule="exact"/>
              <w:rPr>
                <w:rFonts w:hAnsi="宋体"/>
                <w:bCs/>
                <w:szCs w:val="21"/>
              </w:rPr>
            </w:pPr>
          </w:p>
        </w:tc>
        <w:tc>
          <w:tcPr>
            <w:tcW w:w="384" w:type="pct"/>
            <w:vAlign w:val="center"/>
          </w:tcPr>
          <w:p w:rsidR="00866459" w:rsidRDefault="00730EDF">
            <w:pPr>
              <w:spacing w:line="300" w:lineRule="exact"/>
              <w:jc w:val="center"/>
              <w:rPr>
                <w:rFonts w:hAnsi="宋体"/>
                <w:bCs/>
                <w:szCs w:val="21"/>
              </w:rPr>
            </w:pPr>
            <w:r>
              <w:rPr>
                <w:rFonts w:ascii="Times New Roman"/>
                <w:sz w:val="21"/>
                <w:szCs w:val="24"/>
              </w:rPr>
              <w:t>1</w:t>
            </w:r>
            <w:r>
              <w:rPr>
                <w:rFonts w:ascii="Times New Roman" w:hint="eastAsia"/>
                <w:sz w:val="21"/>
                <w:szCs w:val="24"/>
              </w:rPr>
              <w:t>、</w:t>
            </w: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921" w:type="pct"/>
            <w:vMerge/>
            <w:vAlign w:val="center"/>
          </w:tcPr>
          <w:p w:rsidR="00866459" w:rsidRDefault="00866459">
            <w:pPr>
              <w:spacing w:line="300" w:lineRule="exact"/>
              <w:rPr>
                <w:rFonts w:hAnsi="宋体"/>
                <w:bCs/>
                <w:szCs w:val="21"/>
              </w:rPr>
            </w:pPr>
          </w:p>
        </w:tc>
        <w:tc>
          <w:tcPr>
            <w:tcW w:w="1025" w:type="pct"/>
            <w:vMerge/>
            <w:vAlign w:val="center"/>
          </w:tcPr>
          <w:p w:rsidR="00866459" w:rsidRDefault="00866459">
            <w:pPr>
              <w:spacing w:line="300" w:lineRule="exact"/>
              <w:rPr>
                <w:rFonts w:hAnsi="宋体"/>
                <w:bCs/>
                <w:szCs w:val="21"/>
              </w:rPr>
            </w:pPr>
          </w:p>
        </w:tc>
        <w:tc>
          <w:tcPr>
            <w:tcW w:w="175" w:type="pct"/>
            <w:vMerge/>
            <w:vAlign w:val="center"/>
          </w:tcPr>
          <w:p w:rsidR="00866459" w:rsidRDefault="00866459">
            <w:pPr>
              <w:spacing w:line="300" w:lineRule="exact"/>
              <w:rPr>
                <w:rFonts w:hAnsi="宋体"/>
                <w:bCs/>
                <w:szCs w:val="21"/>
              </w:rPr>
            </w:pPr>
          </w:p>
        </w:tc>
      </w:tr>
      <w:tr w:rsidR="00866459">
        <w:trPr>
          <w:trHeight w:val="407"/>
          <w:jc w:val="center"/>
        </w:trPr>
        <w:tc>
          <w:tcPr>
            <w:tcW w:w="173" w:type="pct"/>
            <w:vMerge/>
            <w:vAlign w:val="center"/>
          </w:tcPr>
          <w:p w:rsidR="00866459" w:rsidRDefault="00866459">
            <w:pPr>
              <w:spacing w:line="300" w:lineRule="exact"/>
              <w:rPr>
                <w:rFonts w:hAnsi="宋体"/>
                <w:bCs/>
                <w:szCs w:val="21"/>
              </w:rPr>
            </w:pPr>
          </w:p>
        </w:tc>
        <w:tc>
          <w:tcPr>
            <w:tcW w:w="460" w:type="pct"/>
            <w:vMerge/>
            <w:vAlign w:val="center"/>
          </w:tcPr>
          <w:p w:rsidR="00866459" w:rsidRDefault="00866459">
            <w:pPr>
              <w:spacing w:line="300" w:lineRule="exact"/>
              <w:rPr>
                <w:rFonts w:hAnsi="宋体"/>
                <w:bCs/>
                <w:szCs w:val="21"/>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3.</w:t>
            </w:r>
            <w:r>
              <w:rPr>
                <w:rFonts w:ascii="宋体" w:hAnsi="宋体" w:hint="eastAsia"/>
                <w:bCs/>
                <w:szCs w:val="21"/>
              </w:rPr>
              <w:t>竞技活动促销策略</w:t>
            </w:r>
          </w:p>
        </w:tc>
        <w:tc>
          <w:tcPr>
            <w:tcW w:w="824" w:type="pct"/>
            <w:vMerge/>
            <w:vAlign w:val="center"/>
          </w:tcPr>
          <w:p w:rsidR="00866459" w:rsidRDefault="00866459">
            <w:pPr>
              <w:spacing w:line="300" w:lineRule="exact"/>
              <w:rPr>
                <w:rFonts w:hAnsi="宋体"/>
                <w:bCs/>
                <w:szCs w:val="21"/>
              </w:rPr>
            </w:pPr>
          </w:p>
        </w:tc>
        <w:tc>
          <w:tcPr>
            <w:tcW w:w="384" w:type="pct"/>
            <w:vAlign w:val="center"/>
          </w:tcPr>
          <w:p w:rsidR="00866459" w:rsidRDefault="00730EDF">
            <w:pPr>
              <w:spacing w:line="300" w:lineRule="exact"/>
              <w:jc w:val="center"/>
              <w:rPr>
                <w:rFonts w:hAnsi="宋体"/>
                <w:bCs/>
                <w:szCs w:val="21"/>
              </w:rPr>
            </w:pPr>
            <w:r>
              <w:rPr>
                <w:rFonts w:ascii="Times New Roman"/>
                <w:sz w:val="21"/>
                <w:szCs w:val="24"/>
              </w:rPr>
              <w:t>1</w:t>
            </w:r>
            <w:r>
              <w:rPr>
                <w:rFonts w:ascii="Times New Roman" w:hint="eastAsia"/>
                <w:sz w:val="21"/>
                <w:szCs w:val="24"/>
              </w:rPr>
              <w:t>、</w:t>
            </w: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921" w:type="pct"/>
            <w:vMerge/>
            <w:vAlign w:val="center"/>
          </w:tcPr>
          <w:p w:rsidR="00866459" w:rsidRDefault="00866459">
            <w:pPr>
              <w:spacing w:line="300" w:lineRule="exact"/>
              <w:rPr>
                <w:rFonts w:hAnsi="宋体"/>
                <w:bCs/>
                <w:szCs w:val="21"/>
              </w:rPr>
            </w:pPr>
          </w:p>
        </w:tc>
        <w:tc>
          <w:tcPr>
            <w:tcW w:w="1025" w:type="pct"/>
            <w:vMerge/>
            <w:vAlign w:val="center"/>
          </w:tcPr>
          <w:p w:rsidR="00866459" w:rsidRDefault="00866459">
            <w:pPr>
              <w:spacing w:line="300" w:lineRule="exact"/>
              <w:rPr>
                <w:rFonts w:hAnsi="宋体"/>
                <w:bCs/>
                <w:szCs w:val="21"/>
              </w:rPr>
            </w:pPr>
          </w:p>
        </w:tc>
        <w:tc>
          <w:tcPr>
            <w:tcW w:w="175" w:type="pct"/>
            <w:vMerge/>
            <w:vAlign w:val="center"/>
          </w:tcPr>
          <w:p w:rsidR="00866459" w:rsidRDefault="00866459">
            <w:pPr>
              <w:spacing w:line="300" w:lineRule="exact"/>
              <w:rPr>
                <w:rFonts w:hAnsi="宋体"/>
                <w:bCs/>
                <w:szCs w:val="21"/>
              </w:rPr>
            </w:pPr>
          </w:p>
        </w:tc>
      </w:tr>
      <w:tr w:rsidR="00866459">
        <w:trPr>
          <w:trHeight w:val="129"/>
          <w:jc w:val="center"/>
        </w:trPr>
        <w:tc>
          <w:tcPr>
            <w:tcW w:w="173" w:type="pct"/>
            <w:vMerge/>
            <w:vAlign w:val="center"/>
          </w:tcPr>
          <w:p w:rsidR="00866459" w:rsidRDefault="00866459">
            <w:pPr>
              <w:spacing w:line="300" w:lineRule="exact"/>
              <w:rPr>
                <w:rFonts w:hAnsi="宋体"/>
                <w:bCs/>
                <w:szCs w:val="21"/>
              </w:rPr>
            </w:pPr>
          </w:p>
        </w:tc>
        <w:tc>
          <w:tcPr>
            <w:tcW w:w="460" w:type="pct"/>
            <w:vMerge/>
            <w:vAlign w:val="center"/>
          </w:tcPr>
          <w:p w:rsidR="00866459" w:rsidRDefault="00866459">
            <w:pPr>
              <w:spacing w:line="300" w:lineRule="exact"/>
              <w:rPr>
                <w:rFonts w:hAnsi="宋体"/>
                <w:bCs/>
                <w:szCs w:val="21"/>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4.</w:t>
            </w:r>
            <w:r>
              <w:rPr>
                <w:rFonts w:ascii="宋体" w:hAnsi="宋体" w:hint="eastAsia"/>
                <w:bCs/>
                <w:szCs w:val="21"/>
              </w:rPr>
              <w:t>联合促销策略</w:t>
            </w:r>
          </w:p>
        </w:tc>
        <w:tc>
          <w:tcPr>
            <w:tcW w:w="824" w:type="pct"/>
            <w:vMerge/>
            <w:vAlign w:val="center"/>
          </w:tcPr>
          <w:p w:rsidR="00866459" w:rsidRDefault="00866459">
            <w:pPr>
              <w:spacing w:line="300" w:lineRule="exact"/>
              <w:rPr>
                <w:rFonts w:hAnsi="宋体"/>
                <w:bCs/>
                <w:szCs w:val="21"/>
              </w:rPr>
            </w:pPr>
          </w:p>
        </w:tc>
        <w:tc>
          <w:tcPr>
            <w:tcW w:w="384" w:type="pct"/>
            <w:vAlign w:val="center"/>
          </w:tcPr>
          <w:p w:rsidR="00866459" w:rsidRDefault="00730EDF">
            <w:pPr>
              <w:spacing w:line="300" w:lineRule="exact"/>
              <w:jc w:val="center"/>
              <w:rPr>
                <w:rFonts w:hAnsi="宋体"/>
                <w:bCs/>
                <w:szCs w:val="21"/>
              </w:rPr>
            </w:pPr>
            <w:r>
              <w:rPr>
                <w:rFonts w:ascii="Times New Roman"/>
                <w:sz w:val="21"/>
                <w:szCs w:val="24"/>
              </w:rPr>
              <w:t>1</w:t>
            </w:r>
            <w:r>
              <w:rPr>
                <w:rFonts w:ascii="Times New Roman" w:hint="eastAsia"/>
                <w:sz w:val="21"/>
                <w:szCs w:val="24"/>
              </w:rPr>
              <w:t>、</w:t>
            </w: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921" w:type="pct"/>
            <w:vMerge/>
            <w:vAlign w:val="center"/>
          </w:tcPr>
          <w:p w:rsidR="00866459" w:rsidRDefault="00866459">
            <w:pPr>
              <w:spacing w:line="300" w:lineRule="exact"/>
              <w:rPr>
                <w:rFonts w:hAnsi="宋体"/>
                <w:bCs/>
                <w:szCs w:val="21"/>
              </w:rPr>
            </w:pPr>
          </w:p>
        </w:tc>
        <w:tc>
          <w:tcPr>
            <w:tcW w:w="1025" w:type="pct"/>
            <w:vMerge/>
            <w:vAlign w:val="center"/>
          </w:tcPr>
          <w:p w:rsidR="00866459" w:rsidRDefault="00866459">
            <w:pPr>
              <w:spacing w:line="300" w:lineRule="exact"/>
              <w:rPr>
                <w:rFonts w:hAnsi="宋体"/>
                <w:bCs/>
                <w:szCs w:val="21"/>
              </w:rPr>
            </w:pPr>
          </w:p>
        </w:tc>
        <w:tc>
          <w:tcPr>
            <w:tcW w:w="175" w:type="pct"/>
            <w:vMerge/>
            <w:vAlign w:val="center"/>
          </w:tcPr>
          <w:p w:rsidR="00866459" w:rsidRDefault="00866459">
            <w:pPr>
              <w:spacing w:line="300" w:lineRule="exact"/>
              <w:rPr>
                <w:rFonts w:hAnsi="宋体"/>
                <w:bCs/>
                <w:szCs w:val="21"/>
              </w:rPr>
            </w:pPr>
          </w:p>
        </w:tc>
      </w:tr>
      <w:tr w:rsidR="00866459">
        <w:trPr>
          <w:trHeight w:val="247"/>
          <w:jc w:val="center"/>
        </w:trPr>
        <w:tc>
          <w:tcPr>
            <w:tcW w:w="173" w:type="pct"/>
            <w:vMerge/>
            <w:vAlign w:val="center"/>
          </w:tcPr>
          <w:p w:rsidR="00866459" w:rsidRDefault="00866459">
            <w:pPr>
              <w:spacing w:line="300" w:lineRule="exact"/>
              <w:rPr>
                <w:rFonts w:hAnsi="宋体"/>
                <w:bCs/>
                <w:szCs w:val="21"/>
              </w:rPr>
            </w:pPr>
          </w:p>
        </w:tc>
        <w:tc>
          <w:tcPr>
            <w:tcW w:w="460" w:type="pct"/>
            <w:vMerge/>
            <w:vAlign w:val="center"/>
          </w:tcPr>
          <w:p w:rsidR="00866459" w:rsidRDefault="00866459">
            <w:pPr>
              <w:spacing w:line="300" w:lineRule="exact"/>
              <w:rPr>
                <w:rFonts w:hAnsi="宋体"/>
                <w:bCs/>
                <w:szCs w:val="21"/>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5.</w:t>
            </w:r>
            <w:r>
              <w:rPr>
                <w:rFonts w:ascii="宋体" w:hAnsi="宋体" w:hint="eastAsia"/>
                <w:bCs/>
                <w:szCs w:val="21"/>
              </w:rPr>
              <w:t>赞助促销策略</w:t>
            </w:r>
          </w:p>
        </w:tc>
        <w:tc>
          <w:tcPr>
            <w:tcW w:w="824" w:type="pct"/>
            <w:vMerge/>
            <w:vAlign w:val="center"/>
          </w:tcPr>
          <w:p w:rsidR="00866459" w:rsidRDefault="00866459">
            <w:pPr>
              <w:spacing w:line="300" w:lineRule="exact"/>
              <w:rPr>
                <w:rFonts w:hAnsi="宋体"/>
                <w:bCs/>
                <w:szCs w:val="21"/>
              </w:rPr>
            </w:pPr>
          </w:p>
        </w:tc>
        <w:tc>
          <w:tcPr>
            <w:tcW w:w="384" w:type="pct"/>
            <w:vAlign w:val="center"/>
          </w:tcPr>
          <w:p w:rsidR="00866459" w:rsidRDefault="00730EDF">
            <w:pPr>
              <w:spacing w:line="300" w:lineRule="exact"/>
              <w:jc w:val="center"/>
              <w:rPr>
                <w:rFonts w:hAnsi="宋体"/>
                <w:bCs/>
                <w:szCs w:val="21"/>
              </w:rPr>
            </w:pPr>
            <w:r>
              <w:rPr>
                <w:rFonts w:ascii="Times New Roman"/>
                <w:sz w:val="21"/>
                <w:szCs w:val="24"/>
              </w:rPr>
              <w:t>1</w:t>
            </w:r>
            <w:r>
              <w:rPr>
                <w:rFonts w:ascii="Times New Roman" w:hint="eastAsia"/>
                <w:sz w:val="21"/>
                <w:szCs w:val="24"/>
              </w:rPr>
              <w:t>、</w:t>
            </w: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921" w:type="pct"/>
            <w:vMerge/>
            <w:vAlign w:val="center"/>
          </w:tcPr>
          <w:p w:rsidR="00866459" w:rsidRDefault="00866459">
            <w:pPr>
              <w:spacing w:line="300" w:lineRule="exact"/>
              <w:rPr>
                <w:rFonts w:hAnsi="宋体"/>
                <w:bCs/>
                <w:szCs w:val="21"/>
              </w:rPr>
            </w:pPr>
          </w:p>
        </w:tc>
        <w:tc>
          <w:tcPr>
            <w:tcW w:w="1025" w:type="pct"/>
            <w:vMerge/>
            <w:vAlign w:val="center"/>
          </w:tcPr>
          <w:p w:rsidR="00866459" w:rsidRDefault="00866459">
            <w:pPr>
              <w:spacing w:line="300" w:lineRule="exact"/>
              <w:rPr>
                <w:rFonts w:hAnsi="宋体"/>
                <w:bCs/>
                <w:szCs w:val="21"/>
              </w:rPr>
            </w:pPr>
          </w:p>
        </w:tc>
        <w:tc>
          <w:tcPr>
            <w:tcW w:w="175" w:type="pct"/>
            <w:vMerge/>
            <w:vAlign w:val="center"/>
          </w:tcPr>
          <w:p w:rsidR="00866459" w:rsidRDefault="00866459">
            <w:pPr>
              <w:spacing w:line="300" w:lineRule="exact"/>
              <w:rPr>
                <w:rFonts w:hAnsi="宋体"/>
                <w:bCs/>
                <w:szCs w:val="21"/>
              </w:rPr>
            </w:pPr>
          </w:p>
        </w:tc>
      </w:tr>
      <w:tr w:rsidR="00866459">
        <w:trPr>
          <w:trHeight w:val="209"/>
          <w:jc w:val="center"/>
        </w:trPr>
        <w:tc>
          <w:tcPr>
            <w:tcW w:w="173" w:type="pct"/>
            <w:vMerge/>
            <w:vAlign w:val="center"/>
          </w:tcPr>
          <w:p w:rsidR="00866459" w:rsidRDefault="00866459">
            <w:pPr>
              <w:spacing w:line="300" w:lineRule="exact"/>
              <w:rPr>
                <w:rFonts w:hAnsi="宋体"/>
                <w:bCs/>
                <w:szCs w:val="21"/>
              </w:rPr>
            </w:pPr>
          </w:p>
        </w:tc>
        <w:tc>
          <w:tcPr>
            <w:tcW w:w="460" w:type="pct"/>
            <w:vMerge/>
            <w:vAlign w:val="center"/>
          </w:tcPr>
          <w:p w:rsidR="00866459" w:rsidRDefault="00866459">
            <w:pPr>
              <w:spacing w:line="300" w:lineRule="exact"/>
              <w:rPr>
                <w:rFonts w:hAnsi="宋体"/>
                <w:bCs/>
                <w:szCs w:val="21"/>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6.</w:t>
            </w:r>
            <w:r>
              <w:rPr>
                <w:rFonts w:ascii="宋体" w:hAnsi="宋体" w:hint="eastAsia"/>
                <w:bCs/>
                <w:szCs w:val="21"/>
              </w:rPr>
              <w:t>会员制促销策略</w:t>
            </w:r>
          </w:p>
        </w:tc>
        <w:tc>
          <w:tcPr>
            <w:tcW w:w="824" w:type="pct"/>
            <w:vMerge/>
            <w:vAlign w:val="center"/>
          </w:tcPr>
          <w:p w:rsidR="00866459" w:rsidRDefault="00866459">
            <w:pPr>
              <w:spacing w:line="300" w:lineRule="exact"/>
              <w:rPr>
                <w:rFonts w:hAnsi="宋体"/>
                <w:bCs/>
                <w:szCs w:val="21"/>
              </w:rPr>
            </w:pPr>
          </w:p>
        </w:tc>
        <w:tc>
          <w:tcPr>
            <w:tcW w:w="384" w:type="pct"/>
          </w:tcPr>
          <w:p w:rsidR="00866459" w:rsidRDefault="00730EDF">
            <w:pPr>
              <w:spacing w:line="300" w:lineRule="exact"/>
              <w:jc w:val="center"/>
              <w:rPr>
                <w:rFonts w:hAnsi="宋体"/>
                <w:bCs/>
                <w:szCs w:val="21"/>
              </w:rPr>
            </w:pPr>
            <w:r>
              <w:rPr>
                <w:rFonts w:ascii="Times New Roman"/>
                <w:sz w:val="21"/>
                <w:szCs w:val="24"/>
              </w:rPr>
              <w:t>1</w:t>
            </w:r>
            <w:r>
              <w:rPr>
                <w:rFonts w:ascii="Times New Roman" w:hint="eastAsia"/>
                <w:sz w:val="21"/>
                <w:szCs w:val="24"/>
              </w:rPr>
              <w:t>、</w:t>
            </w: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921" w:type="pct"/>
            <w:vMerge/>
            <w:vAlign w:val="center"/>
          </w:tcPr>
          <w:p w:rsidR="00866459" w:rsidRDefault="00866459">
            <w:pPr>
              <w:spacing w:line="300" w:lineRule="exact"/>
              <w:rPr>
                <w:rFonts w:hAnsi="宋体"/>
                <w:bCs/>
                <w:szCs w:val="21"/>
              </w:rPr>
            </w:pPr>
          </w:p>
        </w:tc>
        <w:tc>
          <w:tcPr>
            <w:tcW w:w="1025" w:type="pct"/>
            <w:vMerge/>
            <w:vAlign w:val="center"/>
          </w:tcPr>
          <w:p w:rsidR="00866459" w:rsidRDefault="00866459">
            <w:pPr>
              <w:spacing w:line="300" w:lineRule="exact"/>
              <w:rPr>
                <w:rFonts w:hAnsi="宋体"/>
                <w:bCs/>
                <w:szCs w:val="21"/>
              </w:rPr>
            </w:pPr>
          </w:p>
        </w:tc>
        <w:tc>
          <w:tcPr>
            <w:tcW w:w="175" w:type="pct"/>
            <w:vMerge/>
            <w:vAlign w:val="center"/>
          </w:tcPr>
          <w:p w:rsidR="00866459" w:rsidRDefault="00866459">
            <w:pPr>
              <w:spacing w:line="300" w:lineRule="exact"/>
              <w:rPr>
                <w:rFonts w:hAnsi="宋体"/>
                <w:bCs/>
                <w:szCs w:val="21"/>
              </w:rPr>
            </w:pPr>
          </w:p>
        </w:tc>
      </w:tr>
      <w:tr w:rsidR="00866459">
        <w:trPr>
          <w:trHeight w:val="608"/>
          <w:jc w:val="center"/>
        </w:trPr>
        <w:tc>
          <w:tcPr>
            <w:tcW w:w="173" w:type="pct"/>
            <w:vMerge/>
            <w:vAlign w:val="center"/>
          </w:tcPr>
          <w:p w:rsidR="00866459" w:rsidRDefault="00866459">
            <w:pPr>
              <w:jc w:val="center"/>
              <w:rPr>
                <w:rFonts w:ascii="Times New Roman"/>
                <w:sz w:val="21"/>
                <w:szCs w:val="24"/>
              </w:rPr>
            </w:pPr>
          </w:p>
        </w:tc>
        <w:tc>
          <w:tcPr>
            <w:tcW w:w="460" w:type="pct"/>
            <w:vMerge/>
            <w:vAlign w:val="center"/>
          </w:tcPr>
          <w:p w:rsidR="00866459" w:rsidRDefault="00866459">
            <w:pPr>
              <w:jc w:val="center"/>
              <w:rPr>
                <w:rFonts w:ascii="Times New Roman"/>
                <w:sz w:val="21"/>
                <w:szCs w:val="24"/>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7.</w:t>
            </w:r>
            <w:r>
              <w:rPr>
                <w:rFonts w:ascii="宋体" w:hAnsi="宋体" w:hint="eastAsia"/>
                <w:bCs/>
                <w:szCs w:val="21"/>
              </w:rPr>
              <w:t>其他促销策略</w:t>
            </w:r>
          </w:p>
        </w:tc>
        <w:tc>
          <w:tcPr>
            <w:tcW w:w="824" w:type="pct"/>
            <w:vMerge/>
            <w:vAlign w:val="center"/>
          </w:tcPr>
          <w:p w:rsidR="00866459" w:rsidRDefault="00866459">
            <w:pPr>
              <w:pStyle w:val="24"/>
              <w:spacing w:line="300" w:lineRule="exact"/>
              <w:ind w:firstLineChars="0" w:firstLine="0"/>
              <w:jc w:val="left"/>
              <w:rPr>
                <w:kern w:val="0"/>
              </w:rPr>
            </w:pPr>
          </w:p>
        </w:tc>
        <w:tc>
          <w:tcPr>
            <w:tcW w:w="384" w:type="pct"/>
          </w:tcPr>
          <w:p w:rsidR="00866459" w:rsidRDefault="00730EDF">
            <w:pPr>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921" w:type="pct"/>
            <w:vMerge/>
            <w:vAlign w:val="center"/>
          </w:tcPr>
          <w:p w:rsidR="00866459" w:rsidRDefault="00866459">
            <w:pPr>
              <w:rPr>
                <w:rFonts w:ascii="Times New Roman"/>
                <w:sz w:val="21"/>
                <w:szCs w:val="24"/>
              </w:rPr>
            </w:pPr>
          </w:p>
        </w:tc>
        <w:tc>
          <w:tcPr>
            <w:tcW w:w="1025" w:type="pct"/>
            <w:vMerge/>
            <w:vAlign w:val="center"/>
          </w:tcPr>
          <w:p w:rsidR="00866459" w:rsidRDefault="00866459">
            <w:pPr>
              <w:pStyle w:val="TableParagraph"/>
              <w:kinsoku w:val="0"/>
              <w:overflowPunct w:val="0"/>
              <w:spacing w:before="99"/>
              <w:ind w:left="70" w:right="60"/>
              <w:rPr>
                <w:rFonts w:ascii="Times New Roman"/>
                <w:sz w:val="21"/>
              </w:rPr>
            </w:pPr>
          </w:p>
        </w:tc>
        <w:tc>
          <w:tcPr>
            <w:tcW w:w="175" w:type="pct"/>
            <w:vMerge/>
            <w:vAlign w:val="center"/>
          </w:tcPr>
          <w:p w:rsidR="00866459" w:rsidRDefault="00866459">
            <w:pPr>
              <w:snapToGrid w:val="0"/>
              <w:spacing w:line="400" w:lineRule="exact"/>
              <w:jc w:val="center"/>
              <w:rPr>
                <w:rFonts w:ascii="Times New Roman"/>
                <w:sz w:val="21"/>
                <w:szCs w:val="24"/>
              </w:rPr>
            </w:pPr>
          </w:p>
        </w:tc>
      </w:tr>
      <w:tr w:rsidR="00866459">
        <w:trPr>
          <w:trHeight w:val="581"/>
          <w:jc w:val="center"/>
        </w:trPr>
        <w:tc>
          <w:tcPr>
            <w:tcW w:w="173" w:type="pct"/>
            <w:vMerge w:val="restart"/>
            <w:vAlign w:val="center"/>
          </w:tcPr>
          <w:p w:rsidR="00866459" w:rsidRDefault="00730EDF">
            <w:pPr>
              <w:jc w:val="center"/>
              <w:rPr>
                <w:rFonts w:ascii="Times New Roman" w:eastAsia="Times New Roman"/>
                <w:sz w:val="21"/>
                <w:szCs w:val="24"/>
              </w:rPr>
            </w:pPr>
            <w:r>
              <w:rPr>
                <w:rFonts w:ascii="Times New Roman"/>
                <w:sz w:val="21"/>
                <w:szCs w:val="24"/>
              </w:rPr>
              <w:lastRenderedPageBreak/>
              <w:t>4</w:t>
            </w:r>
          </w:p>
        </w:tc>
        <w:tc>
          <w:tcPr>
            <w:tcW w:w="460" w:type="pct"/>
            <w:vMerge w:val="restart"/>
            <w:vAlign w:val="center"/>
          </w:tcPr>
          <w:p w:rsidR="00866459" w:rsidRDefault="00730EDF">
            <w:pPr>
              <w:rPr>
                <w:rFonts w:asciiTheme="minorEastAsia" w:eastAsiaTheme="minorEastAsia" w:cs="黑体"/>
                <w:szCs w:val="21"/>
              </w:rPr>
            </w:pPr>
            <w:r>
              <w:rPr>
                <w:rFonts w:asciiTheme="minorEastAsia" w:eastAsiaTheme="minorEastAsia" w:cs="黑体" w:hint="eastAsia"/>
                <w:szCs w:val="21"/>
              </w:rPr>
              <w:t>推式促销策略</w:t>
            </w: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1.</w:t>
            </w:r>
            <w:r>
              <w:rPr>
                <w:rFonts w:ascii="宋体" w:hAnsi="宋体" w:hint="eastAsia"/>
                <w:bCs/>
                <w:szCs w:val="21"/>
              </w:rPr>
              <w:t>推式促销策略概述</w:t>
            </w:r>
          </w:p>
        </w:tc>
        <w:tc>
          <w:tcPr>
            <w:tcW w:w="824" w:type="pct"/>
            <w:vMerge w:val="restart"/>
            <w:vAlign w:val="center"/>
          </w:tcPr>
          <w:p w:rsidR="00866459" w:rsidRDefault="00730EDF">
            <w:pPr>
              <w:pStyle w:val="24"/>
              <w:wordWrap w:val="0"/>
              <w:spacing w:line="300" w:lineRule="exact"/>
              <w:ind w:firstLineChars="0" w:firstLine="0"/>
              <w:rPr>
                <w:kern w:val="0"/>
              </w:rPr>
            </w:pPr>
            <w:r>
              <w:rPr>
                <w:rFonts w:hint="eastAsia"/>
                <w:kern w:val="0"/>
              </w:rPr>
              <w:t>小组任务：搜集对中间商促销的案例，并挑选一个全班分享，总结提升中间商促销效果的方法，以及促销管理中的注意事项。</w:t>
            </w:r>
          </w:p>
        </w:tc>
        <w:tc>
          <w:tcPr>
            <w:tcW w:w="384" w:type="pct"/>
            <w:vAlign w:val="center"/>
          </w:tcPr>
          <w:p w:rsidR="00866459" w:rsidRDefault="00730EDF">
            <w:pPr>
              <w:spacing w:line="300" w:lineRule="exact"/>
              <w:jc w:val="center"/>
              <w:rPr>
                <w:rFonts w:ascii="Times New Roman"/>
                <w:sz w:val="21"/>
                <w:szCs w:val="24"/>
              </w:rPr>
            </w:pPr>
            <w:r>
              <w:rPr>
                <w:rFonts w:ascii="Times New Roman"/>
                <w:sz w:val="21"/>
                <w:szCs w:val="24"/>
              </w:rPr>
              <w:t>1</w:t>
            </w:r>
          </w:p>
        </w:tc>
        <w:tc>
          <w:tcPr>
            <w:tcW w:w="921" w:type="pct"/>
            <w:vMerge w:val="restart"/>
            <w:vAlign w:val="center"/>
          </w:tcPr>
          <w:p w:rsidR="00866459" w:rsidRDefault="00730EDF">
            <w:pPr>
              <w:rPr>
                <w:rFonts w:hAnsi="宋体"/>
                <w:bCs/>
                <w:szCs w:val="21"/>
              </w:rPr>
            </w:pPr>
            <w:r>
              <w:rPr>
                <w:rFonts w:hAnsi="宋体" w:hint="eastAsia"/>
                <w:bCs/>
                <w:szCs w:val="21"/>
              </w:rPr>
              <w:t>重点：对中间商的促销</w:t>
            </w:r>
          </w:p>
          <w:p w:rsidR="00866459" w:rsidRDefault="00730EDF">
            <w:pPr>
              <w:rPr>
                <w:rFonts w:ascii="Times New Roman"/>
                <w:sz w:val="21"/>
                <w:szCs w:val="24"/>
              </w:rPr>
            </w:pPr>
            <w:r>
              <w:rPr>
                <w:rFonts w:hAnsi="宋体" w:hint="eastAsia"/>
                <w:bCs/>
                <w:szCs w:val="21"/>
              </w:rPr>
              <w:t>难点：对中间商的促销</w:t>
            </w:r>
          </w:p>
        </w:tc>
        <w:tc>
          <w:tcPr>
            <w:tcW w:w="1025" w:type="pct"/>
            <w:vMerge w:val="restart"/>
            <w:vAlign w:val="center"/>
          </w:tcPr>
          <w:p w:rsidR="00866459" w:rsidRDefault="00730EDF">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866459" w:rsidRDefault="00730EDF">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tc>
        <w:tc>
          <w:tcPr>
            <w:tcW w:w="175" w:type="pct"/>
            <w:vMerge w:val="restart"/>
            <w:vAlign w:val="center"/>
          </w:tcPr>
          <w:p w:rsidR="00866459" w:rsidRDefault="00730EDF">
            <w:pPr>
              <w:snapToGrid w:val="0"/>
              <w:spacing w:line="400" w:lineRule="exact"/>
              <w:jc w:val="center"/>
              <w:rPr>
                <w:rFonts w:ascii="Times New Roman"/>
                <w:sz w:val="21"/>
                <w:szCs w:val="24"/>
              </w:rPr>
            </w:pPr>
            <w:r>
              <w:rPr>
                <w:rFonts w:ascii="Times New Roman"/>
                <w:sz w:val="21"/>
                <w:szCs w:val="24"/>
              </w:rPr>
              <w:t>4</w:t>
            </w:r>
          </w:p>
        </w:tc>
      </w:tr>
      <w:tr w:rsidR="00866459">
        <w:trPr>
          <w:jc w:val="center"/>
        </w:trPr>
        <w:tc>
          <w:tcPr>
            <w:tcW w:w="173" w:type="pct"/>
            <w:vMerge/>
            <w:vAlign w:val="center"/>
          </w:tcPr>
          <w:p w:rsidR="00866459" w:rsidRDefault="00866459">
            <w:pPr>
              <w:jc w:val="center"/>
              <w:rPr>
                <w:rFonts w:ascii="Times New Roman" w:eastAsia="Times New Roman"/>
                <w:sz w:val="21"/>
                <w:szCs w:val="24"/>
              </w:rPr>
            </w:pPr>
          </w:p>
        </w:tc>
        <w:tc>
          <w:tcPr>
            <w:tcW w:w="460" w:type="pct"/>
            <w:vMerge/>
            <w:vAlign w:val="center"/>
          </w:tcPr>
          <w:p w:rsidR="00866459" w:rsidRDefault="00866459">
            <w:pPr>
              <w:jc w:val="center"/>
              <w:rPr>
                <w:rFonts w:ascii="Times New Roman"/>
                <w:sz w:val="21"/>
                <w:szCs w:val="24"/>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2.</w:t>
            </w:r>
            <w:r>
              <w:rPr>
                <w:rFonts w:ascii="宋体" w:hAnsi="宋体" w:hint="eastAsia"/>
                <w:bCs/>
                <w:szCs w:val="21"/>
              </w:rPr>
              <w:t>对销售人员及机构的促销</w:t>
            </w:r>
          </w:p>
        </w:tc>
        <w:tc>
          <w:tcPr>
            <w:tcW w:w="824" w:type="pct"/>
            <w:vMerge/>
            <w:vAlign w:val="center"/>
          </w:tcPr>
          <w:p w:rsidR="00866459" w:rsidRDefault="00866459">
            <w:pPr>
              <w:pStyle w:val="24"/>
              <w:spacing w:line="300" w:lineRule="exact"/>
              <w:ind w:firstLineChars="0" w:firstLine="0"/>
              <w:rPr>
                <w:kern w:val="0"/>
              </w:rPr>
            </w:pPr>
          </w:p>
        </w:tc>
        <w:tc>
          <w:tcPr>
            <w:tcW w:w="384" w:type="pct"/>
          </w:tcPr>
          <w:p w:rsidR="00866459" w:rsidRDefault="00730EDF">
            <w:pPr>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921" w:type="pct"/>
            <w:vMerge/>
            <w:vAlign w:val="center"/>
          </w:tcPr>
          <w:p w:rsidR="00866459" w:rsidRDefault="00866459">
            <w:pPr>
              <w:rPr>
                <w:rFonts w:ascii="Times New Roman"/>
                <w:sz w:val="21"/>
                <w:szCs w:val="24"/>
              </w:rPr>
            </w:pPr>
          </w:p>
        </w:tc>
        <w:tc>
          <w:tcPr>
            <w:tcW w:w="1025" w:type="pct"/>
            <w:vMerge/>
            <w:vAlign w:val="center"/>
          </w:tcPr>
          <w:p w:rsidR="00866459" w:rsidRDefault="00866459">
            <w:pPr>
              <w:pStyle w:val="TableParagraph"/>
              <w:kinsoku w:val="0"/>
              <w:overflowPunct w:val="0"/>
              <w:spacing w:before="99"/>
              <w:ind w:left="70" w:right="60"/>
              <w:rPr>
                <w:rFonts w:ascii="Times New Roman" w:eastAsia="Times New Roman"/>
                <w:sz w:val="21"/>
              </w:rPr>
            </w:pPr>
          </w:p>
        </w:tc>
        <w:tc>
          <w:tcPr>
            <w:tcW w:w="175" w:type="pct"/>
            <w:vMerge/>
            <w:vAlign w:val="center"/>
          </w:tcPr>
          <w:p w:rsidR="00866459" w:rsidRDefault="00866459">
            <w:pPr>
              <w:snapToGrid w:val="0"/>
              <w:spacing w:line="400" w:lineRule="exact"/>
              <w:jc w:val="center"/>
              <w:rPr>
                <w:rFonts w:ascii="Times New Roman" w:eastAsia="Times New Roman"/>
                <w:sz w:val="21"/>
                <w:szCs w:val="24"/>
              </w:rPr>
            </w:pPr>
          </w:p>
        </w:tc>
      </w:tr>
      <w:tr w:rsidR="00866459">
        <w:trPr>
          <w:jc w:val="center"/>
        </w:trPr>
        <w:tc>
          <w:tcPr>
            <w:tcW w:w="173" w:type="pct"/>
            <w:vMerge/>
            <w:vAlign w:val="center"/>
          </w:tcPr>
          <w:p w:rsidR="00866459" w:rsidRDefault="00866459">
            <w:pPr>
              <w:pStyle w:val="24"/>
              <w:spacing w:line="300" w:lineRule="exact"/>
              <w:ind w:firstLineChars="0" w:firstLine="0"/>
            </w:pPr>
          </w:p>
        </w:tc>
        <w:tc>
          <w:tcPr>
            <w:tcW w:w="460" w:type="pct"/>
            <w:vMerge/>
            <w:vAlign w:val="center"/>
          </w:tcPr>
          <w:p w:rsidR="00866459" w:rsidRDefault="00866459">
            <w:pPr>
              <w:pStyle w:val="24"/>
              <w:spacing w:line="300" w:lineRule="exact"/>
              <w:ind w:firstLineChars="0" w:firstLine="0"/>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3.</w:t>
            </w:r>
            <w:r>
              <w:rPr>
                <w:rFonts w:ascii="宋体" w:hAnsi="宋体" w:hint="eastAsia"/>
                <w:bCs/>
                <w:szCs w:val="21"/>
              </w:rPr>
              <w:t>对中间商的促销</w:t>
            </w:r>
          </w:p>
        </w:tc>
        <w:tc>
          <w:tcPr>
            <w:tcW w:w="824" w:type="pct"/>
            <w:vMerge/>
            <w:vAlign w:val="center"/>
          </w:tcPr>
          <w:p w:rsidR="00866459" w:rsidRDefault="00866459">
            <w:pPr>
              <w:pStyle w:val="24"/>
              <w:spacing w:line="300" w:lineRule="exact"/>
              <w:ind w:firstLineChars="0" w:firstLine="0"/>
              <w:rPr>
                <w:kern w:val="0"/>
              </w:rPr>
            </w:pPr>
          </w:p>
        </w:tc>
        <w:tc>
          <w:tcPr>
            <w:tcW w:w="384" w:type="pct"/>
          </w:tcPr>
          <w:p w:rsidR="00866459" w:rsidRDefault="00730EDF">
            <w:pPr>
              <w:pStyle w:val="24"/>
              <w:spacing w:line="300" w:lineRule="exact"/>
              <w:ind w:firstLineChars="0" w:firstLine="0"/>
              <w:jc w:val="center"/>
              <w:rPr>
                <w:kern w:val="0"/>
              </w:rPr>
            </w:pPr>
            <w:r>
              <w:t>1</w:t>
            </w:r>
            <w:r>
              <w:rPr>
                <w:rFonts w:hint="eastAsia"/>
              </w:rPr>
              <w:t>、</w:t>
            </w:r>
            <w:r>
              <w:t>2</w:t>
            </w:r>
            <w:r>
              <w:rPr>
                <w:rFonts w:hint="eastAsia"/>
              </w:rPr>
              <w:t>、</w:t>
            </w:r>
            <w:r>
              <w:rPr>
                <w:rFonts w:hint="eastAsia"/>
              </w:rPr>
              <w:t>3</w:t>
            </w:r>
          </w:p>
        </w:tc>
        <w:tc>
          <w:tcPr>
            <w:tcW w:w="921" w:type="pct"/>
            <w:vMerge/>
            <w:vAlign w:val="center"/>
          </w:tcPr>
          <w:p w:rsidR="00866459" w:rsidRDefault="00866459">
            <w:pPr>
              <w:pStyle w:val="24"/>
              <w:spacing w:line="300" w:lineRule="exact"/>
              <w:ind w:firstLineChars="0" w:firstLine="0"/>
              <w:rPr>
                <w:kern w:val="0"/>
              </w:rPr>
            </w:pPr>
          </w:p>
        </w:tc>
        <w:tc>
          <w:tcPr>
            <w:tcW w:w="1025" w:type="pct"/>
            <w:vMerge/>
            <w:vAlign w:val="center"/>
          </w:tcPr>
          <w:p w:rsidR="00866459" w:rsidRDefault="00866459">
            <w:pPr>
              <w:pStyle w:val="24"/>
              <w:spacing w:line="300" w:lineRule="exact"/>
              <w:ind w:firstLineChars="0" w:firstLine="0"/>
              <w:rPr>
                <w:kern w:val="0"/>
              </w:rPr>
            </w:pPr>
          </w:p>
        </w:tc>
        <w:tc>
          <w:tcPr>
            <w:tcW w:w="175" w:type="pct"/>
            <w:vMerge/>
            <w:vAlign w:val="center"/>
          </w:tcPr>
          <w:p w:rsidR="00866459" w:rsidRDefault="00866459">
            <w:pPr>
              <w:pStyle w:val="24"/>
              <w:spacing w:line="300" w:lineRule="exact"/>
              <w:ind w:firstLineChars="0" w:firstLine="0"/>
              <w:rPr>
                <w:kern w:val="0"/>
              </w:rPr>
            </w:pPr>
          </w:p>
        </w:tc>
      </w:tr>
      <w:tr w:rsidR="00866459">
        <w:trPr>
          <w:jc w:val="center"/>
        </w:trPr>
        <w:tc>
          <w:tcPr>
            <w:tcW w:w="173" w:type="pct"/>
            <w:vMerge/>
            <w:vAlign w:val="center"/>
          </w:tcPr>
          <w:p w:rsidR="00866459" w:rsidRDefault="00866459">
            <w:pPr>
              <w:pStyle w:val="24"/>
              <w:spacing w:line="300" w:lineRule="exact"/>
              <w:ind w:firstLineChars="0" w:firstLine="0"/>
              <w:rPr>
                <w:kern w:val="0"/>
              </w:rPr>
            </w:pPr>
          </w:p>
        </w:tc>
        <w:tc>
          <w:tcPr>
            <w:tcW w:w="460" w:type="pct"/>
            <w:vMerge/>
            <w:vAlign w:val="center"/>
          </w:tcPr>
          <w:p w:rsidR="00866459" w:rsidRDefault="00866459">
            <w:pPr>
              <w:pStyle w:val="24"/>
              <w:spacing w:line="300" w:lineRule="exact"/>
              <w:ind w:firstLineChars="0" w:firstLine="0"/>
              <w:rPr>
                <w:kern w:val="0"/>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4.</w:t>
            </w:r>
            <w:r>
              <w:rPr>
                <w:rFonts w:ascii="宋体" w:hAnsi="宋体" w:hint="eastAsia"/>
                <w:bCs/>
                <w:szCs w:val="21"/>
              </w:rPr>
              <w:t>推式促销的具体形式</w:t>
            </w:r>
          </w:p>
        </w:tc>
        <w:tc>
          <w:tcPr>
            <w:tcW w:w="824" w:type="pct"/>
            <w:vMerge/>
            <w:vAlign w:val="center"/>
          </w:tcPr>
          <w:p w:rsidR="00866459" w:rsidRDefault="00866459">
            <w:pPr>
              <w:pStyle w:val="24"/>
              <w:spacing w:line="300" w:lineRule="exact"/>
              <w:ind w:firstLineChars="0" w:firstLine="0"/>
              <w:rPr>
                <w:kern w:val="0"/>
              </w:rPr>
            </w:pPr>
          </w:p>
        </w:tc>
        <w:tc>
          <w:tcPr>
            <w:tcW w:w="384" w:type="pct"/>
          </w:tcPr>
          <w:p w:rsidR="00866459" w:rsidRDefault="00730EDF">
            <w:pPr>
              <w:pStyle w:val="24"/>
              <w:spacing w:line="300" w:lineRule="exact"/>
              <w:ind w:firstLineChars="0" w:firstLine="0"/>
              <w:jc w:val="center"/>
              <w:rPr>
                <w:kern w:val="0"/>
              </w:rPr>
            </w:pPr>
            <w:r>
              <w:t>1</w:t>
            </w:r>
            <w:r>
              <w:rPr>
                <w:rFonts w:hint="eastAsia"/>
              </w:rPr>
              <w:t>、</w:t>
            </w:r>
            <w:r>
              <w:t>2</w:t>
            </w:r>
            <w:r>
              <w:rPr>
                <w:rFonts w:hint="eastAsia"/>
              </w:rPr>
              <w:t>、</w:t>
            </w:r>
            <w:r>
              <w:rPr>
                <w:rFonts w:hint="eastAsia"/>
              </w:rPr>
              <w:t>3</w:t>
            </w:r>
          </w:p>
        </w:tc>
        <w:tc>
          <w:tcPr>
            <w:tcW w:w="921" w:type="pct"/>
            <w:vMerge/>
            <w:vAlign w:val="center"/>
          </w:tcPr>
          <w:p w:rsidR="00866459" w:rsidRDefault="00866459">
            <w:pPr>
              <w:pStyle w:val="24"/>
              <w:spacing w:line="300" w:lineRule="exact"/>
              <w:ind w:firstLineChars="0" w:firstLine="0"/>
              <w:rPr>
                <w:kern w:val="0"/>
              </w:rPr>
            </w:pPr>
          </w:p>
        </w:tc>
        <w:tc>
          <w:tcPr>
            <w:tcW w:w="1025" w:type="pct"/>
            <w:vMerge/>
            <w:vAlign w:val="center"/>
          </w:tcPr>
          <w:p w:rsidR="00866459" w:rsidRDefault="00866459">
            <w:pPr>
              <w:pStyle w:val="24"/>
              <w:spacing w:line="300" w:lineRule="exact"/>
              <w:ind w:firstLineChars="0" w:firstLine="0"/>
              <w:rPr>
                <w:kern w:val="0"/>
              </w:rPr>
            </w:pPr>
          </w:p>
        </w:tc>
        <w:tc>
          <w:tcPr>
            <w:tcW w:w="175" w:type="pct"/>
            <w:vMerge/>
            <w:vAlign w:val="center"/>
          </w:tcPr>
          <w:p w:rsidR="00866459" w:rsidRDefault="00866459">
            <w:pPr>
              <w:pStyle w:val="24"/>
              <w:spacing w:line="300" w:lineRule="exact"/>
              <w:ind w:firstLineChars="0" w:firstLine="0"/>
              <w:rPr>
                <w:kern w:val="0"/>
              </w:rPr>
            </w:pPr>
          </w:p>
        </w:tc>
      </w:tr>
      <w:tr w:rsidR="00866459">
        <w:trPr>
          <w:jc w:val="center"/>
        </w:trPr>
        <w:tc>
          <w:tcPr>
            <w:tcW w:w="173" w:type="pct"/>
            <w:vMerge/>
            <w:vAlign w:val="center"/>
          </w:tcPr>
          <w:p w:rsidR="00866459" w:rsidRDefault="00866459">
            <w:pPr>
              <w:pStyle w:val="24"/>
              <w:spacing w:line="300" w:lineRule="exact"/>
              <w:ind w:firstLineChars="0" w:firstLine="0"/>
              <w:rPr>
                <w:kern w:val="0"/>
              </w:rPr>
            </w:pPr>
          </w:p>
        </w:tc>
        <w:tc>
          <w:tcPr>
            <w:tcW w:w="460" w:type="pct"/>
            <w:vMerge/>
            <w:vAlign w:val="center"/>
          </w:tcPr>
          <w:p w:rsidR="00866459" w:rsidRDefault="00866459">
            <w:pPr>
              <w:pStyle w:val="24"/>
              <w:spacing w:line="300" w:lineRule="exact"/>
              <w:ind w:firstLineChars="0" w:firstLine="0"/>
              <w:rPr>
                <w:kern w:val="0"/>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5.</w:t>
            </w:r>
            <w:r>
              <w:rPr>
                <w:rFonts w:ascii="宋体" w:hAnsi="宋体" w:hint="eastAsia"/>
                <w:bCs/>
                <w:szCs w:val="21"/>
              </w:rPr>
              <w:t>开展推式促销应注意的问题</w:t>
            </w:r>
          </w:p>
        </w:tc>
        <w:tc>
          <w:tcPr>
            <w:tcW w:w="824" w:type="pct"/>
            <w:vMerge/>
            <w:vAlign w:val="center"/>
          </w:tcPr>
          <w:p w:rsidR="00866459" w:rsidRDefault="00866459">
            <w:pPr>
              <w:pStyle w:val="24"/>
              <w:spacing w:line="300" w:lineRule="exact"/>
              <w:ind w:firstLineChars="0" w:firstLine="0"/>
              <w:rPr>
                <w:kern w:val="0"/>
              </w:rPr>
            </w:pPr>
          </w:p>
        </w:tc>
        <w:tc>
          <w:tcPr>
            <w:tcW w:w="384" w:type="pct"/>
            <w:vAlign w:val="center"/>
          </w:tcPr>
          <w:p w:rsidR="00866459" w:rsidRDefault="00730EDF">
            <w:pPr>
              <w:pStyle w:val="24"/>
              <w:spacing w:line="300" w:lineRule="exact"/>
              <w:ind w:firstLineChars="0" w:firstLine="0"/>
              <w:jc w:val="center"/>
              <w:rPr>
                <w:kern w:val="0"/>
              </w:rPr>
            </w:pPr>
            <w:r>
              <w:rPr>
                <w:rFonts w:hint="eastAsia"/>
                <w:kern w:val="0"/>
              </w:rPr>
              <w:t>3</w:t>
            </w:r>
            <w:r>
              <w:rPr>
                <w:rFonts w:hint="eastAsia"/>
                <w:kern w:val="0"/>
              </w:rPr>
              <w:t>、</w:t>
            </w:r>
            <w:r>
              <w:rPr>
                <w:rFonts w:hint="eastAsia"/>
                <w:kern w:val="0"/>
              </w:rPr>
              <w:t>4</w:t>
            </w:r>
          </w:p>
        </w:tc>
        <w:tc>
          <w:tcPr>
            <w:tcW w:w="921" w:type="pct"/>
            <w:vMerge/>
            <w:vAlign w:val="center"/>
          </w:tcPr>
          <w:p w:rsidR="00866459" w:rsidRDefault="00866459">
            <w:pPr>
              <w:pStyle w:val="24"/>
              <w:spacing w:line="300" w:lineRule="exact"/>
              <w:ind w:firstLineChars="0" w:firstLine="0"/>
              <w:rPr>
                <w:kern w:val="0"/>
              </w:rPr>
            </w:pPr>
          </w:p>
        </w:tc>
        <w:tc>
          <w:tcPr>
            <w:tcW w:w="1025" w:type="pct"/>
            <w:vMerge/>
            <w:vAlign w:val="center"/>
          </w:tcPr>
          <w:p w:rsidR="00866459" w:rsidRDefault="00866459">
            <w:pPr>
              <w:pStyle w:val="24"/>
              <w:spacing w:line="300" w:lineRule="exact"/>
              <w:ind w:firstLineChars="0" w:firstLine="0"/>
              <w:rPr>
                <w:kern w:val="0"/>
              </w:rPr>
            </w:pPr>
          </w:p>
        </w:tc>
        <w:tc>
          <w:tcPr>
            <w:tcW w:w="175" w:type="pct"/>
            <w:vMerge/>
            <w:vAlign w:val="center"/>
          </w:tcPr>
          <w:p w:rsidR="00866459" w:rsidRDefault="00866459">
            <w:pPr>
              <w:pStyle w:val="24"/>
              <w:spacing w:line="300" w:lineRule="exact"/>
              <w:ind w:firstLineChars="0" w:firstLine="0"/>
              <w:rPr>
                <w:kern w:val="0"/>
              </w:rPr>
            </w:pPr>
          </w:p>
        </w:tc>
      </w:tr>
      <w:tr w:rsidR="00866459">
        <w:trPr>
          <w:trHeight w:val="1214"/>
          <w:jc w:val="center"/>
        </w:trPr>
        <w:tc>
          <w:tcPr>
            <w:tcW w:w="173" w:type="pct"/>
            <w:vMerge w:val="restart"/>
            <w:vAlign w:val="center"/>
          </w:tcPr>
          <w:p w:rsidR="00866459" w:rsidRDefault="00730EDF">
            <w:pPr>
              <w:jc w:val="center"/>
              <w:rPr>
                <w:rFonts w:ascii="Times New Roman" w:eastAsia="Times New Roman"/>
                <w:sz w:val="21"/>
                <w:szCs w:val="24"/>
              </w:rPr>
            </w:pPr>
            <w:r>
              <w:rPr>
                <w:rFonts w:ascii="Times New Roman"/>
                <w:sz w:val="21"/>
                <w:szCs w:val="24"/>
              </w:rPr>
              <w:t>5</w:t>
            </w:r>
          </w:p>
        </w:tc>
        <w:tc>
          <w:tcPr>
            <w:tcW w:w="460" w:type="pct"/>
            <w:vMerge w:val="restart"/>
            <w:vAlign w:val="center"/>
          </w:tcPr>
          <w:p w:rsidR="00866459" w:rsidRDefault="00730EDF">
            <w:pPr>
              <w:jc w:val="center"/>
              <w:rPr>
                <w:rFonts w:ascii="Times New Roman"/>
                <w:sz w:val="21"/>
                <w:szCs w:val="24"/>
              </w:rPr>
            </w:pPr>
            <w:r>
              <w:rPr>
                <w:rFonts w:asciiTheme="minorEastAsia" w:eastAsiaTheme="minorEastAsia" w:cs="黑体" w:hint="eastAsia"/>
                <w:szCs w:val="21"/>
              </w:rPr>
              <w:t>组合促销策略</w:t>
            </w: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1.</w:t>
            </w:r>
            <w:r>
              <w:rPr>
                <w:rFonts w:ascii="宋体" w:hAnsi="宋体" w:hint="eastAsia"/>
                <w:bCs/>
                <w:szCs w:val="21"/>
              </w:rPr>
              <w:t>广义促销策略及其组合</w:t>
            </w:r>
          </w:p>
        </w:tc>
        <w:tc>
          <w:tcPr>
            <w:tcW w:w="824" w:type="pct"/>
            <w:vMerge w:val="restart"/>
            <w:vAlign w:val="center"/>
          </w:tcPr>
          <w:p w:rsidR="00866459" w:rsidRDefault="00730EDF">
            <w:pPr>
              <w:rPr>
                <w:rFonts w:ascii="Times New Roman"/>
                <w:sz w:val="21"/>
                <w:szCs w:val="24"/>
              </w:rPr>
            </w:pPr>
            <w:r>
              <w:rPr>
                <w:rFonts w:ascii="Times New Roman" w:hint="eastAsia"/>
                <w:sz w:val="21"/>
                <w:szCs w:val="24"/>
              </w:rPr>
              <w:t>小组任务：期末大作业资料准备</w:t>
            </w:r>
          </w:p>
        </w:tc>
        <w:tc>
          <w:tcPr>
            <w:tcW w:w="384" w:type="pct"/>
            <w:vAlign w:val="center"/>
          </w:tcPr>
          <w:p w:rsidR="00866459" w:rsidRDefault="00730EDF">
            <w:pPr>
              <w:spacing w:line="300" w:lineRule="exact"/>
              <w:jc w:val="center"/>
              <w:rPr>
                <w:rFonts w:ascii="Times New Roman"/>
                <w:sz w:val="21"/>
                <w:szCs w:val="24"/>
              </w:rPr>
            </w:pPr>
            <w:r>
              <w:rPr>
                <w:rFonts w:ascii="Times New Roman"/>
                <w:sz w:val="21"/>
                <w:szCs w:val="24"/>
              </w:rPr>
              <w:t>1</w:t>
            </w:r>
          </w:p>
        </w:tc>
        <w:tc>
          <w:tcPr>
            <w:tcW w:w="921" w:type="pct"/>
            <w:vMerge w:val="restart"/>
            <w:vAlign w:val="center"/>
          </w:tcPr>
          <w:p w:rsidR="00866459" w:rsidRDefault="00730EDF">
            <w:pPr>
              <w:rPr>
                <w:rFonts w:hAnsi="宋体"/>
                <w:bCs/>
                <w:szCs w:val="21"/>
              </w:rPr>
            </w:pPr>
            <w:r>
              <w:rPr>
                <w:rFonts w:hAnsi="宋体" w:hint="eastAsia"/>
                <w:bCs/>
                <w:szCs w:val="21"/>
              </w:rPr>
              <w:t>重点：组合促销策略的运用</w:t>
            </w:r>
          </w:p>
          <w:p w:rsidR="00866459" w:rsidRDefault="00730EDF">
            <w:pPr>
              <w:jc w:val="both"/>
              <w:rPr>
                <w:rFonts w:ascii="Times New Roman"/>
                <w:sz w:val="21"/>
                <w:szCs w:val="24"/>
              </w:rPr>
            </w:pPr>
            <w:r>
              <w:rPr>
                <w:rFonts w:hAnsi="宋体" w:hint="eastAsia"/>
                <w:bCs/>
                <w:szCs w:val="21"/>
              </w:rPr>
              <w:t>难点：组合促销策略的运用</w:t>
            </w:r>
          </w:p>
        </w:tc>
        <w:tc>
          <w:tcPr>
            <w:tcW w:w="1025" w:type="pct"/>
            <w:vMerge w:val="restart"/>
            <w:vAlign w:val="center"/>
          </w:tcPr>
          <w:p w:rsidR="00866459" w:rsidRDefault="00730EDF">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866459" w:rsidRDefault="00730EDF">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tc>
        <w:tc>
          <w:tcPr>
            <w:tcW w:w="175" w:type="pct"/>
            <w:vMerge w:val="restart"/>
            <w:vAlign w:val="center"/>
          </w:tcPr>
          <w:p w:rsidR="00866459" w:rsidRDefault="00730EDF">
            <w:pPr>
              <w:snapToGrid w:val="0"/>
              <w:spacing w:line="400" w:lineRule="exact"/>
              <w:jc w:val="center"/>
              <w:rPr>
                <w:rFonts w:ascii="Times New Roman"/>
                <w:sz w:val="21"/>
                <w:szCs w:val="24"/>
              </w:rPr>
            </w:pPr>
            <w:r>
              <w:rPr>
                <w:rFonts w:ascii="Times New Roman"/>
                <w:sz w:val="21"/>
                <w:szCs w:val="24"/>
              </w:rPr>
              <w:t>2</w:t>
            </w:r>
          </w:p>
        </w:tc>
      </w:tr>
      <w:tr w:rsidR="00866459">
        <w:trPr>
          <w:trHeight w:val="944"/>
          <w:jc w:val="center"/>
        </w:trPr>
        <w:tc>
          <w:tcPr>
            <w:tcW w:w="173" w:type="pct"/>
            <w:vMerge/>
            <w:vAlign w:val="center"/>
          </w:tcPr>
          <w:p w:rsidR="00866459" w:rsidRDefault="00866459">
            <w:pPr>
              <w:jc w:val="center"/>
              <w:rPr>
                <w:rFonts w:ascii="Times New Roman"/>
                <w:sz w:val="21"/>
                <w:szCs w:val="24"/>
              </w:rPr>
            </w:pPr>
          </w:p>
        </w:tc>
        <w:tc>
          <w:tcPr>
            <w:tcW w:w="460" w:type="pct"/>
            <w:vMerge/>
            <w:vAlign w:val="center"/>
          </w:tcPr>
          <w:p w:rsidR="00866459" w:rsidRDefault="00866459">
            <w:pPr>
              <w:jc w:val="center"/>
              <w:rPr>
                <w:rFonts w:ascii="Times New Roman"/>
                <w:sz w:val="21"/>
                <w:szCs w:val="24"/>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2.</w:t>
            </w:r>
            <w:r>
              <w:rPr>
                <w:rFonts w:ascii="宋体" w:hAnsi="宋体" w:hint="eastAsia"/>
                <w:bCs/>
                <w:szCs w:val="21"/>
              </w:rPr>
              <w:t>组合促销策略的运用</w:t>
            </w:r>
          </w:p>
        </w:tc>
        <w:tc>
          <w:tcPr>
            <w:tcW w:w="824" w:type="pct"/>
            <w:vMerge/>
            <w:vAlign w:val="center"/>
          </w:tcPr>
          <w:p w:rsidR="00866459" w:rsidRDefault="00866459">
            <w:pPr>
              <w:rPr>
                <w:rFonts w:ascii="Times New Roman"/>
                <w:sz w:val="21"/>
                <w:szCs w:val="24"/>
              </w:rPr>
            </w:pPr>
          </w:p>
        </w:tc>
        <w:tc>
          <w:tcPr>
            <w:tcW w:w="384" w:type="pct"/>
            <w:vAlign w:val="center"/>
          </w:tcPr>
          <w:p w:rsidR="00866459" w:rsidRDefault="00730EDF">
            <w:pPr>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921" w:type="pct"/>
            <w:vMerge/>
            <w:vAlign w:val="center"/>
          </w:tcPr>
          <w:p w:rsidR="00866459" w:rsidRDefault="00866459">
            <w:pPr>
              <w:rPr>
                <w:rFonts w:ascii="Times New Roman"/>
                <w:sz w:val="21"/>
                <w:szCs w:val="24"/>
              </w:rPr>
            </w:pPr>
          </w:p>
        </w:tc>
        <w:tc>
          <w:tcPr>
            <w:tcW w:w="1025" w:type="pct"/>
            <w:vMerge/>
            <w:vAlign w:val="center"/>
          </w:tcPr>
          <w:p w:rsidR="00866459" w:rsidRDefault="00866459">
            <w:pPr>
              <w:pStyle w:val="TableParagraph"/>
              <w:kinsoku w:val="0"/>
              <w:overflowPunct w:val="0"/>
              <w:spacing w:before="99"/>
              <w:ind w:left="70" w:right="60"/>
              <w:rPr>
                <w:rFonts w:ascii="Times New Roman"/>
                <w:sz w:val="21"/>
              </w:rPr>
            </w:pPr>
          </w:p>
        </w:tc>
        <w:tc>
          <w:tcPr>
            <w:tcW w:w="175" w:type="pct"/>
            <w:vMerge/>
            <w:vAlign w:val="center"/>
          </w:tcPr>
          <w:p w:rsidR="00866459" w:rsidRDefault="00866459">
            <w:pPr>
              <w:snapToGrid w:val="0"/>
              <w:spacing w:line="400" w:lineRule="exact"/>
              <w:jc w:val="center"/>
              <w:rPr>
                <w:rFonts w:ascii="Times New Roman"/>
                <w:sz w:val="21"/>
                <w:szCs w:val="24"/>
              </w:rPr>
            </w:pPr>
          </w:p>
        </w:tc>
      </w:tr>
      <w:tr w:rsidR="00866459">
        <w:trPr>
          <w:trHeight w:val="822"/>
          <w:jc w:val="center"/>
        </w:trPr>
        <w:tc>
          <w:tcPr>
            <w:tcW w:w="173" w:type="pct"/>
            <w:vMerge w:val="restart"/>
            <w:vAlign w:val="center"/>
          </w:tcPr>
          <w:p w:rsidR="00866459" w:rsidRDefault="00730EDF">
            <w:pPr>
              <w:jc w:val="center"/>
              <w:rPr>
                <w:rFonts w:ascii="Times New Roman"/>
                <w:sz w:val="21"/>
                <w:szCs w:val="24"/>
              </w:rPr>
            </w:pPr>
            <w:r>
              <w:rPr>
                <w:rFonts w:ascii="Times New Roman"/>
                <w:sz w:val="21"/>
                <w:szCs w:val="24"/>
              </w:rPr>
              <w:t>6</w:t>
            </w:r>
          </w:p>
        </w:tc>
        <w:tc>
          <w:tcPr>
            <w:tcW w:w="460" w:type="pct"/>
            <w:vMerge w:val="restart"/>
            <w:vAlign w:val="center"/>
          </w:tcPr>
          <w:p w:rsidR="00866459" w:rsidRDefault="00730EDF">
            <w:pPr>
              <w:jc w:val="center"/>
              <w:rPr>
                <w:rFonts w:ascii="Times New Roman"/>
                <w:sz w:val="21"/>
                <w:szCs w:val="24"/>
              </w:rPr>
            </w:pPr>
            <w:r>
              <w:rPr>
                <w:rFonts w:asciiTheme="minorEastAsia" w:eastAsiaTheme="minorEastAsia" w:cs="黑体" w:hint="eastAsia"/>
                <w:szCs w:val="21"/>
              </w:rPr>
              <w:t>新媒体促销策略</w:t>
            </w: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1.</w:t>
            </w:r>
            <w:r>
              <w:rPr>
                <w:rFonts w:ascii="宋体" w:hAnsi="宋体" w:hint="eastAsia"/>
                <w:bCs/>
                <w:szCs w:val="21"/>
              </w:rPr>
              <w:t>新媒体的定义和特征</w:t>
            </w:r>
          </w:p>
        </w:tc>
        <w:tc>
          <w:tcPr>
            <w:tcW w:w="824" w:type="pct"/>
            <w:vMerge w:val="restart"/>
            <w:vAlign w:val="center"/>
          </w:tcPr>
          <w:p w:rsidR="00866459" w:rsidRDefault="00730EDF">
            <w:pPr>
              <w:rPr>
                <w:rFonts w:ascii="Times New Roman"/>
                <w:sz w:val="21"/>
                <w:szCs w:val="24"/>
              </w:rPr>
            </w:pPr>
            <w:r>
              <w:rPr>
                <w:rFonts w:hint="eastAsia"/>
              </w:rPr>
              <w:t>小组任务：搜集新媒体促销的案例，并挑选一个全班分享，总结提升新媒体效果的方法，以及促销管理中的注意事项。</w:t>
            </w:r>
          </w:p>
        </w:tc>
        <w:tc>
          <w:tcPr>
            <w:tcW w:w="384" w:type="pct"/>
            <w:vAlign w:val="center"/>
          </w:tcPr>
          <w:p w:rsidR="00866459" w:rsidRDefault="00730EDF">
            <w:pPr>
              <w:spacing w:line="300" w:lineRule="exact"/>
              <w:jc w:val="center"/>
              <w:rPr>
                <w:rFonts w:ascii="Times New Roman"/>
                <w:sz w:val="21"/>
                <w:szCs w:val="24"/>
              </w:rPr>
            </w:pPr>
            <w:r>
              <w:rPr>
                <w:rFonts w:ascii="Times New Roman"/>
                <w:sz w:val="21"/>
                <w:szCs w:val="24"/>
              </w:rPr>
              <w:t>1</w:t>
            </w:r>
          </w:p>
        </w:tc>
        <w:tc>
          <w:tcPr>
            <w:tcW w:w="921" w:type="pct"/>
            <w:vMerge w:val="restart"/>
            <w:vAlign w:val="center"/>
          </w:tcPr>
          <w:p w:rsidR="00866459" w:rsidRDefault="00730EDF">
            <w:pPr>
              <w:rPr>
                <w:rFonts w:hAnsi="宋体"/>
                <w:bCs/>
                <w:szCs w:val="21"/>
              </w:rPr>
            </w:pPr>
            <w:r>
              <w:rPr>
                <w:rFonts w:hAnsi="宋体" w:hint="eastAsia"/>
                <w:bCs/>
                <w:szCs w:val="21"/>
              </w:rPr>
              <w:t>重点：新媒体促销策略</w:t>
            </w:r>
          </w:p>
          <w:p w:rsidR="00866459" w:rsidRDefault="00730EDF">
            <w:pPr>
              <w:rPr>
                <w:rFonts w:ascii="Times New Roman"/>
                <w:sz w:val="21"/>
                <w:szCs w:val="24"/>
              </w:rPr>
            </w:pPr>
            <w:r>
              <w:rPr>
                <w:rFonts w:hAnsi="宋体" w:hint="eastAsia"/>
                <w:bCs/>
                <w:szCs w:val="21"/>
              </w:rPr>
              <w:t>难点：新媒体促销策略</w:t>
            </w:r>
          </w:p>
        </w:tc>
        <w:tc>
          <w:tcPr>
            <w:tcW w:w="1025" w:type="pct"/>
            <w:vMerge w:val="restart"/>
            <w:vAlign w:val="center"/>
          </w:tcPr>
          <w:p w:rsidR="00866459" w:rsidRDefault="00730EDF">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866459" w:rsidRDefault="00730EDF">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tc>
        <w:tc>
          <w:tcPr>
            <w:tcW w:w="175" w:type="pct"/>
            <w:vMerge w:val="restart"/>
            <w:vAlign w:val="center"/>
          </w:tcPr>
          <w:p w:rsidR="00866459" w:rsidRDefault="00730EDF">
            <w:pPr>
              <w:snapToGrid w:val="0"/>
              <w:spacing w:line="400" w:lineRule="exact"/>
              <w:jc w:val="center"/>
              <w:rPr>
                <w:rFonts w:ascii="Times New Roman" w:eastAsia="Times New Roman"/>
                <w:sz w:val="21"/>
                <w:szCs w:val="24"/>
              </w:rPr>
            </w:pPr>
            <w:r>
              <w:rPr>
                <w:rFonts w:ascii="Times New Roman"/>
                <w:sz w:val="21"/>
                <w:szCs w:val="24"/>
              </w:rPr>
              <w:t>4</w:t>
            </w:r>
          </w:p>
        </w:tc>
      </w:tr>
      <w:tr w:rsidR="00866459">
        <w:trPr>
          <w:trHeight w:val="577"/>
          <w:jc w:val="center"/>
        </w:trPr>
        <w:tc>
          <w:tcPr>
            <w:tcW w:w="173" w:type="pct"/>
            <w:vMerge/>
            <w:vAlign w:val="center"/>
          </w:tcPr>
          <w:p w:rsidR="00866459" w:rsidRDefault="00866459">
            <w:pPr>
              <w:jc w:val="center"/>
              <w:rPr>
                <w:rFonts w:ascii="Times New Roman"/>
                <w:sz w:val="21"/>
                <w:szCs w:val="24"/>
              </w:rPr>
            </w:pPr>
          </w:p>
        </w:tc>
        <w:tc>
          <w:tcPr>
            <w:tcW w:w="460" w:type="pct"/>
            <w:vMerge/>
            <w:vAlign w:val="center"/>
          </w:tcPr>
          <w:p w:rsidR="00866459" w:rsidRDefault="00866459">
            <w:pPr>
              <w:jc w:val="center"/>
              <w:rPr>
                <w:rFonts w:ascii="Times New Roman"/>
                <w:sz w:val="21"/>
                <w:szCs w:val="24"/>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2.</w:t>
            </w:r>
            <w:r>
              <w:rPr>
                <w:rFonts w:ascii="宋体" w:hAnsi="宋体" w:hint="eastAsia"/>
                <w:bCs/>
                <w:szCs w:val="21"/>
              </w:rPr>
              <w:t>新媒体促销的特点</w:t>
            </w:r>
          </w:p>
        </w:tc>
        <w:tc>
          <w:tcPr>
            <w:tcW w:w="824" w:type="pct"/>
            <w:vMerge/>
            <w:vAlign w:val="center"/>
          </w:tcPr>
          <w:p w:rsidR="00866459" w:rsidRDefault="00866459">
            <w:pPr>
              <w:rPr>
                <w:rFonts w:ascii="Times New Roman"/>
                <w:sz w:val="21"/>
                <w:szCs w:val="24"/>
              </w:rPr>
            </w:pPr>
          </w:p>
        </w:tc>
        <w:tc>
          <w:tcPr>
            <w:tcW w:w="384" w:type="pct"/>
            <w:vAlign w:val="center"/>
          </w:tcPr>
          <w:p w:rsidR="00866459" w:rsidRDefault="00730EDF">
            <w:pPr>
              <w:spacing w:line="300" w:lineRule="exact"/>
              <w:jc w:val="center"/>
              <w:rPr>
                <w:rFonts w:ascii="Times New Roman"/>
                <w:sz w:val="21"/>
                <w:szCs w:val="24"/>
              </w:rPr>
            </w:pPr>
            <w:r>
              <w:rPr>
                <w:rFonts w:ascii="Times New Roman" w:hint="eastAsia"/>
                <w:sz w:val="21"/>
                <w:szCs w:val="24"/>
              </w:rPr>
              <w:t>1</w:t>
            </w:r>
          </w:p>
        </w:tc>
        <w:tc>
          <w:tcPr>
            <w:tcW w:w="921" w:type="pct"/>
            <w:vMerge/>
            <w:vAlign w:val="center"/>
          </w:tcPr>
          <w:p w:rsidR="00866459" w:rsidRDefault="00866459">
            <w:pPr>
              <w:rPr>
                <w:rFonts w:ascii="Times New Roman"/>
                <w:sz w:val="21"/>
                <w:szCs w:val="24"/>
              </w:rPr>
            </w:pPr>
          </w:p>
        </w:tc>
        <w:tc>
          <w:tcPr>
            <w:tcW w:w="1025" w:type="pct"/>
            <w:vMerge/>
            <w:vAlign w:val="center"/>
          </w:tcPr>
          <w:p w:rsidR="00866459" w:rsidRDefault="00866459">
            <w:pPr>
              <w:pStyle w:val="TableParagraph"/>
              <w:kinsoku w:val="0"/>
              <w:overflowPunct w:val="0"/>
              <w:spacing w:before="99"/>
              <w:ind w:left="70" w:right="60"/>
              <w:rPr>
                <w:rFonts w:ascii="Times New Roman"/>
                <w:sz w:val="21"/>
              </w:rPr>
            </w:pPr>
          </w:p>
        </w:tc>
        <w:tc>
          <w:tcPr>
            <w:tcW w:w="175" w:type="pct"/>
            <w:vMerge/>
            <w:vAlign w:val="center"/>
          </w:tcPr>
          <w:p w:rsidR="00866459" w:rsidRDefault="00866459">
            <w:pPr>
              <w:snapToGrid w:val="0"/>
              <w:spacing w:line="400" w:lineRule="exact"/>
              <w:jc w:val="center"/>
              <w:rPr>
                <w:rFonts w:ascii="Times New Roman"/>
                <w:sz w:val="21"/>
                <w:szCs w:val="24"/>
              </w:rPr>
            </w:pPr>
          </w:p>
        </w:tc>
      </w:tr>
      <w:tr w:rsidR="00866459">
        <w:trPr>
          <w:trHeight w:val="213"/>
          <w:jc w:val="center"/>
        </w:trPr>
        <w:tc>
          <w:tcPr>
            <w:tcW w:w="173" w:type="pct"/>
            <w:vMerge/>
            <w:vAlign w:val="center"/>
          </w:tcPr>
          <w:p w:rsidR="00866459" w:rsidRDefault="00866459">
            <w:pPr>
              <w:jc w:val="center"/>
              <w:rPr>
                <w:rFonts w:ascii="Times New Roman" w:eastAsia="Times New Roman"/>
                <w:sz w:val="21"/>
                <w:szCs w:val="24"/>
              </w:rPr>
            </w:pPr>
          </w:p>
        </w:tc>
        <w:tc>
          <w:tcPr>
            <w:tcW w:w="460" w:type="pct"/>
            <w:vMerge/>
            <w:vAlign w:val="center"/>
          </w:tcPr>
          <w:p w:rsidR="00866459" w:rsidRDefault="00866459">
            <w:pPr>
              <w:jc w:val="center"/>
              <w:rPr>
                <w:rFonts w:ascii="Times New Roman"/>
                <w:sz w:val="21"/>
                <w:szCs w:val="24"/>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3.</w:t>
            </w:r>
            <w:r>
              <w:rPr>
                <w:rFonts w:ascii="宋体" w:hAnsi="宋体" w:hint="eastAsia"/>
                <w:bCs/>
                <w:szCs w:val="21"/>
              </w:rPr>
              <w:t>新媒体促销策略</w:t>
            </w:r>
          </w:p>
        </w:tc>
        <w:tc>
          <w:tcPr>
            <w:tcW w:w="824" w:type="pct"/>
            <w:vMerge/>
            <w:vAlign w:val="center"/>
          </w:tcPr>
          <w:p w:rsidR="00866459" w:rsidRDefault="00866459">
            <w:pPr>
              <w:pStyle w:val="24"/>
              <w:spacing w:line="300" w:lineRule="exact"/>
              <w:ind w:firstLineChars="0" w:firstLine="0"/>
              <w:rPr>
                <w:kern w:val="0"/>
              </w:rPr>
            </w:pPr>
          </w:p>
        </w:tc>
        <w:tc>
          <w:tcPr>
            <w:tcW w:w="384" w:type="pct"/>
            <w:vAlign w:val="center"/>
          </w:tcPr>
          <w:p w:rsidR="00866459" w:rsidRDefault="00730EDF">
            <w:pPr>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sz w:val="21"/>
                <w:szCs w:val="24"/>
              </w:rPr>
              <w:t>3</w:t>
            </w:r>
            <w:r>
              <w:rPr>
                <w:rFonts w:ascii="Times New Roman" w:hint="eastAsia"/>
                <w:sz w:val="21"/>
                <w:szCs w:val="24"/>
              </w:rPr>
              <w:t>、</w:t>
            </w:r>
            <w:r>
              <w:rPr>
                <w:rFonts w:ascii="Times New Roman" w:hint="eastAsia"/>
                <w:sz w:val="21"/>
                <w:szCs w:val="24"/>
              </w:rPr>
              <w:t>4</w:t>
            </w:r>
          </w:p>
        </w:tc>
        <w:tc>
          <w:tcPr>
            <w:tcW w:w="921" w:type="pct"/>
            <w:vMerge/>
            <w:vAlign w:val="center"/>
          </w:tcPr>
          <w:p w:rsidR="00866459" w:rsidRDefault="00866459">
            <w:pPr>
              <w:rPr>
                <w:rFonts w:ascii="Times New Roman"/>
                <w:sz w:val="21"/>
                <w:szCs w:val="24"/>
              </w:rPr>
            </w:pPr>
          </w:p>
        </w:tc>
        <w:tc>
          <w:tcPr>
            <w:tcW w:w="1025" w:type="pct"/>
            <w:vMerge/>
            <w:vAlign w:val="center"/>
          </w:tcPr>
          <w:p w:rsidR="00866459" w:rsidRDefault="00866459">
            <w:pPr>
              <w:pStyle w:val="TableParagraph"/>
              <w:kinsoku w:val="0"/>
              <w:overflowPunct w:val="0"/>
              <w:spacing w:before="99"/>
              <w:ind w:left="70" w:right="60"/>
              <w:rPr>
                <w:rFonts w:ascii="Times New Roman" w:eastAsia="Times New Roman"/>
                <w:sz w:val="21"/>
              </w:rPr>
            </w:pPr>
          </w:p>
        </w:tc>
        <w:tc>
          <w:tcPr>
            <w:tcW w:w="175" w:type="pct"/>
            <w:vMerge/>
            <w:vAlign w:val="center"/>
          </w:tcPr>
          <w:p w:rsidR="00866459" w:rsidRDefault="00866459">
            <w:pPr>
              <w:snapToGrid w:val="0"/>
              <w:spacing w:line="400" w:lineRule="exact"/>
              <w:jc w:val="center"/>
              <w:rPr>
                <w:rFonts w:ascii="Times New Roman" w:eastAsia="Times New Roman"/>
                <w:sz w:val="21"/>
                <w:szCs w:val="24"/>
              </w:rPr>
            </w:pPr>
          </w:p>
        </w:tc>
      </w:tr>
      <w:tr w:rsidR="00866459">
        <w:trPr>
          <w:trHeight w:val="1317"/>
          <w:jc w:val="center"/>
        </w:trPr>
        <w:tc>
          <w:tcPr>
            <w:tcW w:w="173" w:type="pct"/>
            <w:vMerge w:val="restart"/>
            <w:vAlign w:val="center"/>
          </w:tcPr>
          <w:p w:rsidR="00866459" w:rsidRDefault="00730EDF">
            <w:pPr>
              <w:jc w:val="center"/>
              <w:rPr>
                <w:rFonts w:ascii="Times New Roman" w:eastAsia="Times New Roman"/>
                <w:sz w:val="21"/>
                <w:szCs w:val="24"/>
              </w:rPr>
            </w:pPr>
            <w:r>
              <w:rPr>
                <w:rFonts w:ascii="Times New Roman"/>
                <w:sz w:val="21"/>
                <w:szCs w:val="24"/>
              </w:rPr>
              <w:t>7</w:t>
            </w:r>
          </w:p>
        </w:tc>
        <w:tc>
          <w:tcPr>
            <w:tcW w:w="460" w:type="pct"/>
            <w:vMerge w:val="restart"/>
            <w:vAlign w:val="center"/>
          </w:tcPr>
          <w:p w:rsidR="00866459" w:rsidRDefault="00730EDF">
            <w:pPr>
              <w:jc w:val="both"/>
              <w:rPr>
                <w:rFonts w:ascii="Times New Roman"/>
                <w:sz w:val="21"/>
                <w:szCs w:val="24"/>
              </w:rPr>
            </w:pPr>
            <w:r>
              <w:rPr>
                <w:rFonts w:asciiTheme="minorEastAsia" w:eastAsiaTheme="minorEastAsia" w:cs="黑体" w:hint="eastAsia"/>
                <w:szCs w:val="21"/>
              </w:rPr>
              <w:t>促销策划</w:t>
            </w: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1.</w:t>
            </w:r>
            <w:r>
              <w:rPr>
                <w:rFonts w:ascii="宋体" w:hAnsi="宋体" w:hint="eastAsia"/>
                <w:bCs/>
                <w:szCs w:val="21"/>
              </w:rPr>
              <w:t>企业促销调查</w:t>
            </w:r>
          </w:p>
        </w:tc>
        <w:tc>
          <w:tcPr>
            <w:tcW w:w="824" w:type="pct"/>
            <w:vMerge w:val="restart"/>
            <w:vAlign w:val="center"/>
          </w:tcPr>
          <w:p w:rsidR="00866459" w:rsidRDefault="00730EDF">
            <w:pPr>
              <w:pStyle w:val="24"/>
              <w:wordWrap w:val="0"/>
              <w:spacing w:line="300" w:lineRule="exact"/>
              <w:ind w:firstLineChars="0" w:firstLine="0"/>
              <w:rPr>
                <w:kern w:val="0"/>
              </w:rPr>
            </w:pPr>
            <w:r>
              <w:rPr>
                <w:rFonts w:hint="eastAsia"/>
                <w:kern w:val="0"/>
              </w:rPr>
              <w:t>小组任务：对学校附近的企业开展促销调查，分析企业促销管理现状、存在问题及改进建议。</w:t>
            </w:r>
          </w:p>
        </w:tc>
        <w:tc>
          <w:tcPr>
            <w:tcW w:w="384" w:type="pct"/>
            <w:vMerge w:val="restart"/>
            <w:vAlign w:val="center"/>
          </w:tcPr>
          <w:p w:rsidR="00866459" w:rsidRDefault="00730EDF">
            <w:pPr>
              <w:spacing w:line="300" w:lineRule="exact"/>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921" w:type="pct"/>
            <w:vMerge w:val="restart"/>
            <w:vAlign w:val="center"/>
          </w:tcPr>
          <w:p w:rsidR="00866459" w:rsidRDefault="00730EDF">
            <w:pPr>
              <w:rPr>
                <w:rFonts w:hAnsi="宋体"/>
                <w:bCs/>
                <w:szCs w:val="21"/>
              </w:rPr>
            </w:pPr>
            <w:r>
              <w:rPr>
                <w:rFonts w:hAnsi="宋体" w:hint="eastAsia"/>
                <w:bCs/>
                <w:szCs w:val="21"/>
              </w:rPr>
              <w:t>重点：企业促销策划</w:t>
            </w:r>
          </w:p>
          <w:p w:rsidR="00866459" w:rsidRDefault="00730EDF">
            <w:pPr>
              <w:jc w:val="both"/>
              <w:rPr>
                <w:rFonts w:ascii="Times New Roman"/>
                <w:sz w:val="21"/>
                <w:szCs w:val="24"/>
              </w:rPr>
            </w:pPr>
            <w:r>
              <w:rPr>
                <w:rFonts w:hAnsi="宋体" w:hint="eastAsia"/>
                <w:bCs/>
                <w:szCs w:val="21"/>
              </w:rPr>
              <w:t>难点：企业促销策划</w:t>
            </w:r>
          </w:p>
        </w:tc>
        <w:tc>
          <w:tcPr>
            <w:tcW w:w="1025" w:type="pct"/>
            <w:vMerge w:val="restart"/>
            <w:vAlign w:val="center"/>
          </w:tcPr>
          <w:p w:rsidR="00866459" w:rsidRDefault="00730EDF">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866459" w:rsidRDefault="00730EDF">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tc>
        <w:tc>
          <w:tcPr>
            <w:tcW w:w="175" w:type="pct"/>
            <w:vMerge w:val="restart"/>
            <w:vAlign w:val="center"/>
          </w:tcPr>
          <w:p w:rsidR="00866459" w:rsidRDefault="00730EDF">
            <w:pPr>
              <w:snapToGrid w:val="0"/>
              <w:spacing w:line="400" w:lineRule="exact"/>
              <w:jc w:val="center"/>
              <w:rPr>
                <w:rFonts w:ascii="Times New Roman" w:eastAsia="Times New Roman"/>
                <w:sz w:val="21"/>
                <w:szCs w:val="24"/>
              </w:rPr>
            </w:pPr>
            <w:r>
              <w:rPr>
                <w:rFonts w:ascii="Times New Roman"/>
                <w:sz w:val="21"/>
                <w:szCs w:val="24"/>
              </w:rPr>
              <w:t>2</w:t>
            </w:r>
          </w:p>
        </w:tc>
      </w:tr>
      <w:tr w:rsidR="00866459">
        <w:trPr>
          <w:trHeight w:hRule="exact" w:val="78"/>
          <w:jc w:val="center"/>
        </w:trPr>
        <w:tc>
          <w:tcPr>
            <w:tcW w:w="173" w:type="pct"/>
            <w:vMerge/>
            <w:vAlign w:val="center"/>
          </w:tcPr>
          <w:p w:rsidR="00866459" w:rsidRDefault="00866459"/>
        </w:tc>
        <w:tc>
          <w:tcPr>
            <w:tcW w:w="460" w:type="pct"/>
            <w:vMerge/>
            <w:vAlign w:val="center"/>
          </w:tcPr>
          <w:p w:rsidR="00866459" w:rsidRDefault="00866459"/>
        </w:tc>
        <w:tc>
          <w:tcPr>
            <w:tcW w:w="1038" w:type="pct"/>
            <w:vMerge w:val="restar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2.</w:t>
            </w:r>
            <w:r>
              <w:rPr>
                <w:rFonts w:ascii="宋体" w:hAnsi="宋体" w:hint="eastAsia"/>
                <w:bCs/>
                <w:szCs w:val="21"/>
              </w:rPr>
              <w:t>企业促销策划</w:t>
            </w:r>
          </w:p>
        </w:tc>
        <w:tc>
          <w:tcPr>
            <w:tcW w:w="824" w:type="pct"/>
            <w:vMerge/>
            <w:vAlign w:val="center"/>
          </w:tcPr>
          <w:p w:rsidR="00866459" w:rsidRDefault="00866459">
            <w:pPr>
              <w:rPr>
                <w:rFonts w:ascii="Times New Roman"/>
                <w:sz w:val="21"/>
                <w:szCs w:val="24"/>
              </w:rPr>
            </w:pPr>
          </w:p>
        </w:tc>
        <w:tc>
          <w:tcPr>
            <w:tcW w:w="384" w:type="pct"/>
            <w:vMerge/>
            <w:vAlign w:val="center"/>
          </w:tcPr>
          <w:p w:rsidR="00866459" w:rsidRDefault="00866459">
            <w:pPr>
              <w:jc w:val="center"/>
              <w:rPr>
                <w:rFonts w:ascii="Times New Roman"/>
                <w:sz w:val="21"/>
                <w:szCs w:val="24"/>
              </w:rPr>
            </w:pPr>
          </w:p>
        </w:tc>
        <w:tc>
          <w:tcPr>
            <w:tcW w:w="921" w:type="pct"/>
            <w:vMerge/>
            <w:vAlign w:val="center"/>
          </w:tcPr>
          <w:p w:rsidR="00866459" w:rsidRDefault="00866459">
            <w:pPr>
              <w:rPr>
                <w:rFonts w:ascii="Times New Roman"/>
                <w:sz w:val="21"/>
                <w:szCs w:val="24"/>
              </w:rPr>
            </w:pPr>
          </w:p>
        </w:tc>
        <w:tc>
          <w:tcPr>
            <w:tcW w:w="1025" w:type="pct"/>
            <w:vMerge/>
            <w:vAlign w:val="center"/>
          </w:tcPr>
          <w:p w:rsidR="00866459" w:rsidRDefault="00866459">
            <w:pPr>
              <w:rPr>
                <w:rFonts w:ascii="Times New Roman"/>
                <w:sz w:val="21"/>
                <w:szCs w:val="24"/>
              </w:rPr>
            </w:pPr>
          </w:p>
        </w:tc>
        <w:tc>
          <w:tcPr>
            <w:tcW w:w="175" w:type="pct"/>
            <w:vMerge/>
            <w:vAlign w:val="center"/>
          </w:tcPr>
          <w:p w:rsidR="00866459" w:rsidRDefault="00866459">
            <w:pPr>
              <w:rPr>
                <w:rFonts w:ascii="Times New Roman"/>
                <w:sz w:val="21"/>
                <w:szCs w:val="24"/>
              </w:rPr>
            </w:pPr>
          </w:p>
        </w:tc>
      </w:tr>
      <w:tr w:rsidR="00866459">
        <w:trPr>
          <w:trHeight w:val="1118"/>
          <w:jc w:val="center"/>
        </w:trPr>
        <w:tc>
          <w:tcPr>
            <w:tcW w:w="173" w:type="pct"/>
            <w:vMerge/>
            <w:vAlign w:val="center"/>
          </w:tcPr>
          <w:p w:rsidR="00866459" w:rsidRDefault="00866459">
            <w:pPr>
              <w:jc w:val="center"/>
              <w:rPr>
                <w:rFonts w:ascii="Times New Roman"/>
                <w:sz w:val="21"/>
                <w:szCs w:val="24"/>
              </w:rPr>
            </w:pPr>
          </w:p>
        </w:tc>
        <w:tc>
          <w:tcPr>
            <w:tcW w:w="460" w:type="pct"/>
            <w:vMerge/>
            <w:vAlign w:val="center"/>
          </w:tcPr>
          <w:p w:rsidR="00866459" w:rsidRDefault="00866459">
            <w:pPr>
              <w:jc w:val="both"/>
              <w:rPr>
                <w:rFonts w:ascii="Times New Roman"/>
                <w:sz w:val="21"/>
                <w:szCs w:val="24"/>
              </w:rPr>
            </w:pPr>
          </w:p>
        </w:tc>
        <w:tc>
          <w:tcPr>
            <w:tcW w:w="1038" w:type="pct"/>
            <w:vMerge/>
            <w:vAlign w:val="center"/>
          </w:tcPr>
          <w:p w:rsidR="00866459" w:rsidRDefault="00866459">
            <w:pPr>
              <w:pStyle w:val="24"/>
              <w:spacing w:line="300" w:lineRule="exact"/>
              <w:ind w:firstLineChars="0" w:firstLine="0"/>
              <w:rPr>
                <w:rFonts w:ascii="宋体" w:hAnsi="宋体"/>
                <w:bCs/>
                <w:szCs w:val="21"/>
              </w:rPr>
            </w:pPr>
          </w:p>
        </w:tc>
        <w:tc>
          <w:tcPr>
            <w:tcW w:w="824" w:type="pct"/>
            <w:vMerge/>
            <w:vAlign w:val="center"/>
          </w:tcPr>
          <w:p w:rsidR="00866459" w:rsidRDefault="00866459">
            <w:pPr>
              <w:pStyle w:val="24"/>
              <w:wordWrap w:val="0"/>
              <w:spacing w:line="300" w:lineRule="exact"/>
              <w:ind w:firstLineChars="0" w:firstLine="0"/>
              <w:rPr>
                <w:kern w:val="0"/>
              </w:rPr>
            </w:pPr>
          </w:p>
        </w:tc>
        <w:tc>
          <w:tcPr>
            <w:tcW w:w="384" w:type="pct"/>
            <w:vAlign w:val="center"/>
          </w:tcPr>
          <w:p w:rsidR="00866459" w:rsidRDefault="00730EDF">
            <w:pPr>
              <w:spacing w:line="300" w:lineRule="exact"/>
              <w:jc w:val="center"/>
              <w:rPr>
                <w:rFonts w:ascii="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p w:rsidR="00866459" w:rsidRDefault="00866459">
            <w:pPr>
              <w:jc w:val="center"/>
              <w:rPr>
                <w:rFonts w:ascii="Times New Roman"/>
                <w:sz w:val="21"/>
                <w:szCs w:val="24"/>
              </w:rPr>
            </w:pPr>
          </w:p>
        </w:tc>
        <w:tc>
          <w:tcPr>
            <w:tcW w:w="921" w:type="pct"/>
            <w:vMerge/>
            <w:vAlign w:val="center"/>
          </w:tcPr>
          <w:p w:rsidR="00866459" w:rsidRDefault="00866459">
            <w:pPr>
              <w:rPr>
                <w:rFonts w:ascii="Times New Roman"/>
                <w:sz w:val="21"/>
                <w:szCs w:val="24"/>
              </w:rPr>
            </w:pPr>
          </w:p>
        </w:tc>
        <w:tc>
          <w:tcPr>
            <w:tcW w:w="1025" w:type="pct"/>
            <w:vMerge/>
            <w:vAlign w:val="center"/>
          </w:tcPr>
          <w:p w:rsidR="00866459" w:rsidRDefault="00866459">
            <w:pPr>
              <w:pStyle w:val="TableParagraph"/>
              <w:kinsoku w:val="0"/>
              <w:overflowPunct w:val="0"/>
              <w:spacing w:before="99"/>
              <w:ind w:left="70" w:right="60"/>
              <w:rPr>
                <w:rFonts w:ascii="Times New Roman"/>
                <w:sz w:val="21"/>
              </w:rPr>
            </w:pPr>
          </w:p>
        </w:tc>
        <w:tc>
          <w:tcPr>
            <w:tcW w:w="175" w:type="pct"/>
            <w:vMerge/>
            <w:vAlign w:val="center"/>
          </w:tcPr>
          <w:p w:rsidR="00866459" w:rsidRDefault="00866459">
            <w:pPr>
              <w:snapToGrid w:val="0"/>
              <w:spacing w:line="400" w:lineRule="exact"/>
              <w:jc w:val="center"/>
              <w:rPr>
                <w:rFonts w:ascii="Times New Roman"/>
                <w:sz w:val="21"/>
                <w:szCs w:val="24"/>
              </w:rPr>
            </w:pPr>
          </w:p>
        </w:tc>
      </w:tr>
      <w:tr w:rsidR="00866459">
        <w:trPr>
          <w:trHeight w:val="213"/>
          <w:jc w:val="center"/>
        </w:trPr>
        <w:tc>
          <w:tcPr>
            <w:tcW w:w="173" w:type="pct"/>
            <w:vMerge w:val="restart"/>
            <w:vAlign w:val="center"/>
          </w:tcPr>
          <w:p w:rsidR="00866459" w:rsidRDefault="00730EDF">
            <w:pPr>
              <w:jc w:val="center"/>
              <w:rPr>
                <w:rFonts w:ascii="Times New Roman"/>
                <w:sz w:val="21"/>
                <w:szCs w:val="24"/>
              </w:rPr>
            </w:pPr>
            <w:r>
              <w:rPr>
                <w:rFonts w:ascii="Times New Roman"/>
                <w:sz w:val="21"/>
                <w:szCs w:val="24"/>
              </w:rPr>
              <w:lastRenderedPageBreak/>
              <w:t>8</w:t>
            </w:r>
          </w:p>
        </w:tc>
        <w:tc>
          <w:tcPr>
            <w:tcW w:w="460" w:type="pct"/>
            <w:vMerge w:val="restart"/>
            <w:vAlign w:val="center"/>
          </w:tcPr>
          <w:p w:rsidR="00866459" w:rsidRDefault="00730EDF">
            <w:pPr>
              <w:rPr>
                <w:rFonts w:ascii="Times New Roman"/>
                <w:sz w:val="21"/>
                <w:szCs w:val="24"/>
              </w:rPr>
            </w:pPr>
            <w:r>
              <w:rPr>
                <w:rFonts w:asciiTheme="minorEastAsia" w:eastAsiaTheme="minorEastAsia" w:cs="黑体" w:hint="eastAsia"/>
                <w:szCs w:val="21"/>
              </w:rPr>
              <w:t>促销活动效果评估</w:t>
            </w: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1.</w:t>
            </w:r>
            <w:r>
              <w:rPr>
                <w:rFonts w:ascii="宋体" w:hAnsi="宋体" w:hint="eastAsia"/>
                <w:bCs/>
                <w:szCs w:val="21"/>
              </w:rPr>
              <w:t>促销活动效果评估概述</w:t>
            </w:r>
          </w:p>
        </w:tc>
        <w:tc>
          <w:tcPr>
            <w:tcW w:w="824" w:type="pct"/>
            <w:vMerge w:val="restart"/>
            <w:vAlign w:val="center"/>
          </w:tcPr>
          <w:p w:rsidR="00866459" w:rsidRDefault="00730EDF">
            <w:pPr>
              <w:pStyle w:val="24"/>
              <w:spacing w:line="300" w:lineRule="exact"/>
              <w:ind w:firstLineChars="0" w:firstLine="0"/>
              <w:jc w:val="left"/>
              <w:rPr>
                <w:kern w:val="0"/>
              </w:rPr>
            </w:pPr>
            <w:r>
              <w:rPr>
                <w:rFonts w:hint="eastAsia"/>
                <w:kern w:val="0"/>
              </w:rPr>
              <w:t>小组任务：对学校附近某一企业最近开展促销活动进行效果评估。</w:t>
            </w:r>
          </w:p>
        </w:tc>
        <w:tc>
          <w:tcPr>
            <w:tcW w:w="384" w:type="pct"/>
            <w:vAlign w:val="center"/>
          </w:tcPr>
          <w:p w:rsidR="00866459" w:rsidRDefault="00730EDF">
            <w:pPr>
              <w:spacing w:line="300" w:lineRule="exact"/>
              <w:jc w:val="center"/>
              <w:rPr>
                <w:rFonts w:ascii="Times New Roman"/>
                <w:sz w:val="21"/>
                <w:szCs w:val="24"/>
              </w:rPr>
            </w:pPr>
            <w:r>
              <w:rPr>
                <w:rFonts w:ascii="Times New Roman"/>
                <w:sz w:val="21"/>
                <w:szCs w:val="24"/>
              </w:rPr>
              <w:t>1</w:t>
            </w:r>
          </w:p>
        </w:tc>
        <w:tc>
          <w:tcPr>
            <w:tcW w:w="921" w:type="pct"/>
            <w:vMerge w:val="restart"/>
            <w:vAlign w:val="center"/>
          </w:tcPr>
          <w:p w:rsidR="00866459" w:rsidRDefault="00730EDF">
            <w:pPr>
              <w:rPr>
                <w:rFonts w:hAnsi="宋体"/>
                <w:bCs/>
                <w:szCs w:val="21"/>
              </w:rPr>
            </w:pPr>
            <w:r>
              <w:rPr>
                <w:rFonts w:hAnsi="宋体" w:hint="eastAsia"/>
                <w:bCs/>
                <w:szCs w:val="21"/>
              </w:rPr>
              <w:t>重点：</w:t>
            </w:r>
          </w:p>
          <w:p w:rsidR="00866459" w:rsidRDefault="00730EDF">
            <w:pPr>
              <w:rPr>
                <w:rFonts w:hAnsi="宋体"/>
                <w:bCs/>
                <w:szCs w:val="21"/>
              </w:rPr>
            </w:pPr>
            <w:r>
              <w:rPr>
                <w:rFonts w:hAnsi="宋体"/>
                <w:bCs/>
                <w:szCs w:val="21"/>
              </w:rPr>
              <w:t>1.</w:t>
            </w:r>
            <w:r>
              <w:rPr>
                <w:rFonts w:hAnsi="宋体" w:hint="eastAsia"/>
                <w:bCs/>
                <w:szCs w:val="21"/>
              </w:rPr>
              <w:t>促销人员的考核与评估</w:t>
            </w:r>
          </w:p>
          <w:p w:rsidR="00866459" w:rsidRDefault="00730EDF">
            <w:pPr>
              <w:rPr>
                <w:rFonts w:hAnsi="宋体"/>
                <w:bCs/>
                <w:szCs w:val="21"/>
              </w:rPr>
            </w:pPr>
            <w:r>
              <w:rPr>
                <w:rFonts w:hAnsi="宋体"/>
                <w:bCs/>
                <w:szCs w:val="21"/>
              </w:rPr>
              <w:t>2.</w:t>
            </w:r>
            <w:r>
              <w:rPr>
                <w:rFonts w:hAnsi="宋体" w:hint="eastAsia"/>
                <w:bCs/>
                <w:szCs w:val="21"/>
              </w:rPr>
              <w:t>促销活动综合效果评估</w:t>
            </w:r>
          </w:p>
          <w:p w:rsidR="00866459" w:rsidRDefault="00730EDF">
            <w:pPr>
              <w:rPr>
                <w:rFonts w:hAnsi="宋体"/>
                <w:bCs/>
                <w:szCs w:val="21"/>
              </w:rPr>
            </w:pPr>
            <w:r>
              <w:rPr>
                <w:rFonts w:hAnsi="宋体" w:hint="eastAsia"/>
                <w:bCs/>
                <w:szCs w:val="21"/>
              </w:rPr>
              <w:t>难点：</w:t>
            </w:r>
          </w:p>
          <w:p w:rsidR="00866459" w:rsidRDefault="00730EDF">
            <w:pPr>
              <w:rPr>
                <w:rFonts w:hAnsi="宋体"/>
                <w:bCs/>
                <w:szCs w:val="21"/>
              </w:rPr>
            </w:pPr>
            <w:r>
              <w:rPr>
                <w:rFonts w:hAnsi="宋体" w:hint="eastAsia"/>
                <w:bCs/>
                <w:szCs w:val="21"/>
              </w:rPr>
              <w:t>促销活动综合效果评估</w:t>
            </w:r>
          </w:p>
        </w:tc>
        <w:tc>
          <w:tcPr>
            <w:tcW w:w="1025" w:type="pct"/>
            <w:vMerge w:val="restart"/>
            <w:vAlign w:val="center"/>
          </w:tcPr>
          <w:p w:rsidR="00866459" w:rsidRDefault="00730EDF">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866459" w:rsidRDefault="00730EDF">
            <w:pPr>
              <w:pStyle w:val="TableParagraph"/>
              <w:kinsoku w:val="0"/>
              <w:overflowPunct w:val="0"/>
              <w:spacing w:before="99"/>
              <w:ind w:left="70" w:right="60"/>
              <w:jc w:val="both"/>
              <w:rPr>
                <w:rFonts w:ascii="Times New Roman" w:eastAsia="Times New Roman"/>
                <w:sz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tc>
        <w:tc>
          <w:tcPr>
            <w:tcW w:w="175" w:type="pct"/>
            <w:vMerge w:val="restart"/>
            <w:vAlign w:val="center"/>
          </w:tcPr>
          <w:p w:rsidR="00866459" w:rsidRDefault="00730EDF">
            <w:pPr>
              <w:snapToGrid w:val="0"/>
              <w:spacing w:line="400" w:lineRule="exact"/>
              <w:jc w:val="center"/>
              <w:rPr>
                <w:rFonts w:ascii="Times New Roman" w:eastAsia="Times New Roman"/>
                <w:sz w:val="21"/>
                <w:szCs w:val="24"/>
              </w:rPr>
            </w:pPr>
            <w:r>
              <w:rPr>
                <w:rFonts w:ascii="Times New Roman"/>
                <w:sz w:val="21"/>
                <w:szCs w:val="24"/>
              </w:rPr>
              <w:t>2</w:t>
            </w:r>
          </w:p>
        </w:tc>
      </w:tr>
      <w:tr w:rsidR="00866459">
        <w:trPr>
          <w:trHeight w:val="213"/>
          <w:jc w:val="center"/>
        </w:trPr>
        <w:tc>
          <w:tcPr>
            <w:tcW w:w="173" w:type="pct"/>
            <w:vMerge/>
            <w:vAlign w:val="center"/>
          </w:tcPr>
          <w:p w:rsidR="00866459" w:rsidRDefault="00866459">
            <w:pPr>
              <w:pStyle w:val="24"/>
              <w:spacing w:line="300" w:lineRule="exact"/>
              <w:ind w:firstLineChars="0" w:firstLine="0"/>
            </w:pPr>
          </w:p>
        </w:tc>
        <w:tc>
          <w:tcPr>
            <w:tcW w:w="460" w:type="pct"/>
            <w:vMerge/>
            <w:vAlign w:val="center"/>
          </w:tcPr>
          <w:p w:rsidR="00866459" w:rsidRDefault="00866459">
            <w:pPr>
              <w:pStyle w:val="24"/>
              <w:spacing w:line="300" w:lineRule="exact"/>
              <w:ind w:firstLineChars="0" w:firstLine="0"/>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2.</w:t>
            </w:r>
            <w:r>
              <w:rPr>
                <w:rFonts w:ascii="宋体" w:hAnsi="宋体" w:hint="eastAsia"/>
                <w:bCs/>
                <w:szCs w:val="21"/>
              </w:rPr>
              <w:t>广告活动效果评估</w:t>
            </w:r>
          </w:p>
        </w:tc>
        <w:tc>
          <w:tcPr>
            <w:tcW w:w="824" w:type="pct"/>
            <w:vMerge/>
            <w:vAlign w:val="center"/>
          </w:tcPr>
          <w:p w:rsidR="00866459" w:rsidRDefault="00866459">
            <w:pPr>
              <w:pStyle w:val="24"/>
              <w:spacing w:line="300" w:lineRule="exact"/>
              <w:ind w:firstLineChars="0" w:firstLine="0"/>
              <w:rPr>
                <w:kern w:val="0"/>
              </w:rPr>
            </w:pPr>
          </w:p>
        </w:tc>
        <w:tc>
          <w:tcPr>
            <w:tcW w:w="384" w:type="pct"/>
            <w:vAlign w:val="center"/>
          </w:tcPr>
          <w:p w:rsidR="00866459" w:rsidRDefault="00730EDF">
            <w:pPr>
              <w:pStyle w:val="24"/>
              <w:spacing w:line="300" w:lineRule="exact"/>
              <w:ind w:firstLineChars="0" w:firstLine="0"/>
              <w:jc w:val="center"/>
              <w:rPr>
                <w:kern w:val="0"/>
              </w:rPr>
            </w:pPr>
            <w:r>
              <w:rPr>
                <w:rFonts w:hint="eastAsia"/>
                <w:kern w:val="0"/>
              </w:rPr>
              <w:t>2</w:t>
            </w:r>
            <w:r>
              <w:rPr>
                <w:rFonts w:hint="eastAsia"/>
                <w:kern w:val="0"/>
              </w:rPr>
              <w:t>、</w:t>
            </w:r>
            <w:r>
              <w:rPr>
                <w:rFonts w:hint="eastAsia"/>
                <w:kern w:val="0"/>
              </w:rPr>
              <w:t>3</w:t>
            </w:r>
          </w:p>
        </w:tc>
        <w:tc>
          <w:tcPr>
            <w:tcW w:w="921" w:type="pct"/>
            <w:vMerge/>
            <w:vAlign w:val="center"/>
          </w:tcPr>
          <w:p w:rsidR="00866459" w:rsidRDefault="00866459">
            <w:pPr>
              <w:pStyle w:val="24"/>
              <w:spacing w:line="300" w:lineRule="exact"/>
              <w:ind w:firstLineChars="0" w:firstLine="0"/>
              <w:rPr>
                <w:kern w:val="0"/>
              </w:rPr>
            </w:pPr>
          </w:p>
        </w:tc>
        <w:tc>
          <w:tcPr>
            <w:tcW w:w="1025" w:type="pct"/>
            <w:vMerge/>
            <w:vAlign w:val="center"/>
          </w:tcPr>
          <w:p w:rsidR="00866459" w:rsidRDefault="00866459">
            <w:pPr>
              <w:pStyle w:val="24"/>
              <w:spacing w:line="300" w:lineRule="exact"/>
              <w:ind w:firstLineChars="0" w:firstLine="0"/>
              <w:rPr>
                <w:kern w:val="0"/>
              </w:rPr>
            </w:pPr>
          </w:p>
        </w:tc>
        <w:tc>
          <w:tcPr>
            <w:tcW w:w="175" w:type="pct"/>
            <w:vMerge/>
            <w:vAlign w:val="center"/>
          </w:tcPr>
          <w:p w:rsidR="00866459" w:rsidRDefault="00866459">
            <w:pPr>
              <w:pStyle w:val="24"/>
              <w:spacing w:line="300" w:lineRule="exact"/>
              <w:ind w:firstLineChars="0" w:firstLine="0"/>
              <w:rPr>
                <w:kern w:val="0"/>
              </w:rPr>
            </w:pPr>
          </w:p>
        </w:tc>
      </w:tr>
      <w:tr w:rsidR="00866459">
        <w:trPr>
          <w:trHeight w:val="213"/>
          <w:jc w:val="center"/>
        </w:trPr>
        <w:tc>
          <w:tcPr>
            <w:tcW w:w="173" w:type="pct"/>
            <w:vMerge/>
            <w:vAlign w:val="center"/>
          </w:tcPr>
          <w:p w:rsidR="00866459" w:rsidRDefault="00866459">
            <w:pPr>
              <w:pStyle w:val="24"/>
              <w:spacing w:line="300" w:lineRule="exact"/>
              <w:ind w:firstLineChars="0" w:firstLine="0"/>
              <w:rPr>
                <w:kern w:val="0"/>
              </w:rPr>
            </w:pPr>
          </w:p>
        </w:tc>
        <w:tc>
          <w:tcPr>
            <w:tcW w:w="460" w:type="pct"/>
            <w:vMerge/>
            <w:vAlign w:val="center"/>
          </w:tcPr>
          <w:p w:rsidR="00866459" w:rsidRDefault="00866459">
            <w:pPr>
              <w:pStyle w:val="24"/>
              <w:spacing w:line="300" w:lineRule="exact"/>
              <w:ind w:firstLineChars="0" w:firstLine="0"/>
              <w:rPr>
                <w:kern w:val="0"/>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3.</w:t>
            </w:r>
            <w:r>
              <w:rPr>
                <w:rFonts w:ascii="宋体" w:hAnsi="宋体" w:hint="eastAsia"/>
                <w:bCs/>
                <w:szCs w:val="21"/>
              </w:rPr>
              <w:t>促销人员的考核与评估</w:t>
            </w:r>
          </w:p>
        </w:tc>
        <w:tc>
          <w:tcPr>
            <w:tcW w:w="824" w:type="pct"/>
            <w:vMerge/>
            <w:vAlign w:val="center"/>
          </w:tcPr>
          <w:p w:rsidR="00866459" w:rsidRDefault="00866459">
            <w:pPr>
              <w:pStyle w:val="24"/>
              <w:spacing w:line="300" w:lineRule="exact"/>
              <w:ind w:firstLineChars="0" w:firstLine="0"/>
              <w:rPr>
                <w:kern w:val="0"/>
              </w:rPr>
            </w:pPr>
          </w:p>
        </w:tc>
        <w:tc>
          <w:tcPr>
            <w:tcW w:w="384" w:type="pct"/>
          </w:tcPr>
          <w:p w:rsidR="00866459" w:rsidRDefault="00730EDF">
            <w:pPr>
              <w:pStyle w:val="24"/>
              <w:spacing w:line="300" w:lineRule="exact"/>
              <w:ind w:firstLineChars="0" w:firstLine="0"/>
              <w:jc w:val="center"/>
              <w:rPr>
                <w:kern w:val="0"/>
              </w:rPr>
            </w:pPr>
            <w:r>
              <w:rPr>
                <w:rFonts w:hint="eastAsia"/>
                <w:kern w:val="0"/>
              </w:rPr>
              <w:t>2</w:t>
            </w:r>
            <w:r>
              <w:rPr>
                <w:rFonts w:hint="eastAsia"/>
                <w:kern w:val="0"/>
              </w:rPr>
              <w:t>、</w:t>
            </w:r>
            <w:r>
              <w:rPr>
                <w:rFonts w:hint="eastAsia"/>
                <w:kern w:val="0"/>
              </w:rPr>
              <w:t>3</w:t>
            </w:r>
          </w:p>
        </w:tc>
        <w:tc>
          <w:tcPr>
            <w:tcW w:w="921" w:type="pct"/>
            <w:vMerge/>
            <w:vAlign w:val="center"/>
          </w:tcPr>
          <w:p w:rsidR="00866459" w:rsidRDefault="00866459">
            <w:pPr>
              <w:pStyle w:val="24"/>
              <w:spacing w:line="300" w:lineRule="exact"/>
              <w:ind w:firstLineChars="0" w:firstLine="0"/>
              <w:rPr>
                <w:kern w:val="0"/>
              </w:rPr>
            </w:pPr>
          </w:p>
        </w:tc>
        <w:tc>
          <w:tcPr>
            <w:tcW w:w="1025" w:type="pct"/>
            <w:vMerge/>
            <w:vAlign w:val="center"/>
          </w:tcPr>
          <w:p w:rsidR="00866459" w:rsidRDefault="00866459">
            <w:pPr>
              <w:pStyle w:val="24"/>
              <w:spacing w:line="300" w:lineRule="exact"/>
              <w:ind w:firstLineChars="0" w:firstLine="0"/>
              <w:rPr>
                <w:kern w:val="0"/>
              </w:rPr>
            </w:pPr>
          </w:p>
        </w:tc>
        <w:tc>
          <w:tcPr>
            <w:tcW w:w="175" w:type="pct"/>
            <w:vMerge/>
            <w:vAlign w:val="center"/>
          </w:tcPr>
          <w:p w:rsidR="00866459" w:rsidRDefault="00866459">
            <w:pPr>
              <w:pStyle w:val="24"/>
              <w:spacing w:line="300" w:lineRule="exact"/>
              <w:ind w:firstLineChars="0" w:firstLine="0"/>
              <w:rPr>
                <w:kern w:val="0"/>
              </w:rPr>
            </w:pPr>
          </w:p>
        </w:tc>
      </w:tr>
      <w:tr w:rsidR="00866459">
        <w:trPr>
          <w:trHeight w:val="213"/>
          <w:jc w:val="center"/>
        </w:trPr>
        <w:tc>
          <w:tcPr>
            <w:tcW w:w="173" w:type="pct"/>
            <w:vMerge/>
            <w:vAlign w:val="center"/>
          </w:tcPr>
          <w:p w:rsidR="00866459" w:rsidRDefault="00866459">
            <w:pPr>
              <w:pStyle w:val="24"/>
              <w:spacing w:line="300" w:lineRule="exact"/>
              <w:ind w:firstLineChars="0" w:firstLine="0"/>
              <w:rPr>
                <w:kern w:val="0"/>
              </w:rPr>
            </w:pPr>
          </w:p>
        </w:tc>
        <w:tc>
          <w:tcPr>
            <w:tcW w:w="460" w:type="pct"/>
            <w:vMerge/>
            <w:vAlign w:val="center"/>
          </w:tcPr>
          <w:p w:rsidR="00866459" w:rsidRDefault="00866459">
            <w:pPr>
              <w:pStyle w:val="24"/>
              <w:spacing w:line="300" w:lineRule="exact"/>
              <w:ind w:firstLineChars="0" w:firstLine="0"/>
              <w:rPr>
                <w:kern w:val="0"/>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4</w:t>
            </w:r>
            <w:r>
              <w:rPr>
                <w:rFonts w:ascii="宋体" w:hAnsi="宋体" w:hint="eastAsia"/>
                <w:bCs/>
                <w:szCs w:val="21"/>
              </w:rPr>
              <w:t>营业推广效果评估</w:t>
            </w:r>
          </w:p>
        </w:tc>
        <w:tc>
          <w:tcPr>
            <w:tcW w:w="824" w:type="pct"/>
            <w:vMerge/>
            <w:vAlign w:val="center"/>
          </w:tcPr>
          <w:p w:rsidR="00866459" w:rsidRDefault="00866459">
            <w:pPr>
              <w:pStyle w:val="24"/>
              <w:spacing w:line="300" w:lineRule="exact"/>
              <w:ind w:firstLineChars="0" w:firstLine="0"/>
              <w:rPr>
                <w:kern w:val="0"/>
              </w:rPr>
            </w:pPr>
          </w:p>
        </w:tc>
        <w:tc>
          <w:tcPr>
            <w:tcW w:w="384" w:type="pct"/>
          </w:tcPr>
          <w:p w:rsidR="00866459" w:rsidRDefault="00730EDF">
            <w:pPr>
              <w:pStyle w:val="24"/>
              <w:spacing w:line="300" w:lineRule="exact"/>
              <w:ind w:firstLineChars="0" w:firstLine="0"/>
              <w:jc w:val="center"/>
              <w:rPr>
                <w:kern w:val="0"/>
              </w:rPr>
            </w:pPr>
            <w:r>
              <w:rPr>
                <w:rFonts w:hint="eastAsia"/>
                <w:kern w:val="0"/>
              </w:rPr>
              <w:t>2</w:t>
            </w:r>
            <w:r>
              <w:rPr>
                <w:rFonts w:hint="eastAsia"/>
                <w:kern w:val="0"/>
              </w:rPr>
              <w:t>、</w:t>
            </w:r>
            <w:r>
              <w:rPr>
                <w:rFonts w:hint="eastAsia"/>
                <w:kern w:val="0"/>
              </w:rPr>
              <w:t>3</w:t>
            </w:r>
          </w:p>
        </w:tc>
        <w:tc>
          <w:tcPr>
            <w:tcW w:w="921" w:type="pct"/>
            <w:vMerge/>
            <w:vAlign w:val="center"/>
          </w:tcPr>
          <w:p w:rsidR="00866459" w:rsidRDefault="00866459">
            <w:pPr>
              <w:pStyle w:val="24"/>
              <w:spacing w:line="300" w:lineRule="exact"/>
              <w:ind w:firstLineChars="0" w:firstLine="0"/>
              <w:rPr>
                <w:kern w:val="0"/>
              </w:rPr>
            </w:pPr>
          </w:p>
        </w:tc>
        <w:tc>
          <w:tcPr>
            <w:tcW w:w="1025" w:type="pct"/>
            <w:vMerge/>
            <w:vAlign w:val="center"/>
          </w:tcPr>
          <w:p w:rsidR="00866459" w:rsidRDefault="00866459">
            <w:pPr>
              <w:pStyle w:val="24"/>
              <w:spacing w:line="300" w:lineRule="exact"/>
              <w:ind w:firstLineChars="0" w:firstLine="0"/>
              <w:rPr>
                <w:kern w:val="0"/>
              </w:rPr>
            </w:pPr>
          </w:p>
        </w:tc>
        <w:tc>
          <w:tcPr>
            <w:tcW w:w="175" w:type="pct"/>
            <w:vMerge/>
            <w:vAlign w:val="center"/>
          </w:tcPr>
          <w:p w:rsidR="00866459" w:rsidRDefault="00866459">
            <w:pPr>
              <w:pStyle w:val="24"/>
              <w:spacing w:line="300" w:lineRule="exact"/>
              <w:ind w:firstLineChars="0" w:firstLine="0"/>
              <w:rPr>
                <w:kern w:val="0"/>
              </w:rPr>
            </w:pPr>
          </w:p>
        </w:tc>
      </w:tr>
      <w:tr w:rsidR="00866459">
        <w:trPr>
          <w:trHeight w:val="459"/>
          <w:jc w:val="center"/>
        </w:trPr>
        <w:tc>
          <w:tcPr>
            <w:tcW w:w="173" w:type="pct"/>
            <w:vMerge/>
            <w:vAlign w:val="center"/>
          </w:tcPr>
          <w:p w:rsidR="00866459" w:rsidRDefault="00866459">
            <w:pPr>
              <w:jc w:val="center"/>
              <w:rPr>
                <w:rFonts w:ascii="Times New Roman"/>
                <w:sz w:val="21"/>
                <w:szCs w:val="24"/>
              </w:rPr>
            </w:pPr>
          </w:p>
        </w:tc>
        <w:tc>
          <w:tcPr>
            <w:tcW w:w="460" w:type="pct"/>
            <w:vMerge/>
            <w:vAlign w:val="center"/>
          </w:tcPr>
          <w:p w:rsidR="00866459" w:rsidRDefault="00866459">
            <w:pPr>
              <w:rPr>
                <w:rFonts w:ascii="Times New Roman"/>
                <w:sz w:val="21"/>
                <w:szCs w:val="24"/>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5.</w:t>
            </w:r>
            <w:r>
              <w:rPr>
                <w:rFonts w:ascii="宋体" w:hAnsi="宋体" w:hint="eastAsia"/>
                <w:bCs/>
                <w:szCs w:val="21"/>
              </w:rPr>
              <w:t>公共关系的效果评估</w:t>
            </w:r>
          </w:p>
        </w:tc>
        <w:tc>
          <w:tcPr>
            <w:tcW w:w="824" w:type="pct"/>
            <w:vMerge/>
            <w:vAlign w:val="center"/>
          </w:tcPr>
          <w:p w:rsidR="00866459" w:rsidRDefault="00866459">
            <w:pPr>
              <w:pStyle w:val="24"/>
              <w:spacing w:line="300" w:lineRule="exact"/>
              <w:ind w:firstLineChars="0" w:firstLine="0"/>
              <w:rPr>
                <w:rFonts w:ascii="宋体" w:hAnsi="宋体" w:cs="宋体"/>
              </w:rPr>
            </w:pPr>
          </w:p>
        </w:tc>
        <w:tc>
          <w:tcPr>
            <w:tcW w:w="384" w:type="pct"/>
          </w:tcPr>
          <w:p w:rsidR="00866459" w:rsidRDefault="00730EDF">
            <w:pPr>
              <w:spacing w:line="300" w:lineRule="exact"/>
              <w:jc w:val="center"/>
              <w:rPr>
                <w:rFonts w:ascii="Times New Roman"/>
                <w:sz w:val="21"/>
                <w:szCs w:val="24"/>
              </w:rPr>
            </w:pPr>
            <w:r>
              <w:rPr>
                <w:rFonts w:hint="eastAsia"/>
              </w:rPr>
              <w:t>2</w:t>
            </w:r>
            <w:r>
              <w:rPr>
                <w:rFonts w:hint="eastAsia"/>
              </w:rPr>
              <w:t>、</w:t>
            </w:r>
            <w:r>
              <w:rPr>
                <w:rFonts w:hint="eastAsia"/>
              </w:rPr>
              <w:t>3</w:t>
            </w:r>
          </w:p>
        </w:tc>
        <w:tc>
          <w:tcPr>
            <w:tcW w:w="921" w:type="pct"/>
            <w:vMerge/>
            <w:vAlign w:val="center"/>
          </w:tcPr>
          <w:p w:rsidR="00866459" w:rsidRDefault="00866459">
            <w:pPr>
              <w:rPr>
                <w:rFonts w:ascii="Times New Roman"/>
                <w:sz w:val="21"/>
                <w:szCs w:val="24"/>
              </w:rPr>
            </w:pPr>
          </w:p>
        </w:tc>
        <w:tc>
          <w:tcPr>
            <w:tcW w:w="1025" w:type="pct"/>
            <w:vMerge/>
            <w:vAlign w:val="center"/>
          </w:tcPr>
          <w:p w:rsidR="00866459" w:rsidRDefault="00866459">
            <w:pPr>
              <w:pStyle w:val="TableParagraph"/>
              <w:kinsoku w:val="0"/>
              <w:overflowPunct w:val="0"/>
              <w:spacing w:before="99"/>
              <w:ind w:left="70" w:right="60"/>
              <w:rPr>
                <w:rFonts w:ascii="Times New Roman"/>
                <w:sz w:val="21"/>
              </w:rPr>
            </w:pPr>
          </w:p>
        </w:tc>
        <w:tc>
          <w:tcPr>
            <w:tcW w:w="175" w:type="pct"/>
            <w:vMerge/>
            <w:vAlign w:val="center"/>
          </w:tcPr>
          <w:p w:rsidR="00866459" w:rsidRDefault="00866459">
            <w:pPr>
              <w:snapToGrid w:val="0"/>
              <w:spacing w:line="400" w:lineRule="exact"/>
              <w:jc w:val="center"/>
              <w:rPr>
                <w:rFonts w:ascii="Times New Roman"/>
                <w:sz w:val="21"/>
                <w:szCs w:val="24"/>
              </w:rPr>
            </w:pPr>
          </w:p>
        </w:tc>
      </w:tr>
      <w:tr w:rsidR="00866459">
        <w:trPr>
          <w:trHeight w:val="706"/>
          <w:jc w:val="center"/>
        </w:trPr>
        <w:tc>
          <w:tcPr>
            <w:tcW w:w="173" w:type="pct"/>
            <w:vMerge/>
            <w:vAlign w:val="center"/>
          </w:tcPr>
          <w:p w:rsidR="00866459" w:rsidRDefault="00866459">
            <w:pPr>
              <w:jc w:val="center"/>
              <w:rPr>
                <w:rFonts w:ascii="Times New Roman" w:eastAsia="Times New Roman"/>
                <w:sz w:val="21"/>
                <w:szCs w:val="24"/>
              </w:rPr>
            </w:pPr>
          </w:p>
        </w:tc>
        <w:tc>
          <w:tcPr>
            <w:tcW w:w="460" w:type="pct"/>
            <w:vMerge/>
            <w:vAlign w:val="center"/>
          </w:tcPr>
          <w:p w:rsidR="00866459" w:rsidRDefault="00866459">
            <w:pPr>
              <w:jc w:val="center"/>
              <w:rPr>
                <w:rFonts w:ascii="Times New Roman"/>
                <w:sz w:val="21"/>
                <w:szCs w:val="24"/>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6.</w:t>
            </w:r>
            <w:r>
              <w:rPr>
                <w:rFonts w:ascii="宋体" w:hAnsi="宋体" w:hint="eastAsia"/>
                <w:bCs/>
                <w:szCs w:val="21"/>
              </w:rPr>
              <w:t>促销活动综合效果评估</w:t>
            </w:r>
          </w:p>
        </w:tc>
        <w:tc>
          <w:tcPr>
            <w:tcW w:w="824" w:type="pct"/>
            <w:vMerge/>
            <w:vAlign w:val="center"/>
          </w:tcPr>
          <w:p w:rsidR="00866459" w:rsidRDefault="00866459">
            <w:pPr>
              <w:pStyle w:val="24"/>
              <w:spacing w:line="300" w:lineRule="exact"/>
              <w:ind w:firstLineChars="0" w:firstLine="0"/>
              <w:rPr>
                <w:rFonts w:eastAsia="Times New Roman"/>
              </w:rPr>
            </w:pPr>
          </w:p>
        </w:tc>
        <w:tc>
          <w:tcPr>
            <w:tcW w:w="384" w:type="pct"/>
          </w:tcPr>
          <w:p w:rsidR="00866459" w:rsidRDefault="00730EDF">
            <w:pPr>
              <w:jc w:val="center"/>
              <w:rPr>
                <w:rFonts w:ascii="Times New Roman" w:eastAsia="Times New Roman"/>
                <w:sz w:val="21"/>
                <w:szCs w:val="24"/>
              </w:rPr>
            </w:pPr>
            <w:r>
              <w:rPr>
                <w:rFonts w:hint="eastAsia"/>
              </w:rPr>
              <w:t>2</w:t>
            </w:r>
            <w:r>
              <w:rPr>
                <w:rFonts w:hint="eastAsia"/>
              </w:rPr>
              <w:t>、</w:t>
            </w:r>
            <w:r>
              <w:rPr>
                <w:rFonts w:hint="eastAsia"/>
              </w:rPr>
              <w:t>3</w:t>
            </w:r>
          </w:p>
        </w:tc>
        <w:tc>
          <w:tcPr>
            <w:tcW w:w="921" w:type="pct"/>
            <w:vMerge/>
            <w:vAlign w:val="center"/>
          </w:tcPr>
          <w:p w:rsidR="00866459" w:rsidRDefault="00866459">
            <w:pPr>
              <w:rPr>
                <w:rFonts w:ascii="Times New Roman" w:eastAsia="Times New Roman"/>
                <w:sz w:val="21"/>
                <w:szCs w:val="24"/>
              </w:rPr>
            </w:pPr>
          </w:p>
        </w:tc>
        <w:tc>
          <w:tcPr>
            <w:tcW w:w="1025" w:type="pct"/>
            <w:vMerge/>
            <w:vAlign w:val="center"/>
          </w:tcPr>
          <w:p w:rsidR="00866459" w:rsidRDefault="00866459">
            <w:pPr>
              <w:pStyle w:val="TableParagraph"/>
              <w:kinsoku w:val="0"/>
              <w:overflowPunct w:val="0"/>
              <w:spacing w:before="99"/>
              <w:ind w:left="70" w:right="60"/>
              <w:jc w:val="center"/>
              <w:rPr>
                <w:rFonts w:ascii="Times New Roman" w:eastAsia="Times New Roman"/>
                <w:sz w:val="21"/>
              </w:rPr>
            </w:pPr>
          </w:p>
        </w:tc>
        <w:tc>
          <w:tcPr>
            <w:tcW w:w="175" w:type="pct"/>
            <w:vMerge/>
            <w:vAlign w:val="center"/>
          </w:tcPr>
          <w:p w:rsidR="00866459" w:rsidRDefault="00866459">
            <w:pPr>
              <w:snapToGrid w:val="0"/>
              <w:spacing w:line="400" w:lineRule="exact"/>
              <w:jc w:val="center"/>
              <w:rPr>
                <w:rFonts w:ascii="Times New Roman" w:eastAsia="Times New Roman"/>
                <w:sz w:val="21"/>
                <w:szCs w:val="24"/>
              </w:rPr>
            </w:pPr>
          </w:p>
        </w:tc>
      </w:tr>
      <w:tr w:rsidR="00866459">
        <w:trPr>
          <w:trHeight w:val="226"/>
          <w:jc w:val="center"/>
        </w:trPr>
        <w:tc>
          <w:tcPr>
            <w:tcW w:w="173" w:type="pct"/>
            <w:vMerge w:val="restart"/>
            <w:vAlign w:val="center"/>
          </w:tcPr>
          <w:p w:rsidR="00866459" w:rsidRDefault="00730EDF">
            <w:pPr>
              <w:jc w:val="center"/>
              <w:rPr>
                <w:rFonts w:ascii="Times New Roman"/>
                <w:sz w:val="21"/>
                <w:szCs w:val="24"/>
              </w:rPr>
            </w:pPr>
            <w:r>
              <w:rPr>
                <w:rFonts w:ascii="Times New Roman" w:hint="eastAsia"/>
                <w:sz w:val="21"/>
                <w:szCs w:val="24"/>
              </w:rPr>
              <w:t>9</w:t>
            </w:r>
          </w:p>
        </w:tc>
        <w:tc>
          <w:tcPr>
            <w:tcW w:w="460" w:type="pct"/>
            <w:vMerge w:val="restart"/>
            <w:vAlign w:val="center"/>
          </w:tcPr>
          <w:p w:rsidR="00866459" w:rsidRDefault="00730EDF">
            <w:pPr>
              <w:jc w:val="center"/>
              <w:rPr>
                <w:rFonts w:ascii="Times New Roman"/>
                <w:sz w:val="21"/>
                <w:szCs w:val="24"/>
              </w:rPr>
            </w:pPr>
            <w:r>
              <w:rPr>
                <w:rFonts w:asciiTheme="minorEastAsia" w:eastAsiaTheme="minorEastAsia" w:cs="黑体" w:hint="eastAsia"/>
                <w:szCs w:val="21"/>
              </w:rPr>
              <w:t>促销人员管理</w:t>
            </w: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1.</w:t>
            </w:r>
            <w:r>
              <w:rPr>
                <w:rFonts w:ascii="宋体" w:hAnsi="宋体" w:hint="eastAsia"/>
                <w:bCs/>
                <w:szCs w:val="21"/>
              </w:rPr>
              <w:t>促销人员的社会价值</w:t>
            </w:r>
          </w:p>
        </w:tc>
        <w:tc>
          <w:tcPr>
            <w:tcW w:w="824" w:type="pct"/>
            <w:vMerge w:val="restart"/>
            <w:vAlign w:val="center"/>
          </w:tcPr>
          <w:p w:rsidR="00866459" w:rsidRDefault="00730EDF">
            <w:pPr>
              <w:pStyle w:val="24"/>
              <w:spacing w:line="300" w:lineRule="exact"/>
              <w:ind w:firstLineChars="0" w:firstLine="0"/>
              <w:rPr>
                <w:rFonts w:eastAsia="Times New Roman"/>
              </w:rPr>
            </w:pPr>
            <w:r>
              <w:rPr>
                <w:rFonts w:ascii="宋体" w:hAnsi="宋体" w:cs="宋体" w:hint="eastAsia"/>
              </w:rPr>
              <w:t>资料搜集：</w:t>
            </w:r>
            <w:proofErr w:type="gramStart"/>
            <w:r>
              <w:rPr>
                <w:rFonts w:ascii="宋体" w:hAnsi="宋体" w:cs="宋体" w:hint="eastAsia"/>
              </w:rPr>
              <w:t>访问智联招聘</w:t>
            </w:r>
            <w:proofErr w:type="gramEnd"/>
            <w:r>
              <w:rPr>
                <w:rFonts w:ascii="宋体" w:hAnsi="宋体" w:cs="宋体" w:hint="eastAsia"/>
              </w:rPr>
              <w:t>等网站，查询促销管理相关岗位，了解其任职要求、岗位职责、工资待遇等相关内容。</w:t>
            </w:r>
          </w:p>
        </w:tc>
        <w:tc>
          <w:tcPr>
            <w:tcW w:w="384" w:type="pct"/>
            <w:vAlign w:val="center"/>
          </w:tcPr>
          <w:p w:rsidR="00866459" w:rsidRDefault="00730EDF">
            <w:pPr>
              <w:jc w:val="center"/>
              <w:rPr>
                <w:rFonts w:ascii="Times New Roman"/>
                <w:sz w:val="21"/>
                <w:szCs w:val="24"/>
              </w:rPr>
            </w:pP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921" w:type="pct"/>
            <w:vMerge w:val="restart"/>
            <w:vAlign w:val="center"/>
          </w:tcPr>
          <w:p w:rsidR="00866459" w:rsidRDefault="00730EDF">
            <w:pPr>
              <w:rPr>
                <w:rFonts w:hAnsi="宋体"/>
                <w:bCs/>
                <w:szCs w:val="21"/>
              </w:rPr>
            </w:pPr>
            <w:r>
              <w:rPr>
                <w:rFonts w:hAnsi="宋体" w:hint="eastAsia"/>
                <w:bCs/>
                <w:szCs w:val="21"/>
              </w:rPr>
              <w:t>重点：促销人员的管理</w:t>
            </w:r>
          </w:p>
          <w:p w:rsidR="00866459" w:rsidRDefault="00730EDF">
            <w:pPr>
              <w:rPr>
                <w:rFonts w:ascii="Times New Roman" w:eastAsia="Times New Roman"/>
                <w:sz w:val="21"/>
                <w:szCs w:val="24"/>
              </w:rPr>
            </w:pPr>
            <w:r>
              <w:rPr>
                <w:rFonts w:hAnsi="宋体" w:hint="eastAsia"/>
                <w:bCs/>
                <w:szCs w:val="21"/>
              </w:rPr>
              <w:t>难点：促销人员的管理</w:t>
            </w:r>
          </w:p>
        </w:tc>
        <w:tc>
          <w:tcPr>
            <w:tcW w:w="1025" w:type="pct"/>
            <w:vMerge w:val="restart"/>
            <w:vAlign w:val="center"/>
          </w:tcPr>
          <w:p w:rsidR="00866459" w:rsidRDefault="00730EDF">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866459" w:rsidRDefault="00730EDF">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tc>
        <w:tc>
          <w:tcPr>
            <w:tcW w:w="175" w:type="pct"/>
            <w:vMerge w:val="restart"/>
            <w:vAlign w:val="center"/>
          </w:tcPr>
          <w:p w:rsidR="00866459" w:rsidRDefault="00730EDF">
            <w:pPr>
              <w:snapToGrid w:val="0"/>
              <w:spacing w:line="400" w:lineRule="exact"/>
              <w:jc w:val="center"/>
              <w:rPr>
                <w:rFonts w:ascii="Times New Roman" w:eastAsiaTheme="minorEastAsia"/>
                <w:sz w:val="21"/>
                <w:szCs w:val="24"/>
              </w:rPr>
            </w:pPr>
            <w:r>
              <w:rPr>
                <w:rFonts w:ascii="Times New Roman" w:eastAsiaTheme="minorEastAsia" w:hint="eastAsia"/>
                <w:sz w:val="21"/>
                <w:szCs w:val="24"/>
              </w:rPr>
              <w:t>2</w:t>
            </w:r>
          </w:p>
        </w:tc>
      </w:tr>
      <w:tr w:rsidR="00866459">
        <w:trPr>
          <w:trHeight w:val="226"/>
          <w:jc w:val="center"/>
        </w:trPr>
        <w:tc>
          <w:tcPr>
            <w:tcW w:w="173" w:type="pct"/>
            <w:vMerge/>
            <w:vAlign w:val="center"/>
          </w:tcPr>
          <w:p w:rsidR="00866459" w:rsidRDefault="00866459">
            <w:pPr>
              <w:spacing w:line="300" w:lineRule="exact"/>
            </w:pPr>
          </w:p>
        </w:tc>
        <w:tc>
          <w:tcPr>
            <w:tcW w:w="460" w:type="pct"/>
            <w:vMerge/>
            <w:vAlign w:val="center"/>
          </w:tcPr>
          <w:p w:rsidR="00866459" w:rsidRDefault="00866459">
            <w:pPr>
              <w:spacing w:line="300" w:lineRule="exact"/>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2.</w:t>
            </w:r>
            <w:r>
              <w:rPr>
                <w:rFonts w:ascii="宋体" w:hAnsi="宋体" w:hint="eastAsia"/>
                <w:bCs/>
                <w:szCs w:val="21"/>
              </w:rPr>
              <w:t>促销人员的基本素质</w:t>
            </w:r>
          </w:p>
        </w:tc>
        <w:tc>
          <w:tcPr>
            <w:tcW w:w="824" w:type="pct"/>
            <w:vMerge/>
            <w:vAlign w:val="center"/>
          </w:tcPr>
          <w:p w:rsidR="00866459" w:rsidRDefault="00866459">
            <w:pPr>
              <w:spacing w:line="300" w:lineRule="exact"/>
              <w:rPr>
                <w:rFonts w:hAnsi="宋体"/>
                <w:bCs/>
                <w:szCs w:val="21"/>
              </w:rPr>
            </w:pPr>
          </w:p>
        </w:tc>
        <w:tc>
          <w:tcPr>
            <w:tcW w:w="384" w:type="pct"/>
          </w:tcPr>
          <w:p w:rsidR="00866459" w:rsidRDefault="00730EDF">
            <w:pPr>
              <w:spacing w:line="300" w:lineRule="exact"/>
              <w:jc w:val="center"/>
              <w:rPr>
                <w:rFonts w:hAnsi="宋体"/>
                <w:bCs/>
                <w:szCs w:val="21"/>
              </w:rPr>
            </w:pP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921" w:type="pct"/>
            <w:vMerge/>
            <w:vAlign w:val="center"/>
          </w:tcPr>
          <w:p w:rsidR="00866459" w:rsidRDefault="00866459">
            <w:pPr>
              <w:spacing w:line="300" w:lineRule="exact"/>
              <w:rPr>
                <w:rFonts w:hAnsi="宋体"/>
                <w:bCs/>
                <w:szCs w:val="21"/>
              </w:rPr>
            </w:pPr>
          </w:p>
        </w:tc>
        <w:tc>
          <w:tcPr>
            <w:tcW w:w="1025" w:type="pct"/>
            <w:vMerge/>
            <w:vAlign w:val="center"/>
          </w:tcPr>
          <w:p w:rsidR="00866459" w:rsidRDefault="00866459">
            <w:pPr>
              <w:spacing w:line="300" w:lineRule="exact"/>
              <w:rPr>
                <w:rFonts w:hAnsi="宋体"/>
                <w:bCs/>
                <w:szCs w:val="21"/>
              </w:rPr>
            </w:pPr>
          </w:p>
        </w:tc>
        <w:tc>
          <w:tcPr>
            <w:tcW w:w="175" w:type="pct"/>
            <w:vMerge/>
            <w:vAlign w:val="center"/>
          </w:tcPr>
          <w:p w:rsidR="00866459" w:rsidRDefault="00866459">
            <w:pPr>
              <w:spacing w:line="300" w:lineRule="exact"/>
              <w:rPr>
                <w:rFonts w:hAnsi="宋体"/>
                <w:bCs/>
                <w:szCs w:val="21"/>
              </w:rPr>
            </w:pPr>
          </w:p>
        </w:tc>
      </w:tr>
      <w:tr w:rsidR="00866459">
        <w:trPr>
          <w:trHeight w:val="496"/>
          <w:jc w:val="center"/>
        </w:trPr>
        <w:tc>
          <w:tcPr>
            <w:tcW w:w="173" w:type="pct"/>
            <w:vMerge/>
            <w:vAlign w:val="center"/>
          </w:tcPr>
          <w:p w:rsidR="00866459" w:rsidRDefault="00866459">
            <w:pPr>
              <w:spacing w:line="300" w:lineRule="exact"/>
              <w:rPr>
                <w:rFonts w:hAnsi="宋体"/>
                <w:bCs/>
                <w:szCs w:val="21"/>
              </w:rPr>
            </w:pPr>
          </w:p>
        </w:tc>
        <w:tc>
          <w:tcPr>
            <w:tcW w:w="460" w:type="pct"/>
            <w:vMerge/>
            <w:vAlign w:val="center"/>
          </w:tcPr>
          <w:p w:rsidR="00866459" w:rsidRDefault="00866459">
            <w:pPr>
              <w:spacing w:line="300" w:lineRule="exact"/>
              <w:rPr>
                <w:rFonts w:hAnsi="宋体"/>
                <w:bCs/>
                <w:szCs w:val="21"/>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3.</w:t>
            </w:r>
            <w:r>
              <w:rPr>
                <w:rFonts w:ascii="宋体" w:hAnsi="宋体" w:hint="eastAsia"/>
                <w:bCs/>
                <w:szCs w:val="21"/>
              </w:rPr>
              <w:t>促销人员的基本能力</w:t>
            </w:r>
          </w:p>
        </w:tc>
        <w:tc>
          <w:tcPr>
            <w:tcW w:w="824" w:type="pct"/>
            <w:vMerge/>
            <w:vAlign w:val="center"/>
          </w:tcPr>
          <w:p w:rsidR="00866459" w:rsidRDefault="00866459">
            <w:pPr>
              <w:spacing w:line="300" w:lineRule="exact"/>
              <w:rPr>
                <w:rFonts w:hAnsi="宋体"/>
                <w:bCs/>
                <w:szCs w:val="21"/>
              </w:rPr>
            </w:pPr>
          </w:p>
        </w:tc>
        <w:tc>
          <w:tcPr>
            <w:tcW w:w="384" w:type="pct"/>
          </w:tcPr>
          <w:p w:rsidR="00866459" w:rsidRDefault="00730EDF">
            <w:pPr>
              <w:spacing w:line="300" w:lineRule="exact"/>
              <w:jc w:val="center"/>
              <w:rPr>
                <w:rFonts w:hAnsi="宋体"/>
                <w:bCs/>
                <w:szCs w:val="21"/>
              </w:rPr>
            </w:pP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921" w:type="pct"/>
            <w:vMerge/>
            <w:vAlign w:val="center"/>
          </w:tcPr>
          <w:p w:rsidR="00866459" w:rsidRDefault="00866459">
            <w:pPr>
              <w:spacing w:line="300" w:lineRule="exact"/>
              <w:rPr>
                <w:rFonts w:hAnsi="宋体"/>
                <w:bCs/>
                <w:szCs w:val="21"/>
              </w:rPr>
            </w:pPr>
          </w:p>
        </w:tc>
        <w:tc>
          <w:tcPr>
            <w:tcW w:w="1025" w:type="pct"/>
            <w:vMerge/>
            <w:vAlign w:val="center"/>
          </w:tcPr>
          <w:p w:rsidR="00866459" w:rsidRDefault="00866459">
            <w:pPr>
              <w:spacing w:line="300" w:lineRule="exact"/>
              <w:rPr>
                <w:rFonts w:hAnsi="宋体"/>
                <w:bCs/>
                <w:szCs w:val="21"/>
              </w:rPr>
            </w:pPr>
          </w:p>
        </w:tc>
        <w:tc>
          <w:tcPr>
            <w:tcW w:w="175" w:type="pct"/>
            <w:vMerge/>
            <w:vAlign w:val="center"/>
          </w:tcPr>
          <w:p w:rsidR="00866459" w:rsidRDefault="00866459">
            <w:pPr>
              <w:spacing w:line="300" w:lineRule="exact"/>
              <w:rPr>
                <w:rFonts w:hAnsi="宋体"/>
                <w:bCs/>
                <w:szCs w:val="21"/>
              </w:rPr>
            </w:pPr>
          </w:p>
        </w:tc>
      </w:tr>
      <w:tr w:rsidR="00866459">
        <w:trPr>
          <w:trHeight w:val="601"/>
          <w:jc w:val="center"/>
        </w:trPr>
        <w:tc>
          <w:tcPr>
            <w:tcW w:w="173" w:type="pct"/>
            <w:vMerge/>
            <w:vAlign w:val="center"/>
          </w:tcPr>
          <w:p w:rsidR="00866459" w:rsidRDefault="00866459">
            <w:pPr>
              <w:spacing w:line="300" w:lineRule="exact"/>
              <w:rPr>
                <w:rFonts w:hAnsi="宋体"/>
                <w:bCs/>
                <w:szCs w:val="21"/>
              </w:rPr>
            </w:pPr>
          </w:p>
        </w:tc>
        <w:tc>
          <w:tcPr>
            <w:tcW w:w="460" w:type="pct"/>
            <w:vMerge/>
            <w:vAlign w:val="center"/>
          </w:tcPr>
          <w:p w:rsidR="00866459" w:rsidRDefault="00866459">
            <w:pPr>
              <w:spacing w:line="300" w:lineRule="exact"/>
              <w:rPr>
                <w:rFonts w:hAnsi="宋体"/>
                <w:bCs/>
                <w:szCs w:val="21"/>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4.</w:t>
            </w:r>
            <w:r>
              <w:rPr>
                <w:rFonts w:ascii="宋体" w:hAnsi="宋体" w:hint="eastAsia"/>
                <w:bCs/>
                <w:szCs w:val="21"/>
              </w:rPr>
              <w:t>促销人员的职业准则</w:t>
            </w:r>
          </w:p>
        </w:tc>
        <w:tc>
          <w:tcPr>
            <w:tcW w:w="824" w:type="pct"/>
            <w:vMerge/>
            <w:vAlign w:val="center"/>
          </w:tcPr>
          <w:p w:rsidR="00866459" w:rsidRDefault="00866459">
            <w:pPr>
              <w:spacing w:line="300" w:lineRule="exact"/>
              <w:rPr>
                <w:rFonts w:hAnsi="宋体"/>
                <w:bCs/>
                <w:szCs w:val="21"/>
              </w:rPr>
            </w:pPr>
          </w:p>
        </w:tc>
        <w:tc>
          <w:tcPr>
            <w:tcW w:w="384" w:type="pct"/>
          </w:tcPr>
          <w:p w:rsidR="00866459" w:rsidRDefault="00730EDF">
            <w:pPr>
              <w:spacing w:line="300" w:lineRule="exact"/>
              <w:jc w:val="center"/>
              <w:rPr>
                <w:rFonts w:hAnsi="宋体"/>
                <w:bCs/>
                <w:szCs w:val="21"/>
              </w:rPr>
            </w:pP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921" w:type="pct"/>
            <w:vMerge/>
            <w:vAlign w:val="center"/>
          </w:tcPr>
          <w:p w:rsidR="00866459" w:rsidRDefault="00866459">
            <w:pPr>
              <w:spacing w:line="300" w:lineRule="exact"/>
              <w:rPr>
                <w:rFonts w:hAnsi="宋体"/>
                <w:bCs/>
                <w:szCs w:val="21"/>
              </w:rPr>
            </w:pPr>
          </w:p>
        </w:tc>
        <w:tc>
          <w:tcPr>
            <w:tcW w:w="1025" w:type="pct"/>
            <w:vMerge/>
            <w:vAlign w:val="center"/>
          </w:tcPr>
          <w:p w:rsidR="00866459" w:rsidRDefault="00866459">
            <w:pPr>
              <w:spacing w:line="300" w:lineRule="exact"/>
              <w:rPr>
                <w:rFonts w:hAnsi="宋体"/>
                <w:bCs/>
                <w:szCs w:val="21"/>
              </w:rPr>
            </w:pPr>
          </w:p>
        </w:tc>
        <w:tc>
          <w:tcPr>
            <w:tcW w:w="175" w:type="pct"/>
            <w:vMerge/>
            <w:vAlign w:val="center"/>
          </w:tcPr>
          <w:p w:rsidR="00866459" w:rsidRDefault="00866459">
            <w:pPr>
              <w:spacing w:line="300" w:lineRule="exact"/>
              <w:rPr>
                <w:rFonts w:hAnsi="宋体"/>
                <w:bCs/>
                <w:szCs w:val="21"/>
              </w:rPr>
            </w:pPr>
          </w:p>
        </w:tc>
      </w:tr>
      <w:tr w:rsidR="00866459">
        <w:trPr>
          <w:trHeight w:val="127"/>
          <w:jc w:val="center"/>
        </w:trPr>
        <w:tc>
          <w:tcPr>
            <w:tcW w:w="173" w:type="pct"/>
            <w:vMerge/>
            <w:vAlign w:val="center"/>
          </w:tcPr>
          <w:p w:rsidR="00866459" w:rsidRDefault="00866459">
            <w:pPr>
              <w:spacing w:line="300" w:lineRule="exact"/>
              <w:rPr>
                <w:rFonts w:hAnsi="宋体"/>
                <w:bCs/>
                <w:szCs w:val="21"/>
              </w:rPr>
            </w:pPr>
          </w:p>
        </w:tc>
        <w:tc>
          <w:tcPr>
            <w:tcW w:w="460" w:type="pct"/>
            <w:vMerge/>
            <w:vAlign w:val="center"/>
          </w:tcPr>
          <w:p w:rsidR="00866459" w:rsidRDefault="00866459">
            <w:pPr>
              <w:spacing w:line="300" w:lineRule="exact"/>
              <w:rPr>
                <w:rFonts w:hAnsi="宋体"/>
                <w:bCs/>
                <w:szCs w:val="21"/>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5.</w:t>
            </w:r>
            <w:r>
              <w:rPr>
                <w:rFonts w:ascii="宋体" w:hAnsi="宋体" w:hint="eastAsia"/>
                <w:bCs/>
                <w:szCs w:val="21"/>
              </w:rPr>
              <w:t>企业促销人员的管理</w:t>
            </w:r>
          </w:p>
        </w:tc>
        <w:tc>
          <w:tcPr>
            <w:tcW w:w="824" w:type="pct"/>
            <w:vMerge/>
            <w:vAlign w:val="center"/>
          </w:tcPr>
          <w:p w:rsidR="00866459" w:rsidRDefault="00866459">
            <w:pPr>
              <w:spacing w:line="300" w:lineRule="exact"/>
              <w:rPr>
                <w:rFonts w:hAnsi="宋体"/>
                <w:bCs/>
                <w:szCs w:val="21"/>
              </w:rPr>
            </w:pPr>
          </w:p>
        </w:tc>
        <w:tc>
          <w:tcPr>
            <w:tcW w:w="384" w:type="pct"/>
          </w:tcPr>
          <w:p w:rsidR="00866459" w:rsidRDefault="00730EDF">
            <w:pPr>
              <w:spacing w:line="300" w:lineRule="exact"/>
              <w:jc w:val="center"/>
              <w:rPr>
                <w:rFonts w:hAnsi="宋体"/>
                <w:bCs/>
                <w:szCs w:val="21"/>
              </w:rPr>
            </w:pP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921" w:type="pct"/>
            <w:vMerge/>
            <w:vAlign w:val="center"/>
          </w:tcPr>
          <w:p w:rsidR="00866459" w:rsidRDefault="00866459">
            <w:pPr>
              <w:spacing w:line="300" w:lineRule="exact"/>
              <w:rPr>
                <w:rFonts w:hAnsi="宋体"/>
                <w:bCs/>
                <w:szCs w:val="21"/>
              </w:rPr>
            </w:pPr>
          </w:p>
        </w:tc>
        <w:tc>
          <w:tcPr>
            <w:tcW w:w="1025" w:type="pct"/>
            <w:vMerge/>
            <w:vAlign w:val="center"/>
          </w:tcPr>
          <w:p w:rsidR="00866459" w:rsidRDefault="00866459">
            <w:pPr>
              <w:spacing w:line="300" w:lineRule="exact"/>
              <w:rPr>
                <w:rFonts w:hAnsi="宋体"/>
                <w:bCs/>
                <w:szCs w:val="21"/>
              </w:rPr>
            </w:pPr>
          </w:p>
        </w:tc>
        <w:tc>
          <w:tcPr>
            <w:tcW w:w="175" w:type="pct"/>
            <w:vMerge/>
            <w:vAlign w:val="center"/>
          </w:tcPr>
          <w:p w:rsidR="00866459" w:rsidRDefault="00866459">
            <w:pPr>
              <w:spacing w:line="300" w:lineRule="exact"/>
              <w:rPr>
                <w:rFonts w:hAnsi="宋体"/>
                <w:bCs/>
                <w:szCs w:val="21"/>
              </w:rPr>
            </w:pPr>
          </w:p>
        </w:tc>
      </w:tr>
      <w:tr w:rsidR="00866459">
        <w:trPr>
          <w:trHeight w:val="560"/>
          <w:jc w:val="center"/>
        </w:trPr>
        <w:tc>
          <w:tcPr>
            <w:tcW w:w="173" w:type="pct"/>
            <w:vMerge w:val="restart"/>
            <w:vAlign w:val="center"/>
          </w:tcPr>
          <w:p w:rsidR="00866459" w:rsidRDefault="00730EDF">
            <w:pPr>
              <w:spacing w:line="300" w:lineRule="exact"/>
              <w:rPr>
                <w:rFonts w:hAnsi="宋体"/>
                <w:bCs/>
                <w:szCs w:val="21"/>
              </w:rPr>
            </w:pPr>
            <w:r>
              <w:rPr>
                <w:rFonts w:hAnsi="宋体" w:hint="eastAsia"/>
                <w:bCs/>
                <w:szCs w:val="21"/>
              </w:rPr>
              <w:t>10</w:t>
            </w:r>
          </w:p>
        </w:tc>
        <w:tc>
          <w:tcPr>
            <w:tcW w:w="460" w:type="pct"/>
            <w:vMerge w:val="restart"/>
            <w:vAlign w:val="center"/>
          </w:tcPr>
          <w:p w:rsidR="00866459" w:rsidRDefault="00730EDF">
            <w:pPr>
              <w:spacing w:line="300" w:lineRule="exact"/>
              <w:rPr>
                <w:rFonts w:hAnsi="宋体"/>
                <w:bCs/>
                <w:szCs w:val="21"/>
              </w:rPr>
            </w:pPr>
            <w:r>
              <w:rPr>
                <w:rFonts w:asciiTheme="minorEastAsia" w:eastAsiaTheme="minorEastAsia" w:cs="黑体" w:hint="eastAsia"/>
                <w:szCs w:val="21"/>
              </w:rPr>
              <w:t>促销组织管理</w:t>
            </w: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1.</w:t>
            </w:r>
            <w:r>
              <w:rPr>
                <w:rFonts w:ascii="宋体" w:hAnsi="宋体" w:hint="eastAsia"/>
                <w:bCs/>
                <w:szCs w:val="21"/>
              </w:rPr>
              <w:t>促销组织</w:t>
            </w:r>
          </w:p>
        </w:tc>
        <w:tc>
          <w:tcPr>
            <w:tcW w:w="824" w:type="pct"/>
            <w:vMerge w:val="restart"/>
            <w:vAlign w:val="center"/>
          </w:tcPr>
          <w:p w:rsidR="00866459" w:rsidRDefault="00730EDF">
            <w:pPr>
              <w:spacing w:line="300" w:lineRule="exact"/>
              <w:rPr>
                <w:rFonts w:hAnsi="宋体"/>
                <w:bCs/>
                <w:szCs w:val="21"/>
              </w:rPr>
            </w:pPr>
            <w:r>
              <w:rPr>
                <w:rFonts w:hAnsi="宋体" w:hint="eastAsia"/>
                <w:bCs/>
                <w:szCs w:val="21"/>
              </w:rPr>
              <w:t>小组任务：期末大作业准备汇报。</w:t>
            </w:r>
          </w:p>
        </w:tc>
        <w:tc>
          <w:tcPr>
            <w:tcW w:w="384" w:type="pct"/>
            <w:vAlign w:val="center"/>
          </w:tcPr>
          <w:p w:rsidR="00866459" w:rsidRDefault="00730EDF">
            <w:pPr>
              <w:spacing w:line="300" w:lineRule="exact"/>
              <w:jc w:val="center"/>
              <w:rPr>
                <w:rFonts w:hAnsi="宋体"/>
                <w:bCs/>
                <w:szCs w:val="21"/>
              </w:rPr>
            </w:pPr>
            <w:r>
              <w:rPr>
                <w:rFonts w:hAnsi="宋体" w:hint="eastAsia"/>
                <w:bCs/>
                <w:szCs w:val="21"/>
              </w:rPr>
              <w:t>1</w:t>
            </w:r>
          </w:p>
        </w:tc>
        <w:tc>
          <w:tcPr>
            <w:tcW w:w="921" w:type="pct"/>
            <w:vMerge w:val="restart"/>
            <w:vAlign w:val="center"/>
          </w:tcPr>
          <w:p w:rsidR="00866459" w:rsidRDefault="00730EDF">
            <w:pPr>
              <w:rPr>
                <w:rFonts w:hAnsi="宋体"/>
                <w:bCs/>
                <w:szCs w:val="21"/>
              </w:rPr>
            </w:pPr>
            <w:r>
              <w:rPr>
                <w:rFonts w:hAnsi="宋体" w:hint="eastAsia"/>
                <w:bCs/>
                <w:szCs w:val="21"/>
              </w:rPr>
              <w:t>重点：企业促销实施与管理</w:t>
            </w:r>
          </w:p>
          <w:p w:rsidR="00866459" w:rsidRDefault="00730EDF">
            <w:pPr>
              <w:spacing w:line="300" w:lineRule="exact"/>
              <w:rPr>
                <w:rFonts w:hAnsi="宋体"/>
                <w:bCs/>
                <w:szCs w:val="21"/>
              </w:rPr>
            </w:pPr>
            <w:r>
              <w:rPr>
                <w:rFonts w:hAnsi="宋体" w:hint="eastAsia"/>
                <w:bCs/>
                <w:szCs w:val="21"/>
              </w:rPr>
              <w:t>难点：企业促销实施与管理</w:t>
            </w:r>
          </w:p>
        </w:tc>
        <w:tc>
          <w:tcPr>
            <w:tcW w:w="1025" w:type="pct"/>
            <w:vMerge w:val="restart"/>
            <w:vAlign w:val="center"/>
          </w:tcPr>
          <w:p w:rsidR="00866459" w:rsidRDefault="00730EDF">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866459" w:rsidRDefault="00730EDF">
            <w:pPr>
              <w:spacing w:line="300" w:lineRule="exact"/>
              <w:rPr>
                <w:rFonts w:hAnsi="宋体"/>
                <w:bCs/>
                <w:szCs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tc>
        <w:tc>
          <w:tcPr>
            <w:tcW w:w="175" w:type="pct"/>
            <w:vMerge w:val="restart"/>
            <w:vAlign w:val="center"/>
          </w:tcPr>
          <w:p w:rsidR="00866459" w:rsidRDefault="00730EDF">
            <w:pPr>
              <w:spacing w:line="300" w:lineRule="exact"/>
              <w:jc w:val="center"/>
              <w:rPr>
                <w:rFonts w:hAnsi="宋体"/>
                <w:bCs/>
                <w:szCs w:val="21"/>
              </w:rPr>
            </w:pPr>
            <w:r>
              <w:rPr>
                <w:rFonts w:hAnsi="宋体" w:hint="eastAsia"/>
                <w:bCs/>
                <w:szCs w:val="21"/>
              </w:rPr>
              <w:t>2</w:t>
            </w:r>
          </w:p>
        </w:tc>
      </w:tr>
      <w:tr w:rsidR="00866459">
        <w:trPr>
          <w:trHeight w:val="821"/>
          <w:jc w:val="center"/>
        </w:trPr>
        <w:tc>
          <w:tcPr>
            <w:tcW w:w="173" w:type="pct"/>
            <w:vMerge/>
            <w:vAlign w:val="center"/>
          </w:tcPr>
          <w:p w:rsidR="00866459" w:rsidRDefault="00866459">
            <w:pPr>
              <w:spacing w:line="300" w:lineRule="exact"/>
            </w:pPr>
          </w:p>
        </w:tc>
        <w:tc>
          <w:tcPr>
            <w:tcW w:w="460" w:type="pct"/>
            <w:vMerge/>
            <w:vAlign w:val="center"/>
          </w:tcPr>
          <w:p w:rsidR="00866459" w:rsidRDefault="00866459">
            <w:pPr>
              <w:spacing w:line="300" w:lineRule="exact"/>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2.</w:t>
            </w:r>
            <w:r>
              <w:rPr>
                <w:rFonts w:ascii="宋体" w:hAnsi="宋体" w:hint="eastAsia"/>
                <w:bCs/>
                <w:szCs w:val="21"/>
              </w:rPr>
              <w:t>企业促销决策模式</w:t>
            </w:r>
          </w:p>
        </w:tc>
        <w:tc>
          <w:tcPr>
            <w:tcW w:w="824" w:type="pct"/>
            <w:vMerge/>
            <w:vAlign w:val="center"/>
          </w:tcPr>
          <w:p w:rsidR="00866459" w:rsidRDefault="00866459">
            <w:pPr>
              <w:spacing w:line="300" w:lineRule="exact"/>
              <w:rPr>
                <w:rFonts w:hAnsi="宋体"/>
                <w:bCs/>
                <w:szCs w:val="21"/>
              </w:rPr>
            </w:pPr>
          </w:p>
        </w:tc>
        <w:tc>
          <w:tcPr>
            <w:tcW w:w="384" w:type="pct"/>
            <w:vAlign w:val="center"/>
          </w:tcPr>
          <w:p w:rsidR="00866459" w:rsidRDefault="00730EDF">
            <w:pPr>
              <w:spacing w:line="300" w:lineRule="exact"/>
              <w:jc w:val="center"/>
              <w:rPr>
                <w:rFonts w:hAnsi="宋体"/>
                <w:bCs/>
                <w:szCs w:val="21"/>
              </w:rPr>
            </w:pPr>
            <w:r>
              <w:rPr>
                <w:rFonts w:hAnsi="宋体" w:hint="eastAsia"/>
                <w:bCs/>
                <w:szCs w:val="21"/>
              </w:rPr>
              <w:t>2</w:t>
            </w:r>
            <w:r>
              <w:rPr>
                <w:rFonts w:hAnsi="宋体" w:hint="eastAsia"/>
                <w:bCs/>
                <w:szCs w:val="21"/>
              </w:rPr>
              <w:t>、</w:t>
            </w:r>
            <w:r>
              <w:rPr>
                <w:rFonts w:hAnsi="宋体" w:hint="eastAsia"/>
                <w:bCs/>
                <w:szCs w:val="21"/>
              </w:rPr>
              <w:t>3</w:t>
            </w:r>
          </w:p>
        </w:tc>
        <w:tc>
          <w:tcPr>
            <w:tcW w:w="921" w:type="pct"/>
            <w:vMerge/>
            <w:vAlign w:val="center"/>
          </w:tcPr>
          <w:p w:rsidR="00866459" w:rsidRDefault="00866459">
            <w:pPr>
              <w:spacing w:line="300" w:lineRule="exact"/>
              <w:rPr>
                <w:rFonts w:hAnsi="宋体"/>
                <w:bCs/>
                <w:szCs w:val="21"/>
              </w:rPr>
            </w:pPr>
          </w:p>
        </w:tc>
        <w:tc>
          <w:tcPr>
            <w:tcW w:w="1025" w:type="pct"/>
            <w:vMerge/>
            <w:vAlign w:val="center"/>
          </w:tcPr>
          <w:p w:rsidR="00866459" w:rsidRDefault="00866459">
            <w:pPr>
              <w:spacing w:line="300" w:lineRule="exact"/>
              <w:rPr>
                <w:rFonts w:hAnsi="宋体"/>
                <w:bCs/>
                <w:szCs w:val="21"/>
              </w:rPr>
            </w:pPr>
          </w:p>
        </w:tc>
        <w:tc>
          <w:tcPr>
            <w:tcW w:w="175" w:type="pct"/>
            <w:vMerge/>
            <w:vAlign w:val="center"/>
          </w:tcPr>
          <w:p w:rsidR="00866459" w:rsidRDefault="00866459">
            <w:pPr>
              <w:spacing w:line="300" w:lineRule="exact"/>
              <w:rPr>
                <w:rFonts w:hAnsi="宋体"/>
                <w:bCs/>
                <w:szCs w:val="21"/>
              </w:rPr>
            </w:pPr>
          </w:p>
        </w:tc>
      </w:tr>
      <w:tr w:rsidR="00866459">
        <w:trPr>
          <w:trHeight w:val="200"/>
          <w:jc w:val="center"/>
        </w:trPr>
        <w:tc>
          <w:tcPr>
            <w:tcW w:w="173" w:type="pct"/>
            <w:vMerge/>
            <w:vAlign w:val="center"/>
          </w:tcPr>
          <w:p w:rsidR="00866459" w:rsidRDefault="00866459">
            <w:pPr>
              <w:spacing w:line="300" w:lineRule="exact"/>
              <w:rPr>
                <w:rFonts w:hAnsi="宋体"/>
                <w:bCs/>
                <w:szCs w:val="21"/>
              </w:rPr>
            </w:pPr>
          </w:p>
        </w:tc>
        <w:tc>
          <w:tcPr>
            <w:tcW w:w="460" w:type="pct"/>
            <w:vMerge/>
            <w:vAlign w:val="center"/>
          </w:tcPr>
          <w:p w:rsidR="00866459" w:rsidRDefault="00866459">
            <w:pPr>
              <w:spacing w:line="300" w:lineRule="exact"/>
              <w:rPr>
                <w:rFonts w:hAnsi="宋体"/>
                <w:bCs/>
                <w:szCs w:val="21"/>
              </w:rPr>
            </w:pPr>
          </w:p>
        </w:tc>
        <w:tc>
          <w:tcPr>
            <w:tcW w:w="1038" w:type="pct"/>
            <w:vAlign w:val="center"/>
          </w:tcPr>
          <w:p w:rsidR="00866459" w:rsidRDefault="00730EDF">
            <w:pPr>
              <w:pStyle w:val="24"/>
              <w:spacing w:line="300" w:lineRule="exact"/>
              <w:ind w:firstLineChars="0" w:firstLine="0"/>
              <w:rPr>
                <w:rFonts w:ascii="宋体" w:hAnsi="宋体"/>
                <w:bCs/>
                <w:szCs w:val="21"/>
              </w:rPr>
            </w:pPr>
            <w:r>
              <w:rPr>
                <w:rFonts w:ascii="宋体" w:hAnsi="宋体"/>
                <w:bCs/>
                <w:szCs w:val="21"/>
              </w:rPr>
              <w:t>3.</w:t>
            </w:r>
            <w:r>
              <w:rPr>
                <w:rFonts w:ascii="宋体" w:hAnsi="宋体" w:hint="eastAsia"/>
                <w:bCs/>
                <w:szCs w:val="21"/>
              </w:rPr>
              <w:t>企业促销实施与管理</w:t>
            </w:r>
          </w:p>
        </w:tc>
        <w:tc>
          <w:tcPr>
            <w:tcW w:w="824" w:type="pct"/>
            <w:vMerge/>
            <w:vAlign w:val="center"/>
          </w:tcPr>
          <w:p w:rsidR="00866459" w:rsidRDefault="00866459">
            <w:pPr>
              <w:spacing w:line="300" w:lineRule="exact"/>
              <w:rPr>
                <w:rFonts w:hAnsi="宋体"/>
                <w:bCs/>
                <w:szCs w:val="21"/>
              </w:rPr>
            </w:pPr>
          </w:p>
        </w:tc>
        <w:tc>
          <w:tcPr>
            <w:tcW w:w="384" w:type="pct"/>
            <w:vAlign w:val="center"/>
          </w:tcPr>
          <w:p w:rsidR="00866459" w:rsidRDefault="00730EDF">
            <w:pPr>
              <w:spacing w:line="300" w:lineRule="exact"/>
              <w:jc w:val="center"/>
              <w:rPr>
                <w:rFonts w:hAnsi="宋体"/>
                <w:bCs/>
                <w:szCs w:val="21"/>
              </w:rPr>
            </w:pPr>
            <w:r>
              <w:rPr>
                <w:rFonts w:hAnsi="宋体" w:hint="eastAsia"/>
                <w:bCs/>
                <w:szCs w:val="21"/>
              </w:rPr>
              <w:t>2</w:t>
            </w:r>
            <w:r>
              <w:rPr>
                <w:rFonts w:hAnsi="宋体" w:hint="eastAsia"/>
                <w:bCs/>
                <w:szCs w:val="21"/>
              </w:rPr>
              <w:t>、</w:t>
            </w:r>
            <w:r>
              <w:rPr>
                <w:rFonts w:hAnsi="宋体" w:hint="eastAsia"/>
                <w:bCs/>
                <w:szCs w:val="21"/>
              </w:rPr>
              <w:t>3</w:t>
            </w:r>
            <w:r>
              <w:rPr>
                <w:rFonts w:hAnsi="宋体" w:hint="eastAsia"/>
                <w:bCs/>
                <w:szCs w:val="21"/>
              </w:rPr>
              <w:t>、</w:t>
            </w:r>
            <w:r>
              <w:rPr>
                <w:rFonts w:hAnsi="宋体" w:hint="eastAsia"/>
                <w:bCs/>
                <w:szCs w:val="21"/>
              </w:rPr>
              <w:t>4</w:t>
            </w:r>
          </w:p>
        </w:tc>
        <w:tc>
          <w:tcPr>
            <w:tcW w:w="921" w:type="pct"/>
            <w:vMerge/>
            <w:vAlign w:val="center"/>
          </w:tcPr>
          <w:p w:rsidR="00866459" w:rsidRDefault="00866459">
            <w:pPr>
              <w:spacing w:line="300" w:lineRule="exact"/>
              <w:rPr>
                <w:rFonts w:hAnsi="宋体"/>
                <w:bCs/>
                <w:szCs w:val="21"/>
              </w:rPr>
            </w:pPr>
          </w:p>
        </w:tc>
        <w:tc>
          <w:tcPr>
            <w:tcW w:w="1025" w:type="pct"/>
            <w:vMerge/>
            <w:vAlign w:val="center"/>
          </w:tcPr>
          <w:p w:rsidR="00866459" w:rsidRDefault="00866459">
            <w:pPr>
              <w:spacing w:line="300" w:lineRule="exact"/>
              <w:rPr>
                <w:rFonts w:hAnsi="宋体"/>
                <w:bCs/>
                <w:szCs w:val="21"/>
              </w:rPr>
            </w:pPr>
          </w:p>
        </w:tc>
        <w:tc>
          <w:tcPr>
            <w:tcW w:w="175" w:type="pct"/>
            <w:vMerge/>
            <w:vAlign w:val="center"/>
          </w:tcPr>
          <w:p w:rsidR="00866459" w:rsidRDefault="00866459">
            <w:pPr>
              <w:spacing w:line="300" w:lineRule="exact"/>
              <w:rPr>
                <w:rFonts w:hAnsi="宋体"/>
                <w:bCs/>
                <w:szCs w:val="21"/>
              </w:rPr>
            </w:pPr>
          </w:p>
        </w:tc>
      </w:tr>
    </w:tbl>
    <w:p w:rsidR="00866459" w:rsidRDefault="00730EDF">
      <w:pPr>
        <w:pStyle w:val="a4"/>
        <w:kinsoku w:val="0"/>
        <w:overflowPunct w:val="0"/>
        <w:snapToGrid w:val="0"/>
        <w:spacing w:before="1" w:line="400" w:lineRule="exact"/>
        <w:ind w:firstLineChars="100" w:firstLine="210"/>
        <w:rPr>
          <w:rFonts w:ascii="Times New Roman" w:eastAsia="Times New Roman"/>
          <w:sz w:val="21"/>
        </w:rPr>
      </w:pPr>
      <w:r>
        <w:rPr>
          <w:rFonts w:ascii="Times New Roman" w:hint="eastAsia"/>
          <w:sz w:val="21"/>
        </w:rPr>
        <w:t>说明：“学习任务”和“教学方法”只是主要部分、并非全部，仅供参考，任课教师在教学过程中可以根据实际和需要自行选择和调整。</w:t>
      </w:r>
    </w:p>
    <w:p w:rsidR="00866459" w:rsidRDefault="00866459">
      <w:pPr>
        <w:pStyle w:val="2"/>
        <w:kinsoku w:val="0"/>
        <w:overflowPunct w:val="0"/>
        <w:snapToGrid w:val="0"/>
        <w:spacing w:before="0" w:afterLines="50" w:after="120"/>
        <w:ind w:left="0"/>
        <w:rPr>
          <w:rFonts w:ascii="Times New Roman" w:eastAsia="黑体"/>
        </w:rPr>
        <w:sectPr w:rsidR="00866459">
          <w:pgSz w:w="16840" w:h="11910" w:orient="landscape"/>
          <w:pgMar w:top="1418" w:right="1418" w:bottom="1418" w:left="1418" w:header="720" w:footer="720" w:gutter="0"/>
          <w:cols w:space="720"/>
        </w:sectPr>
      </w:pPr>
    </w:p>
    <w:p w:rsidR="00866459" w:rsidRDefault="00730EDF">
      <w:pPr>
        <w:pStyle w:val="2"/>
        <w:kinsoku w:val="0"/>
        <w:overflowPunct w:val="0"/>
        <w:snapToGrid w:val="0"/>
        <w:spacing w:before="0" w:afterLines="50" w:after="120"/>
        <w:ind w:left="0" w:firstLineChars="200" w:firstLine="562"/>
        <w:rPr>
          <w:rFonts w:ascii="Times New Roman" w:eastAsia="黑体"/>
        </w:rPr>
      </w:pPr>
      <w:r>
        <w:rPr>
          <w:rFonts w:ascii="Times New Roman" w:eastAsia="黑体" w:hint="eastAsia"/>
        </w:rPr>
        <w:lastRenderedPageBreak/>
        <w:t>四、课程考核</w:t>
      </w:r>
    </w:p>
    <w:p w:rsidR="00866459" w:rsidRDefault="00730EDF">
      <w:pPr>
        <w:snapToGrid w:val="0"/>
        <w:spacing w:line="360" w:lineRule="auto"/>
        <w:ind w:firstLineChars="200" w:firstLine="482"/>
        <w:rPr>
          <w:rFonts w:ascii="Times New Roman" w:eastAsia="Times New Roman"/>
          <w:color w:val="FF0000"/>
          <w:sz w:val="24"/>
          <w:szCs w:val="24"/>
        </w:rPr>
      </w:pPr>
      <w:r>
        <w:rPr>
          <w:rFonts w:ascii="Times New Roman" w:eastAsia="黑体" w:hint="eastAsia"/>
          <w:b/>
          <w:sz w:val="24"/>
          <w:szCs w:val="24"/>
        </w:rPr>
        <w:t>（一）考核内容与考核方式</w:t>
      </w:r>
    </w:p>
    <w:p w:rsidR="00866459" w:rsidRDefault="00730EDF">
      <w:pPr>
        <w:pStyle w:val="a4"/>
        <w:kinsoku w:val="0"/>
        <w:overflowPunct w:val="0"/>
        <w:spacing w:before="66"/>
        <w:jc w:val="center"/>
        <w:rPr>
          <w:rFonts w:ascii="Times New Roman" w:eastAsia="Times New Roman"/>
          <w:b/>
          <w:sz w:val="21"/>
        </w:rPr>
      </w:pPr>
      <w:r>
        <w:rPr>
          <w:rFonts w:ascii="Times New Roman" w:hint="eastAsia"/>
          <w:b/>
          <w:sz w:val="21"/>
        </w:rPr>
        <w:t>表</w:t>
      </w:r>
      <w:r>
        <w:rPr>
          <w:rFonts w:ascii="Times New Roman"/>
          <w:b/>
          <w:sz w:val="21"/>
        </w:rPr>
        <w:t>4</w:t>
      </w:r>
      <w:r>
        <w:rPr>
          <w:rFonts w:ascii="Times New Roman" w:hint="eastAsia"/>
          <w:b/>
          <w:sz w:val="21"/>
        </w:rPr>
        <w:t>-1</w:t>
      </w:r>
      <w:r>
        <w:rPr>
          <w:rFonts w:ascii="Times New Roman"/>
          <w:b/>
          <w:sz w:val="21"/>
        </w:rPr>
        <w:t xml:space="preserve"> </w:t>
      </w:r>
      <w:r>
        <w:rPr>
          <w:rFonts w:ascii="Times New Roman" w:hint="eastAsia"/>
          <w:b/>
          <w:sz w:val="21"/>
        </w:rPr>
        <w:t>课程目标、考核内容与考核方式对应关系</w:t>
      </w:r>
    </w:p>
    <w:tbl>
      <w:tblPr>
        <w:tblW w:w="9288" w:type="dxa"/>
        <w:tblLayout w:type="fixed"/>
        <w:tblLook w:val="04A0" w:firstRow="1" w:lastRow="0" w:firstColumn="1" w:lastColumn="0" w:noHBand="0" w:noVBand="1"/>
      </w:tblPr>
      <w:tblGrid>
        <w:gridCol w:w="1078"/>
        <w:gridCol w:w="3595"/>
        <w:gridCol w:w="2268"/>
        <w:gridCol w:w="1134"/>
        <w:gridCol w:w="1213"/>
      </w:tblGrid>
      <w:tr w:rsidR="00866459">
        <w:trPr>
          <w:trHeight w:val="623"/>
        </w:trPr>
        <w:tc>
          <w:tcPr>
            <w:tcW w:w="1078" w:type="dxa"/>
            <w:tcBorders>
              <w:top w:val="single" w:sz="4" w:space="0" w:color="000000"/>
              <w:left w:val="single" w:sz="4" w:space="0" w:color="000000"/>
              <w:bottom w:val="single" w:sz="4" w:space="0" w:color="000000"/>
              <w:right w:val="single" w:sz="4" w:space="0" w:color="000000"/>
            </w:tcBorders>
            <w:vAlign w:val="center"/>
          </w:tcPr>
          <w:p w:rsidR="00866459" w:rsidRDefault="00730EDF">
            <w:pPr>
              <w:pStyle w:val="TableParagraph"/>
              <w:kinsoku w:val="0"/>
              <w:overflowPunct w:val="0"/>
              <w:spacing w:before="15"/>
              <w:jc w:val="center"/>
              <w:rPr>
                <w:rFonts w:ascii="Times New Roman" w:eastAsia="Times New Roman"/>
                <w:b/>
                <w:sz w:val="21"/>
              </w:rPr>
            </w:pPr>
            <w:r>
              <w:rPr>
                <w:rFonts w:ascii="Times New Roman" w:hint="eastAsia"/>
                <w:b/>
                <w:sz w:val="21"/>
              </w:rPr>
              <w:t>课程目标</w:t>
            </w:r>
          </w:p>
        </w:tc>
        <w:tc>
          <w:tcPr>
            <w:tcW w:w="3595" w:type="dxa"/>
            <w:tcBorders>
              <w:top w:val="single" w:sz="4" w:space="0" w:color="000000"/>
              <w:left w:val="single" w:sz="4" w:space="0" w:color="000000"/>
              <w:bottom w:val="single" w:sz="4" w:space="0" w:color="000000"/>
              <w:right w:val="single" w:sz="4" w:space="0" w:color="000000"/>
            </w:tcBorders>
            <w:vAlign w:val="center"/>
          </w:tcPr>
          <w:p w:rsidR="00866459" w:rsidRDefault="00730EDF">
            <w:pPr>
              <w:pStyle w:val="TableParagraph"/>
              <w:kinsoku w:val="0"/>
              <w:overflowPunct w:val="0"/>
              <w:spacing w:before="171"/>
              <w:ind w:left="1165" w:right="1156"/>
              <w:jc w:val="center"/>
              <w:rPr>
                <w:rFonts w:ascii="Times New Roman" w:eastAsia="Times New Roman"/>
                <w:b/>
                <w:sz w:val="21"/>
              </w:rPr>
            </w:pPr>
            <w:r>
              <w:rPr>
                <w:rFonts w:ascii="Times New Roman" w:hint="eastAsia"/>
                <w:b/>
                <w:sz w:val="21"/>
              </w:rPr>
              <w:t>考核内容</w:t>
            </w:r>
          </w:p>
        </w:tc>
        <w:tc>
          <w:tcPr>
            <w:tcW w:w="2268" w:type="dxa"/>
            <w:tcBorders>
              <w:top w:val="single" w:sz="4" w:space="0" w:color="000000"/>
              <w:left w:val="single" w:sz="4" w:space="0" w:color="000000"/>
              <w:bottom w:val="single" w:sz="4" w:space="0" w:color="000000"/>
              <w:right w:val="single" w:sz="4" w:space="0" w:color="000000"/>
            </w:tcBorders>
            <w:vAlign w:val="center"/>
          </w:tcPr>
          <w:p w:rsidR="00866459" w:rsidRDefault="00730EDF">
            <w:pPr>
              <w:pStyle w:val="TableParagraph"/>
              <w:kinsoku w:val="0"/>
              <w:overflowPunct w:val="0"/>
              <w:spacing w:before="15"/>
              <w:ind w:left="131"/>
              <w:jc w:val="center"/>
              <w:rPr>
                <w:rFonts w:ascii="Times New Roman" w:eastAsia="Times New Roman"/>
                <w:b/>
                <w:sz w:val="21"/>
              </w:rPr>
            </w:pPr>
            <w:r>
              <w:rPr>
                <w:rFonts w:ascii="Times New Roman" w:hint="eastAsia"/>
                <w:b/>
                <w:sz w:val="21"/>
              </w:rPr>
              <w:t>所属</w:t>
            </w:r>
          </w:p>
          <w:p w:rsidR="00866459" w:rsidRDefault="00730EDF">
            <w:pPr>
              <w:pStyle w:val="TableParagraph"/>
              <w:kinsoku w:val="0"/>
              <w:overflowPunct w:val="0"/>
              <w:spacing w:before="15"/>
              <w:jc w:val="center"/>
              <w:rPr>
                <w:rFonts w:ascii="Times New Roman" w:eastAsia="Times New Roman"/>
                <w:b/>
                <w:sz w:val="21"/>
              </w:rPr>
            </w:pPr>
            <w:r>
              <w:rPr>
                <w:rFonts w:ascii="Times New Roman" w:hint="eastAsia"/>
                <w:b/>
                <w:sz w:val="21"/>
              </w:rPr>
              <w:t>学习模块</w:t>
            </w:r>
            <w:r>
              <w:rPr>
                <w:rFonts w:ascii="Times New Roman"/>
                <w:b/>
                <w:sz w:val="21"/>
              </w:rPr>
              <w:t>/</w:t>
            </w:r>
            <w:r>
              <w:rPr>
                <w:rFonts w:ascii="Times New Roman" w:hint="eastAsia"/>
                <w:b/>
                <w:sz w:val="21"/>
              </w:rPr>
              <w:t>项目</w:t>
            </w:r>
          </w:p>
        </w:tc>
        <w:tc>
          <w:tcPr>
            <w:tcW w:w="1134" w:type="dxa"/>
            <w:tcBorders>
              <w:top w:val="single" w:sz="4" w:space="0" w:color="000000"/>
              <w:left w:val="single" w:sz="4" w:space="0" w:color="000000"/>
              <w:bottom w:val="single" w:sz="4" w:space="0" w:color="000000"/>
              <w:right w:val="single" w:sz="4" w:space="0" w:color="000000"/>
            </w:tcBorders>
            <w:vAlign w:val="center"/>
          </w:tcPr>
          <w:p w:rsidR="00866459" w:rsidRDefault="00730EDF">
            <w:pPr>
              <w:pStyle w:val="TableParagraph"/>
              <w:kinsoku w:val="0"/>
              <w:overflowPunct w:val="0"/>
              <w:spacing w:before="171"/>
              <w:ind w:left="183" w:right="177"/>
              <w:jc w:val="center"/>
              <w:rPr>
                <w:rFonts w:ascii="Times New Roman" w:eastAsia="Times New Roman"/>
                <w:b/>
                <w:sz w:val="21"/>
              </w:rPr>
            </w:pPr>
            <w:proofErr w:type="gramStart"/>
            <w:r>
              <w:rPr>
                <w:rFonts w:ascii="Times New Roman" w:hint="eastAsia"/>
                <w:b/>
                <w:sz w:val="21"/>
              </w:rPr>
              <w:t>考核占</w:t>
            </w:r>
            <w:proofErr w:type="gramEnd"/>
            <w:r>
              <w:rPr>
                <w:rFonts w:ascii="Times New Roman" w:hint="eastAsia"/>
                <w:b/>
                <w:sz w:val="21"/>
              </w:rPr>
              <w:t>比</w:t>
            </w:r>
          </w:p>
        </w:tc>
        <w:tc>
          <w:tcPr>
            <w:tcW w:w="1213" w:type="dxa"/>
            <w:tcBorders>
              <w:top w:val="single" w:sz="4" w:space="0" w:color="000000"/>
              <w:left w:val="single" w:sz="4" w:space="0" w:color="000000"/>
              <w:bottom w:val="single" w:sz="4" w:space="0" w:color="000000"/>
              <w:right w:val="single" w:sz="4" w:space="0" w:color="000000"/>
            </w:tcBorders>
            <w:vAlign w:val="center"/>
          </w:tcPr>
          <w:p w:rsidR="00866459" w:rsidRDefault="00730EDF">
            <w:pPr>
              <w:pStyle w:val="TableParagraph"/>
              <w:kinsoku w:val="0"/>
              <w:overflowPunct w:val="0"/>
              <w:spacing w:before="15"/>
              <w:jc w:val="center"/>
              <w:rPr>
                <w:rFonts w:ascii="Times New Roman" w:eastAsia="Times New Roman"/>
                <w:b/>
                <w:sz w:val="21"/>
              </w:rPr>
            </w:pPr>
            <w:r>
              <w:rPr>
                <w:rFonts w:ascii="Times New Roman" w:hint="eastAsia"/>
                <w:b/>
                <w:sz w:val="21"/>
              </w:rPr>
              <w:t>考核方式</w:t>
            </w:r>
          </w:p>
        </w:tc>
      </w:tr>
      <w:tr w:rsidR="00866459">
        <w:trPr>
          <w:trHeight w:val="311"/>
        </w:trPr>
        <w:tc>
          <w:tcPr>
            <w:tcW w:w="1078" w:type="dxa"/>
            <w:vMerge w:val="restart"/>
            <w:tcBorders>
              <w:top w:val="single" w:sz="4" w:space="0" w:color="000000"/>
              <w:left w:val="single" w:sz="4" w:space="0" w:color="000000"/>
              <w:bottom w:val="nil"/>
              <w:right w:val="single" w:sz="4" w:space="0" w:color="000000"/>
            </w:tcBorders>
            <w:vAlign w:val="center"/>
          </w:tcPr>
          <w:p w:rsidR="00866459" w:rsidRDefault="00730EDF">
            <w:pPr>
              <w:pStyle w:val="TableParagraph"/>
              <w:kinsoku w:val="0"/>
              <w:overflowPunct w:val="0"/>
              <w:jc w:val="both"/>
              <w:rPr>
                <w:rFonts w:ascii="Times New Roman"/>
                <w:sz w:val="21"/>
              </w:rPr>
            </w:pPr>
            <w:r>
              <w:rPr>
                <w:rFonts w:ascii="Times New Roman" w:hint="eastAsia"/>
                <w:sz w:val="21"/>
              </w:rPr>
              <w:t>课程</w:t>
            </w:r>
          </w:p>
          <w:p w:rsidR="00866459" w:rsidRDefault="00730EDF">
            <w:pPr>
              <w:pStyle w:val="TableParagraph"/>
              <w:kinsoku w:val="0"/>
              <w:overflowPunct w:val="0"/>
              <w:jc w:val="both"/>
              <w:rPr>
                <w:rFonts w:ascii="Times New Roman"/>
                <w:sz w:val="21"/>
              </w:rPr>
            </w:pPr>
            <w:r>
              <w:rPr>
                <w:rFonts w:ascii="Times New Roman" w:hint="eastAsia"/>
                <w:sz w:val="21"/>
              </w:rPr>
              <w:t>目标</w:t>
            </w:r>
            <w:r>
              <w:rPr>
                <w:rFonts w:ascii="Times New Roman"/>
                <w:sz w:val="21"/>
              </w:rPr>
              <w:t xml:space="preserve"> 1</w:t>
            </w:r>
          </w:p>
        </w:tc>
        <w:tc>
          <w:tcPr>
            <w:tcW w:w="3595" w:type="dxa"/>
            <w:tcBorders>
              <w:top w:val="single" w:sz="4" w:space="0" w:color="000000"/>
              <w:left w:val="single" w:sz="4" w:space="0" w:color="000000"/>
              <w:bottom w:val="single" w:sz="4" w:space="0" w:color="000000"/>
              <w:right w:val="single" w:sz="4" w:space="0" w:color="000000"/>
            </w:tcBorders>
            <w:vAlign w:val="center"/>
          </w:tcPr>
          <w:p w:rsidR="00866459" w:rsidRDefault="00730EDF">
            <w:pPr>
              <w:pStyle w:val="TableParagraph"/>
              <w:kinsoku w:val="0"/>
              <w:overflowPunct w:val="0"/>
              <w:jc w:val="both"/>
              <w:rPr>
                <w:rFonts w:ascii="Times New Roman"/>
                <w:sz w:val="21"/>
              </w:rPr>
            </w:pPr>
            <w:r>
              <w:rPr>
                <w:rFonts w:hAnsi="宋体"/>
                <w:bCs/>
                <w:szCs w:val="21"/>
              </w:rPr>
              <w:t>1.</w:t>
            </w:r>
            <w:r>
              <w:rPr>
                <w:rFonts w:hAnsi="宋体" w:hint="eastAsia"/>
                <w:bCs/>
                <w:szCs w:val="21"/>
              </w:rPr>
              <w:t>促销概述</w:t>
            </w:r>
          </w:p>
        </w:tc>
        <w:tc>
          <w:tcPr>
            <w:tcW w:w="2268" w:type="dxa"/>
            <w:tcBorders>
              <w:top w:val="single" w:sz="4" w:space="0" w:color="000000"/>
              <w:left w:val="single" w:sz="4" w:space="0" w:color="000000"/>
              <w:bottom w:val="single" w:sz="4" w:space="0" w:color="000000"/>
              <w:right w:val="single" w:sz="4" w:space="0" w:color="000000"/>
            </w:tcBorders>
          </w:tcPr>
          <w:p w:rsidR="00866459" w:rsidRDefault="00730EDF">
            <w:pPr>
              <w:pStyle w:val="TableParagraph"/>
              <w:kinsoku w:val="0"/>
              <w:overflowPunct w:val="0"/>
              <w:jc w:val="both"/>
              <w:rPr>
                <w:rFonts w:ascii="Times New Roman"/>
                <w:sz w:val="21"/>
              </w:rPr>
            </w:pPr>
            <w:r>
              <w:rPr>
                <w:rFonts w:asciiTheme="minorEastAsia" w:hAnsiTheme="minorEastAsia" w:cs="黑体" w:hint="eastAsia"/>
                <w:szCs w:val="21"/>
              </w:rPr>
              <w:t>促销与促销策划</w:t>
            </w:r>
          </w:p>
        </w:tc>
        <w:tc>
          <w:tcPr>
            <w:tcW w:w="1134" w:type="dxa"/>
            <w:vMerge w:val="restart"/>
            <w:tcBorders>
              <w:top w:val="single" w:sz="4" w:space="0" w:color="000000"/>
              <w:left w:val="single" w:sz="4" w:space="0" w:color="000000"/>
              <w:bottom w:val="nil"/>
              <w:right w:val="single" w:sz="4" w:space="0" w:color="000000"/>
            </w:tcBorders>
            <w:vAlign w:val="center"/>
          </w:tcPr>
          <w:p w:rsidR="00866459" w:rsidRDefault="00730EDF">
            <w:pPr>
              <w:pStyle w:val="TableParagraph"/>
              <w:kinsoku w:val="0"/>
              <w:overflowPunct w:val="0"/>
              <w:spacing w:before="22"/>
              <w:ind w:left="183" w:right="177"/>
              <w:jc w:val="center"/>
              <w:rPr>
                <w:rFonts w:ascii="Times New Roman"/>
                <w:sz w:val="21"/>
              </w:rPr>
            </w:pPr>
            <w:r>
              <w:rPr>
                <w:rFonts w:ascii="Times New Roman" w:hint="eastAsia"/>
                <w:sz w:val="21"/>
              </w:rPr>
              <w:t>25</w:t>
            </w:r>
            <w:r>
              <w:rPr>
                <w:rFonts w:ascii="Times New Roman"/>
                <w:sz w:val="21"/>
              </w:rPr>
              <w:t>%</w:t>
            </w:r>
          </w:p>
        </w:tc>
        <w:tc>
          <w:tcPr>
            <w:tcW w:w="1213" w:type="dxa"/>
            <w:vMerge w:val="restart"/>
            <w:tcBorders>
              <w:top w:val="single" w:sz="4" w:space="0" w:color="000000"/>
              <w:left w:val="single" w:sz="4" w:space="0" w:color="000000"/>
              <w:bottom w:val="nil"/>
              <w:right w:val="single" w:sz="4" w:space="0" w:color="000000"/>
            </w:tcBorders>
            <w:vAlign w:val="center"/>
          </w:tcPr>
          <w:p w:rsidR="00866459" w:rsidRDefault="00730EDF">
            <w:pPr>
              <w:pStyle w:val="TableParagraph"/>
              <w:kinsoku w:val="0"/>
              <w:overflowPunct w:val="0"/>
              <w:jc w:val="both"/>
              <w:rPr>
                <w:rFonts w:ascii="Times New Roman" w:eastAsia="Times New Roman"/>
                <w:sz w:val="21"/>
              </w:rPr>
            </w:pPr>
            <w:r>
              <w:rPr>
                <w:rFonts w:ascii="Times New Roman"/>
                <w:sz w:val="21"/>
              </w:rPr>
              <w:t>1.</w:t>
            </w:r>
            <w:r>
              <w:rPr>
                <w:rFonts w:ascii="Times New Roman" w:hint="eastAsia"/>
                <w:sz w:val="21"/>
              </w:rPr>
              <w:t>平时作业</w:t>
            </w:r>
          </w:p>
          <w:p w:rsidR="00866459" w:rsidRDefault="00730EDF">
            <w:pPr>
              <w:pStyle w:val="TableParagraph"/>
              <w:kinsoku w:val="0"/>
              <w:overflowPunct w:val="0"/>
              <w:jc w:val="both"/>
              <w:rPr>
                <w:rFonts w:ascii="Times New Roman"/>
                <w:sz w:val="21"/>
              </w:rPr>
            </w:pPr>
            <w:r>
              <w:rPr>
                <w:rFonts w:ascii="Times New Roman"/>
                <w:sz w:val="21"/>
              </w:rPr>
              <w:t>2.</w:t>
            </w:r>
            <w:r>
              <w:rPr>
                <w:rFonts w:ascii="Times New Roman" w:hint="eastAsia"/>
                <w:sz w:val="21"/>
              </w:rPr>
              <w:t>期末</w:t>
            </w:r>
            <w:r>
              <w:rPr>
                <w:rFonts w:ascii="Times New Roman" w:hint="eastAsia"/>
                <w:sz w:val="21"/>
              </w:rPr>
              <w:t>考核</w:t>
            </w:r>
          </w:p>
          <w:p w:rsidR="00866459" w:rsidRDefault="00730EDF">
            <w:pPr>
              <w:pStyle w:val="TableParagraph"/>
              <w:kinsoku w:val="0"/>
              <w:overflowPunct w:val="0"/>
              <w:jc w:val="both"/>
              <w:rPr>
                <w:rFonts w:ascii="Times New Roman" w:eastAsia="Times New Roman"/>
                <w:sz w:val="21"/>
              </w:rPr>
            </w:pPr>
            <w:r>
              <w:rPr>
                <w:rFonts w:ascii="Times New Roman"/>
                <w:sz w:val="21"/>
              </w:rPr>
              <w:t>3.</w:t>
            </w:r>
            <w:r>
              <w:rPr>
                <w:rFonts w:ascii="Times New Roman" w:hint="eastAsia"/>
                <w:sz w:val="21"/>
              </w:rPr>
              <w:t>课堂表现</w:t>
            </w:r>
          </w:p>
        </w:tc>
      </w:tr>
      <w:tr w:rsidR="00866459">
        <w:trPr>
          <w:trHeight w:val="311"/>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866459" w:rsidRDefault="00730EDF">
            <w:pPr>
              <w:pStyle w:val="TableParagraph"/>
              <w:kinsoku w:val="0"/>
              <w:overflowPunct w:val="0"/>
              <w:jc w:val="both"/>
              <w:rPr>
                <w:rFonts w:ascii="Times New Roman"/>
                <w:sz w:val="21"/>
              </w:rPr>
            </w:pPr>
            <w:r>
              <w:rPr>
                <w:rFonts w:hAnsi="宋体"/>
                <w:bCs/>
                <w:szCs w:val="21"/>
              </w:rPr>
              <w:t>2.</w:t>
            </w:r>
            <w:r>
              <w:rPr>
                <w:rFonts w:hAnsi="宋体" w:hint="eastAsia"/>
                <w:bCs/>
                <w:szCs w:val="21"/>
              </w:rPr>
              <w:t>促销策划</w:t>
            </w:r>
          </w:p>
        </w:tc>
        <w:tc>
          <w:tcPr>
            <w:tcW w:w="2268" w:type="dxa"/>
            <w:tcBorders>
              <w:top w:val="single" w:sz="4" w:space="0" w:color="000000"/>
              <w:left w:val="single" w:sz="4" w:space="0" w:color="000000"/>
              <w:bottom w:val="single" w:sz="4" w:space="0" w:color="000000"/>
              <w:right w:val="single" w:sz="4" w:space="0" w:color="000000"/>
            </w:tcBorders>
          </w:tcPr>
          <w:p w:rsidR="00866459" w:rsidRDefault="00730EDF">
            <w:pPr>
              <w:pStyle w:val="TableParagraph"/>
              <w:kinsoku w:val="0"/>
              <w:overflowPunct w:val="0"/>
              <w:jc w:val="both"/>
              <w:rPr>
                <w:rFonts w:ascii="Times New Roman"/>
                <w:sz w:val="21"/>
              </w:rPr>
            </w:pPr>
            <w:r>
              <w:rPr>
                <w:rFonts w:asciiTheme="minorEastAsia" w:hAnsiTheme="minorEastAsia" w:cs="黑体" w:hint="eastAsia"/>
                <w:szCs w:val="21"/>
              </w:rPr>
              <w:t>促销与促销策划</w:t>
            </w:r>
          </w:p>
        </w:tc>
        <w:tc>
          <w:tcPr>
            <w:tcW w:w="1134"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314"/>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866459" w:rsidRDefault="00730EDF">
            <w:pPr>
              <w:pStyle w:val="TableParagraph"/>
              <w:kinsoku w:val="0"/>
              <w:overflowPunct w:val="0"/>
              <w:jc w:val="both"/>
              <w:rPr>
                <w:rFonts w:ascii="Times New Roman"/>
                <w:sz w:val="21"/>
              </w:rPr>
            </w:pPr>
            <w:r>
              <w:rPr>
                <w:rFonts w:hAnsi="宋体"/>
                <w:bCs/>
                <w:szCs w:val="21"/>
              </w:rPr>
              <w:t>3.</w:t>
            </w:r>
            <w:r>
              <w:rPr>
                <w:rFonts w:hAnsi="宋体" w:hint="eastAsia"/>
                <w:bCs/>
                <w:szCs w:val="21"/>
              </w:rPr>
              <w:t>拉式促销策略概述</w:t>
            </w:r>
          </w:p>
        </w:tc>
        <w:tc>
          <w:tcPr>
            <w:tcW w:w="2268" w:type="dxa"/>
            <w:tcBorders>
              <w:top w:val="single" w:sz="4" w:space="0" w:color="000000"/>
              <w:left w:val="single" w:sz="4" w:space="0" w:color="000000"/>
              <w:bottom w:val="single" w:sz="4" w:space="0" w:color="auto"/>
              <w:right w:val="single" w:sz="4" w:space="0" w:color="000000"/>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314"/>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866459" w:rsidRDefault="00730EDF">
            <w:pPr>
              <w:pStyle w:val="TableParagraph"/>
              <w:kinsoku w:val="0"/>
              <w:overflowPunct w:val="0"/>
              <w:jc w:val="both"/>
              <w:rPr>
                <w:rFonts w:ascii="Times New Roman"/>
                <w:sz w:val="21"/>
              </w:rPr>
            </w:pPr>
            <w:r>
              <w:rPr>
                <w:rFonts w:hAnsi="宋体"/>
                <w:bCs/>
                <w:szCs w:val="21"/>
              </w:rPr>
              <w:t>4.</w:t>
            </w:r>
            <w:r>
              <w:rPr>
                <w:rFonts w:hAnsi="宋体" w:hint="eastAsia"/>
                <w:bCs/>
                <w:szCs w:val="21"/>
              </w:rPr>
              <w:t>折价优惠促销策略</w:t>
            </w:r>
          </w:p>
        </w:tc>
        <w:tc>
          <w:tcPr>
            <w:tcW w:w="2268" w:type="dxa"/>
            <w:tcBorders>
              <w:top w:val="single" w:sz="4" w:space="0" w:color="000000"/>
              <w:left w:val="single" w:sz="4" w:space="0" w:color="000000"/>
              <w:bottom w:val="single" w:sz="4" w:space="0" w:color="auto"/>
              <w:right w:val="single" w:sz="4" w:space="0" w:color="000000"/>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314"/>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866459" w:rsidRDefault="00730EDF">
            <w:pPr>
              <w:pStyle w:val="TableParagraph"/>
              <w:kinsoku w:val="0"/>
              <w:overflowPunct w:val="0"/>
              <w:jc w:val="both"/>
              <w:rPr>
                <w:rFonts w:ascii="Times New Roman"/>
                <w:sz w:val="21"/>
              </w:rPr>
            </w:pPr>
            <w:r>
              <w:rPr>
                <w:rFonts w:hAnsi="宋体"/>
                <w:bCs/>
                <w:szCs w:val="21"/>
              </w:rPr>
              <w:t>5.</w:t>
            </w:r>
            <w:r>
              <w:rPr>
                <w:rFonts w:hAnsi="宋体" w:hint="eastAsia"/>
                <w:bCs/>
                <w:szCs w:val="21"/>
              </w:rPr>
              <w:t>附送赠品促销策略</w:t>
            </w:r>
          </w:p>
        </w:tc>
        <w:tc>
          <w:tcPr>
            <w:tcW w:w="2268" w:type="dxa"/>
            <w:tcBorders>
              <w:top w:val="single" w:sz="4" w:space="0" w:color="000000"/>
              <w:left w:val="single" w:sz="4" w:space="0" w:color="000000"/>
              <w:bottom w:val="single" w:sz="4" w:space="0" w:color="auto"/>
              <w:right w:val="single" w:sz="4" w:space="0" w:color="000000"/>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314"/>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866459" w:rsidRDefault="00730EDF">
            <w:pPr>
              <w:pStyle w:val="TableParagraph"/>
              <w:kinsoku w:val="0"/>
              <w:overflowPunct w:val="0"/>
              <w:jc w:val="both"/>
              <w:rPr>
                <w:rFonts w:ascii="Times New Roman"/>
                <w:sz w:val="21"/>
              </w:rPr>
            </w:pPr>
            <w:r>
              <w:rPr>
                <w:rFonts w:hAnsi="宋体"/>
                <w:bCs/>
                <w:szCs w:val="21"/>
              </w:rPr>
              <w:t>6.</w:t>
            </w:r>
            <w:r>
              <w:rPr>
                <w:rFonts w:hAnsi="宋体" w:hint="eastAsia"/>
                <w:bCs/>
                <w:szCs w:val="21"/>
              </w:rPr>
              <w:t>退费优待促销策略</w:t>
            </w:r>
          </w:p>
        </w:tc>
        <w:tc>
          <w:tcPr>
            <w:tcW w:w="2268" w:type="dxa"/>
            <w:tcBorders>
              <w:top w:val="single" w:sz="4" w:space="0" w:color="000000"/>
              <w:left w:val="single" w:sz="4" w:space="0" w:color="000000"/>
              <w:bottom w:val="single" w:sz="4" w:space="0" w:color="auto"/>
              <w:right w:val="single" w:sz="4" w:space="0" w:color="000000"/>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314"/>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866459" w:rsidRDefault="00730EDF">
            <w:pPr>
              <w:pStyle w:val="TableParagraph"/>
              <w:kinsoku w:val="0"/>
              <w:overflowPunct w:val="0"/>
              <w:jc w:val="both"/>
              <w:rPr>
                <w:rFonts w:ascii="Times New Roman"/>
                <w:sz w:val="21"/>
              </w:rPr>
            </w:pPr>
            <w:r>
              <w:rPr>
                <w:rFonts w:hAnsi="宋体"/>
                <w:bCs/>
                <w:szCs w:val="21"/>
              </w:rPr>
              <w:t>7.</w:t>
            </w:r>
            <w:r>
              <w:rPr>
                <w:rFonts w:hAnsi="宋体" w:hint="eastAsia"/>
                <w:bCs/>
                <w:szCs w:val="21"/>
              </w:rPr>
              <w:t>凭证优惠促销策略</w:t>
            </w:r>
          </w:p>
        </w:tc>
        <w:tc>
          <w:tcPr>
            <w:tcW w:w="2268" w:type="dxa"/>
            <w:tcBorders>
              <w:top w:val="single" w:sz="4" w:space="0" w:color="000000"/>
              <w:left w:val="single" w:sz="4" w:space="0" w:color="000000"/>
              <w:bottom w:val="single" w:sz="4" w:space="0" w:color="auto"/>
              <w:right w:val="single" w:sz="4" w:space="0" w:color="000000"/>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314"/>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866459" w:rsidRDefault="00730EDF">
            <w:pPr>
              <w:pStyle w:val="TableParagraph"/>
              <w:kinsoku w:val="0"/>
              <w:overflowPunct w:val="0"/>
              <w:jc w:val="both"/>
              <w:rPr>
                <w:rFonts w:ascii="Times New Roman"/>
                <w:sz w:val="21"/>
              </w:rPr>
            </w:pPr>
            <w:r>
              <w:rPr>
                <w:rFonts w:hAnsi="宋体"/>
                <w:bCs/>
                <w:szCs w:val="21"/>
              </w:rPr>
              <w:t>8.</w:t>
            </w:r>
            <w:r>
              <w:rPr>
                <w:rFonts w:hAnsi="宋体" w:hint="eastAsia"/>
                <w:bCs/>
                <w:szCs w:val="21"/>
              </w:rPr>
              <w:t>奖励促销策略</w:t>
            </w:r>
          </w:p>
        </w:tc>
        <w:tc>
          <w:tcPr>
            <w:tcW w:w="2268" w:type="dxa"/>
            <w:tcBorders>
              <w:top w:val="single" w:sz="4" w:space="0" w:color="000000"/>
              <w:left w:val="single" w:sz="4" w:space="0" w:color="000000"/>
              <w:bottom w:val="single" w:sz="4" w:space="0" w:color="auto"/>
              <w:right w:val="single" w:sz="4" w:space="0" w:color="000000"/>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314"/>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866459" w:rsidRDefault="00730EDF">
            <w:pPr>
              <w:pStyle w:val="TableParagraph"/>
              <w:kinsoku w:val="0"/>
              <w:overflowPunct w:val="0"/>
              <w:jc w:val="both"/>
              <w:rPr>
                <w:rFonts w:ascii="Times New Roman"/>
                <w:sz w:val="21"/>
              </w:rPr>
            </w:pPr>
            <w:r>
              <w:rPr>
                <w:rFonts w:hAnsi="宋体"/>
                <w:bCs/>
                <w:szCs w:val="21"/>
              </w:rPr>
              <w:t>9.</w:t>
            </w:r>
            <w:r>
              <w:rPr>
                <w:rFonts w:hAnsi="宋体" w:hint="eastAsia"/>
                <w:bCs/>
                <w:szCs w:val="21"/>
              </w:rPr>
              <w:t>印花赠品促销</w:t>
            </w:r>
          </w:p>
        </w:tc>
        <w:tc>
          <w:tcPr>
            <w:tcW w:w="2268" w:type="dxa"/>
            <w:tcBorders>
              <w:top w:val="single" w:sz="4" w:space="0" w:color="000000"/>
              <w:left w:val="single" w:sz="4" w:space="0" w:color="000000"/>
              <w:bottom w:val="single" w:sz="4" w:space="0" w:color="auto"/>
              <w:right w:val="single" w:sz="4" w:space="0" w:color="000000"/>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314"/>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866459" w:rsidRDefault="00730EDF">
            <w:pPr>
              <w:pStyle w:val="TableParagraph"/>
              <w:kinsoku w:val="0"/>
              <w:overflowPunct w:val="0"/>
              <w:jc w:val="both"/>
              <w:rPr>
                <w:rFonts w:ascii="Times New Roman"/>
                <w:sz w:val="21"/>
              </w:rPr>
            </w:pPr>
            <w:r>
              <w:rPr>
                <w:rFonts w:hAnsi="宋体"/>
                <w:bCs/>
                <w:szCs w:val="21"/>
              </w:rPr>
              <w:t>10.</w:t>
            </w:r>
            <w:r>
              <w:rPr>
                <w:rFonts w:hAnsi="宋体" w:hint="eastAsia"/>
                <w:bCs/>
                <w:szCs w:val="21"/>
              </w:rPr>
              <w:t>会展促销策略</w:t>
            </w:r>
          </w:p>
        </w:tc>
        <w:tc>
          <w:tcPr>
            <w:tcW w:w="2268" w:type="dxa"/>
            <w:tcBorders>
              <w:top w:val="single" w:sz="4" w:space="0" w:color="000000"/>
              <w:left w:val="single" w:sz="4" w:space="0" w:color="000000"/>
              <w:bottom w:val="single" w:sz="4" w:space="0" w:color="auto"/>
              <w:right w:val="single" w:sz="4" w:space="0" w:color="000000"/>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29"/>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11.</w:t>
            </w:r>
            <w:r>
              <w:rPr>
                <w:rFonts w:hAnsi="宋体" w:hint="eastAsia"/>
                <w:bCs/>
                <w:szCs w:val="21"/>
              </w:rPr>
              <w:t>游戏促销策略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26"/>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12.</w:t>
            </w:r>
            <w:r>
              <w:rPr>
                <w:rFonts w:hAnsi="宋体" w:hint="eastAsia"/>
                <w:bCs/>
                <w:szCs w:val="21"/>
              </w:rPr>
              <w:t>竞技活动促销策略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26"/>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13.</w:t>
            </w:r>
            <w:r>
              <w:rPr>
                <w:rFonts w:hAnsi="宋体" w:hint="eastAsia"/>
                <w:bCs/>
                <w:szCs w:val="21"/>
              </w:rPr>
              <w:t>联合促销策略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26"/>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14.</w:t>
            </w:r>
            <w:r>
              <w:rPr>
                <w:rFonts w:hAnsi="宋体" w:hint="eastAsia"/>
                <w:bCs/>
                <w:szCs w:val="21"/>
              </w:rPr>
              <w:t>赞助促销策略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26"/>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15.</w:t>
            </w:r>
            <w:r>
              <w:rPr>
                <w:rFonts w:hAnsi="宋体" w:hint="eastAsia"/>
                <w:bCs/>
                <w:szCs w:val="21"/>
              </w:rPr>
              <w:t>会员制促销策略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26"/>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16.</w:t>
            </w:r>
            <w:r>
              <w:rPr>
                <w:rFonts w:hAnsi="宋体" w:hint="eastAsia"/>
                <w:bCs/>
                <w:szCs w:val="21"/>
              </w:rPr>
              <w:t>其他促销策略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26"/>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17.</w:t>
            </w:r>
            <w:r>
              <w:rPr>
                <w:rFonts w:hAnsi="宋体" w:hint="eastAsia"/>
                <w:bCs/>
                <w:szCs w:val="21"/>
              </w:rPr>
              <w:t>推式促销策略概述</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推式促销策略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26"/>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18.</w:t>
            </w:r>
            <w:r>
              <w:rPr>
                <w:rFonts w:hAnsi="宋体" w:hint="eastAsia"/>
                <w:bCs/>
                <w:szCs w:val="21"/>
              </w:rPr>
              <w:t>对销售人员及机构的促销</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推式促销策略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26"/>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19.</w:t>
            </w:r>
            <w:r>
              <w:rPr>
                <w:rFonts w:hAnsi="宋体" w:hint="eastAsia"/>
                <w:bCs/>
                <w:szCs w:val="21"/>
              </w:rPr>
              <w:t>对中间商的促销</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推式促销策略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26"/>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20.</w:t>
            </w:r>
            <w:r>
              <w:rPr>
                <w:rFonts w:hAnsi="宋体" w:hint="eastAsia"/>
                <w:bCs/>
                <w:szCs w:val="21"/>
              </w:rPr>
              <w:t>推式促销的具体形式</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推式促销策略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26"/>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21.</w:t>
            </w:r>
            <w:r>
              <w:rPr>
                <w:rFonts w:hAnsi="宋体" w:hint="eastAsia"/>
                <w:bCs/>
                <w:szCs w:val="21"/>
              </w:rPr>
              <w:t>广义促销策略及其组合</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组合促销策略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26"/>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22.</w:t>
            </w:r>
            <w:r>
              <w:rPr>
                <w:rFonts w:hAnsi="宋体" w:hint="eastAsia"/>
                <w:bCs/>
                <w:szCs w:val="21"/>
              </w:rPr>
              <w:t>新媒体的定义和特征</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新媒体促销策略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26"/>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23.</w:t>
            </w:r>
            <w:r>
              <w:rPr>
                <w:rFonts w:hAnsi="宋体" w:hint="eastAsia"/>
                <w:bCs/>
                <w:szCs w:val="21"/>
              </w:rPr>
              <w:t>新媒体促销的特点</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新媒体促销策略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26"/>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24.</w:t>
            </w:r>
            <w:r>
              <w:rPr>
                <w:rFonts w:hAnsi="宋体" w:hint="eastAsia"/>
                <w:bCs/>
                <w:szCs w:val="21"/>
              </w:rPr>
              <w:t>促销活动效果评估概述</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促销活动效果评估</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26"/>
        </w:trPr>
        <w:tc>
          <w:tcPr>
            <w:tcW w:w="1078" w:type="dxa"/>
            <w:vMerge/>
            <w:tcBorders>
              <w:top w:val="nil"/>
              <w:left w:val="single" w:sz="4" w:space="0" w:color="000000"/>
              <w:bottom w:val="single" w:sz="4" w:space="0" w:color="000000"/>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hint="eastAsia"/>
                <w:bCs/>
                <w:szCs w:val="21"/>
              </w:rPr>
              <w:t>2</w:t>
            </w:r>
            <w:r>
              <w:rPr>
                <w:rFonts w:hAnsi="宋体"/>
                <w:bCs/>
                <w:szCs w:val="21"/>
              </w:rPr>
              <w:t>5.</w:t>
            </w:r>
            <w:r>
              <w:rPr>
                <w:rFonts w:hAnsi="宋体" w:hint="eastAsia"/>
                <w:bCs/>
                <w:szCs w:val="21"/>
              </w:rPr>
              <w:t>促销组织</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促销组织管理</w:t>
            </w:r>
          </w:p>
        </w:tc>
        <w:tc>
          <w:tcPr>
            <w:tcW w:w="1134" w:type="dxa"/>
            <w:vMerge/>
            <w:tcBorders>
              <w:top w:val="nil"/>
              <w:left w:val="single" w:sz="4" w:space="0" w:color="auto"/>
              <w:bottom w:val="single" w:sz="4" w:space="0" w:color="000000"/>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311"/>
        </w:trPr>
        <w:tc>
          <w:tcPr>
            <w:tcW w:w="1078" w:type="dxa"/>
            <w:vMerge w:val="restart"/>
            <w:tcBorders>
              <w:top w:val="single" w:sz="4" w:space="0" w:color="000000"/>
              <w:left w:val="single" w:sz="4" w:space="0" w:color="000000"/>
              <w:bottom w:val="nil"/>
              <w:right w:val="single" w:sz="4" w:space="0" w:color="000000"/>
            </w:tcBorders>
            <w:vAlign w:val="center"/>
          </w:tcPr>
          <w:p w:rsidR="00866459" w:rsidRDefault="00730EDF">
            <w:pPr>
              <w:pStyle w:val="TableParagraph"/>
              <w:kinsoku w:val="0"/>
              <w:overflowPunct w:val="0"/>
              <w:jc w:val="both"/>
              <w:rPr>
                <w:rFonts w:ascii="Times New Roman"/>
                <w:sz w:val="21"/>
              </w:rPr>
            </w:pPr>
            <w:r>
              <w:rPr>
                <w:rFonts w:ascii="Times New Roman" w:hint="eastAsia"/>
                <w:sz w:val="21"/>
              </w:rPr>
              <w:t>课程</w:t>
            </w:r>
          </w:p>
          <w:p w:rsidR="00866459" w:rsidRDefault="00730EDF">
            <w:pPr>
              <w:pStyle w:val="TableParagraph"/>
              <w:kinsoku w:val="0"/>
              <w:overflowPunct w:val="0"/>
              <w:jc w:val="both"/>
              <w:rPr>
                <w:rFonts w:ascii="Times New Roman"/>
                <w:sz w:val="21"/>
              </w:rPr>
            </w:pPr>
            <w:r>
              <w:rPr>
                <w:rFonts w:ascii="Times New Roman" w:hint="eastAsia"/>
                <w:sz w:val="21"/>
              </w:rPr>
              <w:t>目标</w:t>
            </w:r>
            <w:r>
              <w:rPr>
                <w:rFonts w:ascii="Times New Roman"/>
                <w:sz w:val="21"/>
              </w:rPr>
              <w:t xml:space="preserve"> 2</w:t>
            </w: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1.</w:t>
            </w:r>
            <w:r>
              <w:rPr>
                <w:rFonts w:hAnsi="宋体" w:hint="eastAsia"/>
                <w:bCs/>
                <w:szCs w:val="21"/>
              </w:rPr>
              <w:t>促销策划</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hAnsiTheme="minorEastAsia" w:cs="黑体" w:hint="eastAsia"/>
                <w:szCs w:val="21"/>
              </w:rPr>
              <w:t>促销与促销策划</w:t>
            </w:r>
          </w:p>
        </w:tc>
        <w:tc>
          <w:tcPr>
            <w:tcW w:w="1134" w:type="dxa"/>
            <w:vMerge w:val="restart"/>
            <w:tcBorders>
              <w:top w:val="single" w:sz="4" w:space="0" w:color="000000"/>
              <w:left w:val="single" w:sz="4" w:space="0" w:color="auto"/>
              <w:bottom w:val="nil"/>
              <w:right w:val="single" w:sz="4" w:space="0" w:color="000000"/>
            </w:tcBorders>
            <w:vAlign w:val="center"/>
          </w:tcPr>
          <w:p w:rsidR="00866459" w:rsidRDefault="00730EDF">
            <w:pPr>
              <w:pStyle w:val="TableParagraph"/>
              <w:kinsoku w:val="0"/>
              <w:overflowPunct w:val="0"/>
              <w:spacing w:before="22"/>
              <w:ind w:left="183" w:right="177"/>
              <w:jc w:val="center"/>
              <w:rPr>
                <w:rFonts w:ascii="Times New Roman"/>
                <w:sz w:val="21"/>
              </w:rPr>
            </w:pPr>
            <w:r>
              <w:rPr>
                <w:rFonts w:ascii="Times New Roman" w:hint="eastAsia"/>
                <w:sz w:val="21"/>
              </w:rPr>
              <w:t>4</w:t>
            </w:r>
            <w:r>
              <w:rPr>
                <w:rFonts w:ascii="Times New Roman"/>
                <w:sz w:val="21"/>
              </w:rPr>
              <w:t>0%</w:t>
            </w:r>
          </w:p>
        </w:tc>
        <w:tc>
          <w:tcPr>
            <w:tcW w:w="1213" w:type="dxa"/>
            <w:vMerge w:val="restart"/>
            <w:tcBorders>
              <w:top w:val="single" w:sz="4" w:space="0" w:color="000000"/>
              <w:left w:val="single" w:sz="4" w:space="0" w:color="000000"/>
              <w:bottom w:val="nil"/>
              <w:right w:val="single" w:sz="4" w:space="0" w:color="000000"/>
            </w:tcBorders>
            <w:vAlign w:val="center"/>
          </w:tcPr>
          <w:p w:rsidR="00866459" w:rsidRDefault="00730EDF">
            <w:pPr>
              <w:pStyle w:val="TableParagraph"/>
              <w:kinsoku w:val="0"/>
              <w:overflowPunct w:val="0"/>
              <w:rPr>
                <w:rFonts w:ascii="Times New Roman" w:eastAsia="Times New Roman"/>
                <w:sz w:val="21"/>
              </w:rPr>
            </w:pPr>
            <w:r>
              <w:rPr>
                <w:rFonts w:ascii="Times New Roman"/>
                <w:sz w:val="21"/>
              </w:rPr>
              <w:t>1.</w:t>
            </w:r>
            <w:r>
              <w:rPr>
                <w:rFonts w:ascii="Times New Roman" w:hint="eastAsia"/>
                <w:sz w:val="21"/>
              </w:rPr>
              <w:t>平时作业</w:t>
            </w:r>
          </w:p>
          <w:p w:rsidR="00866459" w:rsidRDefault="00730EDF">
            <w:pPr>
              <w:pStyle w:val="TableParagraph"/>
              <w:kinsoku w:val="0"/>
              <w:overflowPunct w:val="0"/>
              <w:rPr>
                <w:rFonts w:ascii="Times New Roman" w:eastAsia="Times New Roman"/>
                <w:sz w:val="21"/>
              </w:rPr>
            </w:pPr>
            <w:r>
              <w:rPr>
                <w:rFonts w:ascii="Times New Roman"/>
                <w:sz w:val="21"/>
              </w:rPr>
              <w:t>2.</w:t>
            </w:r>
            <w:r>
              <w:rPr>
                <w:rFonts w:ascii="Times New Roman" w:hint="eastAsia"/>
                <w:sz w:val="21"/>
              </w:rPr>
              <w:t>课堂表现</w:t>
            </w:r>
          </w:p>
          <w:p w:rsidR="00866459" w:rsidRDefault="00730EDF">
            <w:pPr>
              <w:pStyle w:val="TableParagraph"/>
              <w:kinsoku w:val="0"/>
              <w:overflowPunct w:val="0"/>
              <w:rPr>
                <w:rFonts w:ascii="Times New Roman"/>
                <w:sz w:val="21"/>
              </w:rPr>
            </w:pPr>
            <w:r>
              <w:rPr>
                <w:rFonts w:ascii="Times New Roman"/>
                <w:sz w:val="21"/>
              </w:rPr>
              <w:t>3.</w:t>
            </w:r>
            <w:r>
              <w:rPr>
                <w:rFonts w:ascii="Times New Roman" w:hint="eastAsia"/>
                <w:sz w:val="21"/>
              </w:rPr>
              <w:t>期末考核</w:t>
            </w:r>
          </w:p>
          <w:p w:rsidR="00866459" w:rsidRDefault="00730EDF">
            <w:pPr>
              <w:pStyle w:val="TableParagraph"/>
              <w:kinsoku w:val="0"/>
              <w:overflowPunct w:val="0"/>
              <w:rPr>
                <w:rFonts w:ascii="Times New Roman"/>
                <w:sz w:val="21"/>
              </w:rPr>
            </w:pPr>
            <w:r>
              <w:rPr>
                <w:rFonts w:ascii="Times New Roman" w:hint="eastAsia"/>
                <w:sz w:val="21"/>
              </w:rPr>
              <w:t>4.</w:t>
            </w:r>
            <w:r>
              <w:rPr>
                <w:rFonts w:ascii="Times New Roman" w:hint="eastAsia"/>
                <w:sz w:val="21"/>
              </w:rPr>
              <w:t>营销活动模拟</w:t>
            </w:r>
          </w:p>
        </w:tc>
      </w:tr>
      <w:tr w:rsidR="00866459">
        <w:trPr>
          <w:trHeight w:val="311"/>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2</w:t>
            </w:r>
            <w:r>
              <w:rPr>
                <w:rFonts w:hAnsi="宋体" w:hint="eastAsia"/>
                <w:bCs/>
                <w:szCs w:val="21"/>
              </w:rPr>
              <w:t>.</w:t>
            </w:r>
            <w:r>
              <w:rPr>
                <w:rFonts w:hAnsi="宋体" w:hint="eastAsia"/>
                <w:bCs/>
                <w:szCs w:val="21"/>
              </w:rPr>
              <w:t>促销策划应注意的问题</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hAnsiTheme="minorEastAsia" w:cs="黑体" w:hint="eastAsia"/>
                <w:szCs w:val="21"/>
              </w:rPr>
              <w:t>促销与促销策划</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31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3.</w:t>
            </w:r>
            <w:r>
              <w:rPr>
                <w:rFonts w:hAnsi="宋体" w:hint="eastAsia"/>
                <w:bCs/>
                <w:szCs w:val="21"/>
              </w:rPr>
              <w:t>拉式促销策略概述</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8"/>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4.</w:t>
            </w:r>
            <w:r>
              <w:rPr>
                <w:rFonts w:hAnsi="宋体" w:hint="eastAsia"/>
                <w:bCs/>
                <w:szCs w:val="21"/>
              </w:rPr>
              <w:t>折价优惠促销策略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8"/>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5.</w:t>
            </w:r>
            <w:r>
              <w:rPr>
                <w:rFonts w:hAnsi="宋体" w:hint="eastAsia"/>
                <w:bCs/>
                <w:szCs w:val="21"/>
              </w:rPr>
              <w:t>附送赠品促销策略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8"/>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6.</w:t>
            </w:r>
            <w:r>
              <w:rPr>
                <w:rFonts w:hAnsi="宋体" w:hint="eastAsia"/>
                <w:bCs/>
                <w:szCs w:val="21"/>
              </w:rPr>
              <w:t>退费优待促销策略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8"/>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7.</w:t>
            </w:r>
            <w:r>
              <w:rPr>
                <w:rFonts w:hAnsi="宋体" w:hint="eastAsia"/>
                <w:bCs/>
                <w:szCs w:val="21"/>
              </w:rPr>
              <w:t>凭证优惠促销策略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8"/>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8.</w:t>
            </w:r>
            <w:r>
              <w:rPr>
                <w:rFonts w:hAnsi="宋体" w:hint="eastAsia"/>
                <w:bCs/>
                <w:szCs w:val="21"/>
              </w:rPr>
              <w:t>奖励促销策略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3"/>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9.</w:t>
            </w:r>
            <w:r>
              <w:rPr>
                <w:rFonts w:hAnsi="宋体" w:hint="eastAsia"/>
                <w:bCs/>
                <w:szCs w:val="21"/>
              </w:rPr>
              <w:t>印花赠品促销</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3"/>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10.</w:t>
            </w:r>
            <w:r>
              <w:rPr>
                <w:rFonts w:hAnsi="宋体" w:hint="eastAsia"/>
                <w:bCs/>
                <w:szCs w:val="21"/>
              </w:rPr>
              <w:t>会展促销策略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3"/>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11.</w:t>
            </w:r>
            <w:r>
              <w:rPr>
                <w:rFonts w:hAnsi="宋体" w:hint="eastAsia"/>
                <w:bCs/>
                <w:szCs w:val="21"/>
              </w:rPr>
              <w:t>游戏促销策略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3"/>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12.</w:t>
            </w:r>
            <w:r>
              <w:rPr>
                <w:rFonts w:hAnsi="宋体" w:hint="eastAsia"/>
                <w:bCs/>
                <w:szCs w:val="21"/>
              </w:rPr>
              <w:t>竞技活动促销策略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3"/>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13.</w:t>
            </w:r>
            <w:r>
              <w:rPr>
                <w:rFonts w:hAnsi="宋体" w:hint="eastAsia"/>
                <w:bCs/>
                <w:szCs w:val="21"/>
              </w:rPr>
              <w:t>联合促销策略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3"/>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14.</w:t>
            </w:r>
            <w:r>
              <w:rPr>
                <w:rFonts w:hAnsi="宋体" w:hint="eastAsia"/>
                <w:bCs/>
                <w:szCs w:val="21"/>
              </w:rPr>
              <w:t>赞助促销策略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3"/>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15.</w:t>
            </w:r>
            <w:r>
              <w:rPr>
                <w:rFonts w:hAnsi="宋体" w:hint="eastAsia"/>
                <w:bCs/>
                <w:szCs w:val="21"/>
              </w:rPr>
              <w:t>会员制促销策略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3"/>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16.</w:t>
            </w:r>
            <w:r>
              <w:rPr>
                <w:rFonts w:hAnsi="宋体" w:hint="eastAsia"/>
                <w:bCs/>
                <w:szCs w:val="21"/>
              </w:rPr>
              <w:t>其他促销策略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3"/>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17.</w:t>
            </w:r>
            <w:r>
              <w:rPr>
                <w:rFonts w:hAnsi="宋体" w:hint="eastAsia"/>
                <w:bCs/>
                <w:szCs w:val="21"/>
              </w:rPr>
              <w:t>对销售人员及机构的促销</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推式促销策略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3"/>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18.</w:t>
            </w:r>
            <w:r>
              <w:rPr>
                <w:rFonts w:hAnsi="宋体" w:hint="eastAsia"/>
                <w:bCs/>
                <w:szCs w:val="21"/>
              </w:rPr>
              <w:t>对中间商的促销</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推式促销策略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3"/>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19.</w:t>
            </w:r>
            <w:r>
              <w:rPr>
                <w:rFonts w:hAnsi="宋体" w:hint="eastAsia"/>
                <w:bCs/>
                <w:szCs w:val="21"/>
              </w:rPr>
              <w:t>推式促销的具体形式</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推式促销策略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3"/>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20.</w:t>
            </w:r>
            <w:r>
              <w:rPr>
                <w:rFonts w:hAnsi="宋体" w:hint="eastAsia"/>
                <w:bCs/>
                <w:szCs w:val="21"/>
              </w:rPr>
              <w:t>组合促销策略的运用</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组合促销策略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3"/>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21.</w:t>
            </w:r>
            <w:r>
              <w:rPr>
                <w:rFonts w:hAnsi="宋体" w:hint="eastAsia"/>
                <w:bCs/>
                <w:szCs w:val="21"/>
              </w:rPr>
              <w:t>新媒体促销策略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新媒体促销策略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3"/>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22.</w:t>
            </w:r>
            <w:r>
              <w:rPr>
                <w:rFonts w:hAnsi="宋体" w:hint="eastAsia"/>
                <w:bCs/>
                <w:szCs w:val="21"/>
              </w:rPr>
              <w:t>企业促销调查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促销策划</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3"/>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23.</w:t>
            </w:r>
            <w:r>
              <w:rPr>
                <w:rFonts w:hAnsi="宋体" w:hint="eastAsia"/>
                <w:bCs/>
                <w:szCs w:val="21"/>
              </w:rPr>
              <w:t>企业促销策划</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促销策划</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3"/>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24.</w:t>
            </w:r>
            <w:r>
              <w:rPr>
                <w:rFonts w:hAnsi="宋体" w:hint="eastAsia"/>
                <w:bCs/>
                <w:szCs w:val="21"/>
              </w:rPr>
              <w:t>广告活动效果评估</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促销活动效果评估</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3"/>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25.</w:t>
            </w:r>
            <w:r>
              <w:rPr>
                <w:rFonts w:hAnsi="宋体" w:hint="eastAsia"/>
                <w:bCs/>
                <w:szCs w:val="21"/>
              </w:rPr>
              <w:t>促销人员的考核与评估</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促销活动效果评估</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3"/>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26</w:t>
            </w:r>
            <w:r>
              <w:rPr>
                <w:rFonts w:hAnsi="宋体" w:hint="eastAsia"/>
                <w:bCs/>
                <w:szCs w:val="21"/>
              </w:rPr>
              <w:t>营业推广效果评估</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促销活动效果评估</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3"/>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27.</w:t>
            </w:r>
            <w:r>
              <w:rPr>
                <w:rFonts w:hAnsi="宋体" w:hint="eastAsia"/>
                <w:bCs/>
                <w:szCs w:val="21"/>
              </w:rPr>
              <w:t>公共关系的效果评估</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促销活动效果评估</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3"/>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28.</w:t>
            </w:r>
            <w:r>
              <w:rPr>
                <w:rFonts w:hAnsi="宋体" w:hint="eastAsia"/>
                <w:bCs/>
                <w:szCs w:val="21"/>
              </w:rPr>
              <w:t>促销活动综合效果评估</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促销活动效果评估</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3"/>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29.</w:t>
            </w:r>
            <w:r>
              <w:rPr>
                <w:rFonts w:hAnsi="宋体" w:hint="eastAsia"/>
                <w:bCs/>
                <w:szCs w:val="21"/>
              </w:rPr>
              <w:t>企业促销决策模式</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促销组织管理</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43"/>
        </w:trPr>
        <w:tc>
          <w:tcPr>
            <w:tcW w:w="1078" w:type="dxa"/>
            <w:vMerge/>
            <w:tcBorders>
              <w:top w:val="nil"/>
              <w:left w:val="single" w:sz="4" w:space="0" w:color="000000"/>
              <w:bottom w:val="single" w:sz="4" w:space="0" w:color="000000"/>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30.</w:t>
            </w:r>
            <w:r>
              <w:rPr>
                <w:rFonts w:hAnsi="宋体" w:hint="eastAsia"/>
                <w:bCs/>
                <w:szCs w:val="21"/>
              </w:rPr>
              <w:t>企业促销实施与管理</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促销组织管理</w:t>
            </w:r>
          </w:p>
        </w:tc>
        <w:tc>
          <w:tcPr>
            <w:tcW w:w="1134" w:type="dxa"/>
            <w:vMerge/>
            <w:tcBorders>
              <w:top w:val="nil"/>
              <w:left w:val="single" w:sz="4" w:space="0" w:color="auto"/>
              <w:bottom w:val="single" w:sz="4" w:space="0" w:color="000000"/>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314"/>
        </w:trPr>
        <w:tc>
          <w:tcPr>
            <w:tcW w:w="1078" w:type="dxa"/>
            <w:vMerge w:val="restart"/>
            <w:tcBorders>
              <w:top w:val="single" w:sz="4" w:space="0" w:color="000000"/>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p w:rsidR="00866459" w:rsidRDefault="00730EDF">
            <w:pPr>
              <w:pStyle w:val="TableParagraph"/>
              <w:kinsoku w:val="0"/>
              <w:overflowPunct w:val="0"/>
              <w:jc w:val="both"/>
              <w:rPr>
                <w:rFonts w:ascii="Times New Roman"/>
                <w:sz w:val="21"/>
              </w:rPr>
            </w:pPr>
            <w:r>
              <w:rPr>
                <w:rFonts w:ascii="Times New Roman" w:hint="eastAsia"/>
                <w:sz w:val="21"/>
              </w:rPr>
              <w:t>课程</w:t>
            </w:r>
          </w:p>
          <w:p w:rsidR="00866459" w:rsidRDefault="00730EDF">
            <w:pPr>
              <w:pStyle w:val="TableParagraph"/>
              <w:kinsoku w:val="0"/>
              <w:overflowPunct w:val="0"/>
              <w:jc w:val="both"/>
              <w:rPr>
                <w:rFonts w:ascii="Times New Roman"/>
                <w:sz w:val="21"/>
              </w:rPr>
            </w:pPr>
            <w:r>
              <w:rPr>
                <w:rFonts w:ascii="Times New Roman" w:hint="eastAsia"/>
                <w:sz w:val="21"/>
              </w:rPr>
              <w:t>目标</w:t>
            </w:r>
            <w:r>
              <w:rPr>
                <w:rFonts w:ascii="Times New Roman" w:hint="eastAsia"/>
                <w:sz w:val="21"/>
              </w:rPr>
              <w:t xml:space="preserve"> </w:t>
            </w:r>
            <w:r>
              <w:rPr>
                <w:rFonts w:ascii="Times New Roman"/>
                <w:sz w:val="21"/>
              </w:rPr>
              <w:t>3</w:t>
            </w:r>
          </w:p>
        </w:tc>
        <w:tc>
          <w:tcPr>
            <w:tcW w:w="3595" w:type="dxa"/>
            <w:tcBorders>
              <w:top w:val="single" w:sz="4" w:space="0" w:color="000000"/>
              <w:left w:val="single" w:sz="4" w:space="0" w:color="000000"/>
              <w:bottom w:val="single" w:sz="4" w:space="0" w:color="000000"/>
              <w:right w:val="single" w:sz="4" w:space="0" w:color="000000"/>
            </w:tcBorders>
            <w:vAlign w:val="center"/>
          </w:tcPr>
          <w:p w:rsidR="00866459" w:rsidRDefault="00730EDF">
            <w:pPr>
              <w:pStyle w:val="TableParagraph"/>
              <w:kinsoku w:val="0"/>
              <w:overflowPunct w:val="0"/>
              <w:jc w:val="both"/>
              <w:rPr>
                <w:rFonts w:ascii="Times New Roman"/>
                <w:sz w:val="21"/>
              </w:rPr>
            </w:pPr>
            <w:r>
              <w:rPr>
                <w:rFonts w:hAnsi="宋体" w:hint="eastAsia"/>
                <w:bCs/>
                <w:szCs w:val="21"/>
              </w:rPr>
              <w:t>1</w:t>
            </w:r>
            <w:r>
              <w:rPr>
                <w:rFonts w:hAnsi="宋体"/>
                <w:bCs/>
                <w:szCs w:val="21"/>
              </w:rPr>
              <w:t>.</w:t>
            </w:r>
            <w:r>
              <w:rPr>
                <w:rFonts w:hAnsi="宋体" w:hint="eastAsia"/>
                <w:bCs/>
                <w:szCs w:val="21"/>
              </w:rPr>
              <w:t>促销策划应注意的问题</w:t>
            </w:r>
          </w:p>
        </w:tc>
        <w:tc>
          <w:tcPr>
            <w:tcW w:w="2268" w:type="dxa"/>
            <w:tcBorders>
              <w:top w:val="single" w:sz="4" w:space="0" w:color="auto"/>
              <w:left w:val="single" w:sz="4" w:space="0" w:color="000000"/>
              <w:bottom w:val="single" w:sz="4" w:space="0" w:color="000000"/>
              <w:right w:val="single" w:sz="4" w:space="0" w:color="000000"/>
            </w:tcBorders>
          </w:tcPr>
          <w:p w:rsidR="00866459" w:rsidRDefault="00730EDF">
            <w:pPr>
              <w:pStyle w:val="TableParagraph"/>
              <w:kinsoku w:val="0"/>
              <w:overflowPunct w:val="0"/>
              <w:jc w:val="both"/>
              <w:rPr>
                <w:rFonts w:ascii="Times New Roman"/>
                <w:sz w:val="21"/>
              </w:rPr>
            </w:pPr>
            <w:r>
              <w:rPr>
                <w:rFonts w:asciiTheme="minorEastAsia" w:hAnsiTheme="minorEastAsia" w:cs="黑体" w:hint="eastAsia"/>
                <w:szCs w:val="21"/>
              </w:rPr>
              <w:t>促销与促销策划</w:t>
            </w:r>
          </w:p>
        </w:tc>
        <w:tc>
          <w:tcPr>
            <w:tcW w:w="1134" w:type="dxa"/>
            <w:vMerge w:val="restart"/>
            <w:tcBorders>
              <w:top w:val="single" w:sz="4" w:space="0" w:color="000000"/>
              <w:left w:val="single" w:sz="4" w:space="0" w:color="000000"/>
              <w:bottom w:val="nil"/>
              <w:right w:val="single" w:sz="4" w:space="0" w:color="000000"/>
            </w:tcBorders>
            <w:vAlign w:val="center"/>
          </w:tcPr>
          <w:p w:rsidR="00866459" w:rsidRDefault="00730EDF">
            <w:pPr>
              <w:pStyle w:val="TableParagraph"/>
              <w:kinsoku w:val="0"/>
              <w:overflowPunct w:val="0"/>
              <w:spacing w:before="25"/>
              <w:ind w:left="183" w:right="177"/>
              <w:jc w:val="center"/>
              <w:rPr>
                <w:rFonts w:ascii="Times New Roman"/>
                <w:sz w:val="21"/>
              </w:rPr>
            </w:pPr>
            <w:r>
              <w:rPr>
                <w:rFonts w:ascii="Times New Roman" w:hint="eastAsia"/>
                <w:sz w:val="21"/>
              </w:rPr>
              <w:t>20</w:t>
            </w:r>
            <w:r>
              <w:rPr>
                <w:rFonts w:ascii="Times New Roman"/>
                <w:sz w:val="21"/>
              </w:rPr>
              <w:t>%</w:t>
            </w:r>
          </w:p>
        </w:tc>
        <w:tc>
          <w:tcPr>
            <w:tcW w:w="1213" w:type="dxa"/>
            <w:vMerge w:val="restart"/>
            <w:tcBorders>
              <w:top w:val="single" w:sz="4" w:space="0" w:color="000000"/>
              <w:left w:val="single" w:sz="4" w:space="0" w:color="000000"/>
              <w:bottom w:val="nil"/>
              <w:right w:val="single" w:sz="4" w:space="0" w:color="000000"/>
            </w:tcBorders>
            <w:vAlign w:val="center"/>
          </w:tcPr>
          <w:p w:rsidR="00866459" w:rsidRDefault="00730EDF">
            <w:pPr>
              <w:pStyle w:val="TableParagraph"/>
              <w:kinsoku w:val="0"/>
              <w:overflowPunct w:val="0"/>
              <w:rPr>
                <w:rFonts w:ascii="Times New Roman" w:eastAsia="Times New Roman"/>
                <w:sz w:val="21"/>
              </w:rPr>
            </w:pPr>
            <w:r>
              <w:rPr>
                <w:rFonts w:ascii="Times New Roman"/>
                <w:sz w:val="21"/>
              </w:rPr>
              <w:t>1.</w:t>
            </w:r>
            <w:r>
              <w:rPr>
                <w:rFonts w:ascii="Times New Roman" w:hint="eastAsia"/>
                <w:sz w:val="21"/>
              </w:rPr>
              <w:t>平时作业</w:t>
            </w:r>
          </w:p>
          <w:p w:rsidR="00866459" w:rsidRDefault="00730EDF">
            <w:pPr>
              <w:pStyle w:val="TableParagraph"/>
              <w:kinsoku w:val="0"/>
              <w:overflowPunct w:val="0"/>
              <w:rPr>
                <w:rFonts w:ascii="Times New Roman" w:eastAsia="Times New Roman"/>
                <w:sz w:val="21"/>
              </w:rPr>
            </w:pPr>
            <w:r>
              <w:rPr>
                <w:rFonts w:ascii="Times New Roman"/>
                <w:sz w:val="21"/>
              </w:rPr>
              <w:t>2.</w:t>
            </w:r>
            <w:r>
              <w:rPr>
                <w:rFonts w:ascii="Times New Roman" w:hint="eastAsia"/>
                <w:sz w:val="21"/>
              </w:rPr>
              <w:t>课堂表现</w:t>
            </w:r>
          </w:p>
          <w:p w:rsidR="00866459" w:rsidRDefault="00730EDF">
            <w:pPr>
              <w:pStyle w:val="TableParagraph"/>
              <w:kinsoku w:val="0"/>
              <w:overflowPunct w:val="0"/>
              <w:rPr>
                <w:rFonts w:ascii="Times New Roman"/>
                <w:sz w:val="21"/>
              </w:rPr>
            </w:pPr>
            <w:r>
              <w:rPr>
                <w:rFonts w:ascii="Times New Roman"/>
                <w:sz w:val="21"/>
              </w:rPr>
              <w:t>3.</w:t>
            </w:r>
            <w:r>
              <w:rPr>
                <w:rFonts w:ascii="Times New Roman" w:hint="eastAsia"/>
                <w:sz w:val="21"/>
              </w:rPr>
              <w:t>期末考核</w:t>
            </w:r>
          </w:p>
          <w:p w:rsidR="00866459" w:rsidRDefault="00730EDF">
            <w:pPr>
              <w:pStyle w:val="TableParagraph"/>
              <w:kinsoku w:val="0"/>
              <w:overflowPunct w:val="0"/>
              <w:rPr>
                <w:rFonts w:ascii="Times New Roman"/>
                <w:sz w:val="21"/>
              </w:rPr>
            </w:pPr>
            <w:r>
              <w:rPr>
                <w:rFonts w:ascii="Times New Roman" w:hint="eastAsia"/>
                <w:sz w:val="21"/>
              </w:rPr>
              <w:t>4.</w:t>
            </w:r>
            <w:r>
              <w:rPr>
                <w:rFonts w:ascii="Times New Roman" w:hint="eastAsia"/>
                <w:sz w:val="21"/>
              </w:rPr>
              <w:t>营销活动模拟</w:t>
            </w:r>
          </w:p>
        </w:tc>
      </w:tr>
      <w:tr w:rsidR="00866459">
        <w:trPr>
          <w:trHeight w:val="311"/>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000000"/>
            </w:tcBorders>
            <w:vAlign w:val="center"/>
          </w:tcPr>
          <w:p w:rsidR="00866459" w:rsidRDefault="00730EDF">
            <w:pPr>
              <w:pStyle w:val="TableParagraph"/>
              <w:kinsoku w:val="0"/>
              <w:overflowPunct w:val="0"/>
              <w:jc w:val="both"/>
              <w:rPr>
                <w:rFonts w:ascii="Times New Roman"/>
                <w:sz w:val="21"/>
              </w:rPr>
            </w:pPr>
            <w:r>
              <w:rPr>
                <w:rFonts w:hAnsi="宋体"/>
                <w:bCs/>
                <w:szCs w:val="21"/>
              </w:rPr>
              <w:t>2.</w:t>
            </w:r>
            <w:r>
              <w:rPr>
                <w:rFonts w:hAnsi="宋体" w:hint="eastAsia"/>
                <w:bCs/>
                <w:szCs w:val="21"/>
              </w:rPr>
              <w:t>折价优惠促销策略</w:t>
            </w:r>
          </w:p>
        </w:tc>
        <w:tc>
          <w:tcPr>
            <w:tcW w:w="2268" w:type="dxa"/>
            <w:tcBorders>
              <w:top w:val="single" w:sz="4" w:space="0" w:color="000000"/>
              <w:left w:val="single" w:sz="4" w:space="0" w:color="000000"/>
              <w:bottom w:val="single" w:sz="4" w:space="0" w:color="auto"/>
              <w:right w:val="single" w:sz="4" w:space="0" w:color="000000"/>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5"/>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3.</w:t>
            </w:r>
            <w:r>
              <w:rPr>
                <w:rFonts w:hAnsi="宋体" w:hint="eastAsia"/>
                <w:bCs/>
                <w:szCs w:val="21"/>
              </w:rPr>
              <w:t>附送赠品促销策略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4.</w:t>
            </w:r>
            <w:r>
              <w:rPr>
                <w:rFonts w:hAnsi="宋体" w:hint="eastAsia"/>
                <w:bCs/>
                <w:szCs w:val="21"/>
              </w:rPr>
              <w:t>退费优待促销策略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5.</w:t>
            </w:r>
            <w:r>
              <w:rPr>
                <w:rFonts w:hAnsi="宋体" w:hint="eastAsia"/>
                <w:bCs/>
                <w:szCs w:val="21"/>
              </w:rPr>
              <w:t>凭证优惠促销策略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6.</w:t>
            </w:r>
            <w:r>
              <w:rPr>
                <w:rFonts w:hAnsi="宋体" w:hint="eastAsia"/>
                <w:bCs/>
                <w:szCs w:val="21"/>
              </w:rPr>
              <w:t>奖励促销策略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7.</w:t>
            </w:r>
            <w:r>
              <w:rPr>
                <w:rFonts w:hAnsi="宋体" w:hint="eastAsia"/>
                <w:bCs/>
                <w:szCs w:val="21"/>
              </w:rPr>
              <w:t>印花赠品促销</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8.</w:t>
            </w:r>
            <w:r>
              <w:rPr>
                <w:rFonts w:hAnsi="宋体" w:hint="eastAsia"/>
                <w:bCs/>
                <w:szCs w:val="21"/>
              </w:rPr>
              <w:t>会展促销策略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9.</w:t>
            </w:r>
            <w:r>
              <w:rPr>
                <w:rFonts w:hAnsi="宋体" w:hint="eastAsia"/>
                <w:bCs/>
                <w:szCs w:val="21"/>
              </w:rPr>
              <w:t>游戏促销策略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10.</w:t>
            </w:r>
            <w:r>
              <w:rPr>
                <w:rFonts w:hAnsi="宋体" w:hint="eastAsia"/>
                <w:bCs/>
                <w:szCs w:val="21"/>
              </w:rPr>
              <w:t>竞技活动促销策略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11.</w:t>
            </w:r>
            <w:r>
              <w:rPr>
                <w:rFonts w:hAnsi="宋体" w:hint="eastAsia"/>
                <w:bCs/>
                <w:szCs w:val="21"/>
              </w:rPr>
              <w:t>联合促销策略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12.</w:t>
            </w:r>
            <w:r>
              <w:rPr>
                <w:rFonts w:hAnsi="宋体" w:hint="eastAsia"/>
                <w:bCs/>
                <w:szCs w:val="21"/>
              </w:rPr>
              <w:t>赞助促销策略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13.</w:t>
            </w:r>
            <w:r>
              <w:rPr>
                <w:rFonts w:hAnsi="宋体" w:hint="eastAsia"/>
                <w:bCs/>
                <w:szCs w:val="21"/>
              </w:rPr>
              <w:t>会员制促销策略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14.</w:t>
            </w:r>
            <w:r>
              <w:rPr>
                <w:rFonts w:hAnsi="宋体" w:hint="eastAsia"/>
                <w:bCs/>
                <w:szCs w:val="21"/>
              </w:rPr>
              <w:t>其他促销策略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拉式促销策略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15.</w:t>
            </w:r>
            <w:r>
              <w:rPr>
                <w:rFonts w:hAnsi="宋体" w:hint="eastAsia"/>
                <w:bCs/>
                <w:szCs w:val="21"/>
              </w:rPr>
              <w:t>对销售人员及机构的促销</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推式促销策略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16.</w:t>
            </w:r>
            <w:r>
              <w:rPr>
                <w:rFonts w:hAnsi="宋体" w:hint="eastAsia"/>
                <w:bCs/>
                <w:szCs w:val="21"/>
              </w:rPr>
              <w:t>对中间商的促销</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推式促销策略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17.</w:t>
            </w:r>
            <w:r>
              <w:rPr>
                <w:rFonts w:hAnsi="宋体" w:hint="eastAsia"/>
                <w:bCs/>
                <w:szCs w:val="21"/>
              </w:rPr>
              <w:t>推式促销的具体形式</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推式促销策略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18.</w:t>
            </w:r>
            <w:r>
              <w:rPr>
                <w:rFonts w:hAnsi="宋体" w:hint="eastAsia"/>
                <w:bCs/>
                <w:szCs w:val="21"/>
              </w:rPr>
              <w:t>开展推式促销应注意的问题</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推式促销策略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19.</w:t>
            </w:r>
            <w:r>
              <w:rPr>
                <w:rFonts w:hAnsi="宋体" w:hint="eastAsia"/>
                <w:bCs/>
                <w:szCs w:val="21"/>
              </w:rPr>
              <w:t>组合促销策略的运用</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组合促销策略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20.</w:t>
            </w:r>
            <w:r>
              <w:rPr>
                <w:rFonts w:hAnsi="宋体" w:hint="eastAsia"/>
                <w:bCs/>
                <w:szCs w:val="21"/>
              </w:rPr>
              <w:t>新媒体促销策略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新媒体促销策略</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21.</w:t>
            </w:r>
            <w:r>
              <w:rPr>
                <w:rFonts w:hAnsi="宋体" w:hint="eastAsia"/>
                <w:bCs/>
                <w:szCs w:val="21"/>
              </w:rPr>
              <w:t>企业促销调查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促销策划</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22.</w:t>
            </w:r>
            <w:r>
              <w:rPr>
                <w:rFonts w:hAnsi="宋体" w:hint="eastAsia"/>
                <w:bCs/>
                <w:szCs w:val="21"/>
              </w:rPr>
              <w:t>企业促销策划</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促销策划</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23.</w:t>
            </w:r>
            <w:r>
              <w:rPr>
                <w:rFonts w:hAnsi="宋体" w:hint="eastAsia"/>
                <w:bCs/>
                <w:szCs w:val="21"/>
              </w:rPr>
              <w:t>广告活动效果评估</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促销活动效果评估</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24.</w:t>
            </w:r>
            <w:r>
              <w:rPr>
                <w:rFonts w:hAnsi="宋体" w:hint="eastAsia"/>
                <w:bCs/>
                <w:szCs w:val="21"/>
              </w:rPr>
              <w:t>促销人员的考核与评估</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促销活动效果评估</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25.</w:t>
            </w:r>
            <w:r>
              <w:rPr>
                <w:rFonts w:hAnsi="宋体" w:hint="eastAsia"/>
                <w:bCs/>
                <w:szCs w:val="21"/>
              </w:rPr>
              <w:t>营业推广效果评估</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促销活动效果评估</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26.</w:t>
            </w:r>
            <w:r>
              <w:rPr>
                <w:rFonts w:hAnsi="宋体" w:hint="eastAsia"/>
                <w:bCs/>
                <w:szCs w:val="21"/>
              </w:rPr>
              <w:t>公共关系的效果评估</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促销活动效果评估</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27.</w:t>
            </w:r>
            <w:r>
              <w:rPr>
                <w:rFonts w:hAnsi="宋体" w:hint="eastAsia"/>
                <w:bCs/>
                <w:szCs w:val="21"/>
              </w:rPr>
              <w:t>促销活动综合效果评估</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促销活动效果评估</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28.</w:t>
            </w:r>
            <w:r>
              <w:rPr>
                <w:rFonts w:hAnsi="宋体" w:hint="eastAsia"/>
                <w:bCs/>
                <w:szCs w:val="21"/>
              </w:rPr>
              <w:t>促销人员的社会价值</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促销人员管理</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29.</w:t>
            </w:r>
            <w:r>
              <w:rPr>
                <w:rFonts w:hAnsi="宋体" w:hint="eastAsia"/>
                <w:bCs/>
                <w:szCs w:val="21"/>
              </w:rPr>
              <w:t>促销人员的基本素质</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促销人员管理</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30.</w:t>
            </w:r>
            <w:r>
              <w:rPr>
                <w:rFonts w:hAnsi="宋体" w:hint="eastAsia"/>
                <w:bCs/>
                <w:szCs w:val="21"/>
              </w:rPr>
              <w:t>促销人员的基本能力</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促销人员管理</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31.</w:t>
            </w:r>
            <w:r>
              <w:rPr>
                <w:rFonts w:hAnsi="宋体" w:hint="eastAsia"/>
                <w:bCs/>
                <w:szCs w:val="21"/>
              </w:rPr>
              <w:t>促销人员的职业准则</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促销人员管理</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32.</w:t>
            </w:r>
            <w:r>
              <w:rPr>
                <w:rFonts w:hAnsi="宋体" w:hint="eastAsia"/>
                <w:bCs/>
                <w:szCs w:val="21"/>
              </w:rPr>
              <w:t>企业促销人员的管理</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heme="minorEastAsia" w:eastAsiaTheme="minorEastAsia" w:cs="黑体"/>
                <w:szCs w:val="21"/>
              </w:rPr>
            </w:pPr>
            <w:r>
              <w:rPr>
                <w:rFonts w:asciiTheme="minorEastAsia" w:eastAsiaTheme="minorEastAsia" w:cs="黑体" w:hint="eastAsia"/>
                <w:szCs w:val="21"/>
              </w:rPr>
              <w:t>促销人员管理</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33.</w:t>
            </w:r>
            <w:r>
              <w:rPr>
                <w:rFonts w:hAnsi="宋体" w:hint="eastAsia"/>
                <w:bCs/>
                <w:szCs w:val="21"/>
              </w:rPr>
              <w:t>企业促销决策模式</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促销组织管理</w:t>
            </w:r>
          </w:p>
        </w:tc>
        <w:tc>
          <w:tcPr>
            <w:tcW w:w="1134" w:type="dxa"/>
            <w:vMerge/>
            <w:tcBorders>
              <w:top w:val="nil"/>
              <w:left w:val="single" w:sz="4" w:space="0" w:color="auto"/>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nil"/>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52"/>
        </w:trPr>
        <w:tc>
          <w:tcPr>
            <w:tcW w:w="1078" w:type="dxa"/>
            <w:vMerge/>
            <w:tcBorders>
              <w:top w:val="nil"/>
              <w:left w:val="single" w:sz="4" w:space="0" w:color="000000"/>
              <w:bottom w:val="single" w:sz="4" w:space="0" w:color="000000"/>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34.</w:t>
            </w:r>
            <w:r>
              <w:rPr>
                <w:rFonts w:hAnsi="宋体" w:hint="eastAsia"/>
                <w:bCs/>
                <w:szCs w:val="21"/>
              </w:rPr>
              <w:t>企业促销实施与管理</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促销组织管理</w:t>
            </w:r>
          </w:p>
        </w:tc>
        <w:tc>
          <w:tcPr>
            <w:tcW w:w="1134" w:type="dxa"/>
            <w:vMerge/>
            <w:tcBorders>
              <w:top w:val="nil"/>
              <w:left w:val="single" w:sz="4" w:space="0" w:color="auto"/>
              <w:bottom w:val="single" w:sz="4" w:space="0" w:color="000000"/>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311"/>
        </w:trPr>
        <w:tc>
          <w:tcPr>
            <w:tcW w:w="1078" w:type="dxa"/>
            <w:vMerge w:val="restart"/>
            <w:tcBorders>
              <w:top w:val="single" w:sz="4" w:space="0" w:color="000000"/>
              <w:left w:val="single" w:sz="4" w:space="0" w:color="000000"/>
              <w:bottom w:val="single" w:sz="4" w:space="0" w:color="000000"/>
              <w:right w:val="single" w:sz="4" w:space="0" w:color="000000"/>
            </w:tcBorders>
            <w:vAlign w:val="center"/>
          </w:tcPr>
          <w:p w:rsidR="00866459" w:rsidRDefault="00730EDF">
            <w:pPr>
              <w:pStyle w:val="TableParagraph"/>
              <w:kinsoku w:val="0"/>
              <w:overflowPunct w:val="0"/>
              <w:jc w:val="both"/>
              <w:rPr>
                <w:rFonts w:ascii="Times New Roman"/>
                <w:sz w:val="21"/>
              </w:rPr>
            </w:pPr>
            <w:r>
              <w:rPr>
                <w:rFonts w:ascii="Times New Roman" w:hint="eastAsia"/>
                <w:sz w:val="21"/>
              </w:rPr>
              <w:t>课程</w:t>
            </w:r>
          </w:p>
          <w:p w:rsidR="00866459" w:rsidRDefault="00730EDF">
            <w:pPr>
              <w:pStyle w:val="TableParagraph"/>
              <w:kinsoku w:val="0"/>
              <w:overflowPunct w:val="0"/>
              <w:jc w:val="both"/>
              <w:rPr>
                <w:rFonts w:ascii="Times New Roman"/>
                <w:sz w:val="21"/>
              </w:rPr>
            </w:pPr>
            <w:r>
              <w:rPr>
                <w:rFonts w:ascii="Times New Roman" w:hint="eastAsia"/>
                <w:sz w:val="21"/>
              </w:rPr>
              <w:t>目标</w:t>
            </w:r>
            <w:r>
              <w:rPr>
                <w:rFonts w:ascii="Times New Roman"/>
                <w:sz w:val="21"/>
              </w:rPr>
              <w:t xml:space="preserve"> 4</w:t>
            </w:r>
          </w:p>
        </w:tc>
        <w:tc>
          <w:tcPr>
            <w:tcW w:w="3595" w:type="dxa"/>
            <w:tcBorders>
              <w:top w:val="single" w:sz="4" w:space="0" w:color="000000"/>
              <w:left w:val="single" w:sz="4" w:space="0" w:color="000000"/>
              <w:bottom w:val="single" w:sz="4" w:space="0" w:color="000000"/>
              <w:right w:val="single" w:sz="4" w:space="0" w:color="000000"/>
            </w:tcBorders>
            <w:vAlign w:val="center"/>
          </w:tcPr>
          <w:p w:rsidR="00866459" w:rsidRDefault="00730EDF">
            <w:pPr>
              <w:pStyle w:val="TableParagraph"/>
              <w:kinsoku w:val="0"/>
              <w:overflowPunct w:val="0"/>
              <w:jc w:val="both"/>
              <w:rPr>
                <w:rFonts w:ascii="Times New Roman"/>
                <w:sz w:val="21"/>
              </w:rPr>
            </w:pPr>
            <w:r>
              <w:rPr>
                <w:rFonts w:hAnsi="宋体"/>
                <w:bCs/>
                <w:szCs w:val="21"/>
              </w:rPr>
              <w:t>1</w:t>
            </w:r>
            <w:r>
              <w:rPr>
                <w:rFonts w:hAnsi="宋体" w:hint="eastAsia"/>
                <w:bCs/>
                <w:szCs w:val="21"/>
              </w:rPr>
              <w:t>.</w:t>
            </w:r>
            <w:r>
              <w:rPr>
                <w:rFonts w:hAnsi="宋体" w:hint="eastAsia"/>
                <w:bCs/>
                <w:szCs w:val="21"/>
              </w:rPr>
              <w:t>促销策划应注意的问题</w:t>
            </w:r>
          </w:p>
        </w:tc>
        <w:tc>
          <w:tcPr>
            <w:tcW w:w="2268" w:type="dxa"/>
            <w:tcBorders>
              <w:top w:val="single" w:sz="4" w:space="0" w:color="auto"/>
              <w:left w:val="single" w:sz="4" w:space="0" w:color="000000"/>
              <w:bottom w:val="single" w:sz="4" w:space="0" w:color="000000"/>
              <w:right w:val="single" w:sz="4" w:space="0" w:color="000000"/>
            </w:tcBorders>
          </w:tcPr>
          <w:p w:rsidR="00866459" w:rsidRDefault="00730EDF">
            <w:pPr>
              <w:pStyle w:val="TableParagraph"/>
              <w:kinsoku w:val="0"/>
              <w:overflowPunct w:val="0"/>
              <w:jc w:val="both"/>
              <w:rPr>
                <w:rFonts w:ascii="Times New Roman"/>
                <w:sz w:val="21"/>
              </w:rPr>
            </w:pPr>
            <w:r>
              <w:rPr>
                <w:rFonts w:asciiTheme="minorEastAsia" w:hAnsiTheme="minorEastAsia" w:cs="黑体" w:hint="eastAsia"/>
                <w:szCs w:val="21"/>
              </w:rPr>
              <w:t>促销与促销策划</w:t>
            </w:r>
          </w:p>
        </w:tc>
        <w:tc>
          <w:tcPr>
            <w:tcW w:w="1134" w:type="dxa"/>
            <w:vMerge w:val="restart"/>
            <w:tcBorders>
              <w:top w:val="single" w:sz="4" w:space="0" w:color="000000"/>
              <w:left w:val="single" w:sz="4" w:space="0" w:color="000000"/>
              <w:bottom w:val="nil"/>
              <w:right w:val="single" w:sz="4" w:space="0" w:color="000000"/>
            </w:tcBorders>
            <w:vAlign w:val="center"/>
          </w:tcPr>
          <w:p w:rsidR="00866459" w:rsidRDefault="00730EDF">
            <w:pPr>
              <w:pStyle w:val="TableParagraph"/>
              <w:kinsoku w:val="0"/>
              <w:overflowPunct w:val="0"/>
              <w:spacing w:before="22"/>
              <w:ind w:left="183" w:right="177"/>
              <w:jc w:val="center"/>
              <w:rPr>
                <w:rFonts w:ascii="Times New Roman"/>
                <w:sz w:val="21"/>
              </w:rPr>
            </w:pPr>
            <w:r>
              <w:rPr>
                <w:rFonts w:ascii="Times New Roman"/>
                <w:sz w:val="21"/>
              </w:rPr>
              <w:t>1</w:t>
            </w:r>
            <w:r>
              <w:rPr>
                <w:rFonts w:ascii="Times New Roman" w:hint="eastAsia"/>
                <w:sz w:val="21"/>
              </w:rPr>
              <w:t>5</w:t>
            </w:r>
            <w:r>
              <w:rPr>
                <w:rFonts w:ascii="Times New Roman"/>
                <w:sz w:val="21"/>
              </w:rPr>
              <w:t>%</w:t>
            </w:r>
          </w:p>
        </w:tc>
        <w:tc>
          <w:tcPr>
            <w:tcW w:w="1213" w:type="dxa"/>
            <w:vMerge w:val="restart"/>
            <w:tcBorders>
              <w:top w:val="single" w:sz="4" w:space="0" w:color="000000"/>
              <w:left w:val="single" w:sz="4" w:space="0" w:color="000000"/>
              <w:bottom w:val="single" w:sz="4" w:space="0" w:color="000000"/>
              <w:right w:val="single" w:sz="4" w:space="0" w:color="000000"/>
            </w:tcBorders>
            <w:vAlign w:val="center"/>
          </w:tcPr>
          <w:p w:rsidR="00866459" w:rsidRDefault="00730EDF">
            <w:pPr>
              <w:pStyle w:val="TableParagraph"/>
              <w:kinsoku w:val="0"/>
              <w:overflowPunct w:val="0"/>
              <w:jc w:val="both"/>
              <w:rPr>
                <w:rFonts w:ascii="Times New Roman" w:eastAsia="Times New Roman"/>
                <w:sz w:val="21"/>
              </w:rPr>
            </w:pPr>
            <w:r>
              <w:rPr>
                <w:rFonts w:ascii="Times New Roman"/>
                <w:sz w:val="21"/>
              </w:rPr>
              <w:t>1.</w:t>
            </w:r>
            <w:r>
              <w:rPr>
                <w:rFonts w:ascii="Times New Roman" w:hint="eastAsia"/>
                <w:sz w:val="21"/>
              </w:rPr>
              <w:t>课堂表现</w:t>
            </w:r>
          </w:p>
          <w:p w:rsidR="00866459" w:rsidRDefault="00730EDF">
            <w:pPr>
              <w:pStyle w:val="TableParagraph"/>
              <w:kinsoku w:val="0"/>
              <w:overflowPunct w:val="0"/>
              <w:jc w:val="both"/>
              <w:rPr>
                <w:rFonts w:ascii="Times New Roman"/>
                <w:sz w:val="21"/>
              </w:rPr>
            </w:pPr>
            <w:r>
              <w:rPr>
                <w:rFonts w:ascii="Times New Roman"/>
                <w:sz w:val="21"/>
              </w:rPr>
              <w:t>2.</w:t>
            </w:r>
            <w:r>
              <w:rPr>
                <w:rFonts w:ascii="Times New Roman" w:hint="eastAsia"/>
                <w:sz w:val="21"/>
              </w:rPr>
              <w:t>营销活动模拟</w:t>
            </w:r>
          </w:p>
        </w:tc>
      </w:tr>
      <w:tr w:rsidR="00866459">
        <w:trPr>
          <w:trHeight w:val="311"/>
        </w:trPr>
        <w:tc>
          <w:tcPr>
            <w:tcW w:w="1078" w:type="dxa"/>
            <w:vMerge/>
            <w:tcBorders>
              <w:top w:val="nil"/>
              <w:left w:val="single" w:sz="4" w:space="0" w:color="000000"/>
              <w:bottom w:val="single" w:sz="4" w:space="0" w:color="000000"/>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2.</w:t>
            </w:r>
            <w:r>
              <w:rPr>
                <w:rFonts w:hAnsi="宋体" w:hint="eastAsia"/>
                <w:bCs/>
                <w:szCs w:val="21"/>
              </w:rPr>
              <w:t>开展推式促销应注意的问题</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推式促销策略</w:t>
            </w:r>
          </w:p>
        </w:tc>
        <w:tc>
          <w:tcPr>
            <w:tcW w:w="1134"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313"/>
        </w:trPr>
        <w:tc>
          <w:tcPr>
            <w:tcW w:w="1078" w:type="dxa"/>
            <w:vMerge/>
            <w:tcBorders>
              <w:top w:val="nil"/>
              <w:left w:val="single" w:sz="4" w:space="0" w:color="000000"/>
              <w:bottom w:val="single" w:sz="4" w:space="0" w:color="000000"/>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3.</w:t>
            </w:r>
            <w:r>
              <w:rPr>
                <w:rFonts w:hAnsi="宋体" w:hint="eastAsia"/>
                <w:bCs/>
                <w:szCs w:val="21"/>
              </w:rPr>
              <w:t>新媒体促销策略</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新媒体促销策略</w:t>
            </w:r>
          </w:p>
        </w:tc>
        <w:tc>
          <w:tcPr>
            <w:tcW w:w="1134"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313"/>
        </w:trPr>
        <w:tc>
          <w:tcPr>
            <w:tcW w:w="1078" w:type="dxa"/>
            <w:vMerge/>
            <w:tcBorders>
              <w:top w:val="nil"/>
              <w:left w:val="single" w:sz="4" w:space="0" w:color="000000"/>
              <w:bottom w:val="single" w:sz="4" w:space="0" w:color="000000"/>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4.</w:t>
            </w:r>
            <w:r>
              <w:rPr>
                <w:rFonts w:hAnsi="宋体" w:hint="eastAsia"/>
                <w:bCs/>
                <w:szCs w:val="21"/>
              </w:rPr>
              <w:t>企业促销策划</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促销策划</w:t>
            </w:r>
          </w:p>
        </w:tc>
        <w:tc>
          <w:tcPr>
            <w:tcW w:w="1134"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313"/>
        </w:trPr>
        <w:tc>
          <w:tcPr>
            <w:tcW w:w="1078" w:type="dxa"/>
            <w:vMerge/>
            <w:tcBorders>
              <w:top w:val="nil"/>
              <w:left w:val="single" w:sz="4" w:space="0" w:color="000000"/>
              <w:bottom w:val="single" w:sz="4" w:space="0" w:color="000000"/>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5.</w:t>
            </w:r>
            <w:r>
              <w:rPr>
                <w:rFonts w:hAnsi="宋体" w:hint="eastAsia"/>
                <w:bCs/>
                <w:szCs w:val="21"/>
              </w:rPr>
              <w:t>促销人员的社会价值</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促销人员管理</w:t>
            </w:r>
          </w:p>
        </w:tc>
        <w:tc>
          <w:tcPr>
            <w:tcW w:w="1134"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313"/>
        </w:trPr>
        <w:tc>
          <w:tcPr>
            <w:tcW w:w="1078" w:type="dxa"/>
            <w:vMerge/>
            <w:tcBorders>
              <w:top w:val="nil"/>
              <w:left w:val="single" w:sz="4" w:space="0" w:color="000000"/>
              <w:bottom w:val="single" w:sz="4" w:space="0" w:color="000000"/>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6.</w:t>
            </w:r>
            <w:r>
              <w:rPr>
                <w:rFonts w:hAnsi="宋体" w:hint="eastAsia"/>
                <w:bCs/>
                <w:szCs w:val="21"/>
              </w:rPr>
              <w:t>促销人员的基本素质</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促销人员管理</w:t>
            </w:r>
          </w:p>
        </w:tc>
        <w:tc>
          <w:tcPr>
            <w:tcW w:w="1134"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313"/>
        </w:trPr>
        <w:tc>
          <w:tcPr>
            <w:tcW w:w="1078" w:type="dxa"/>
            <w:vMerge/>
            <w:tcBorders>
              <w:top w:val="nil"/>
              <w:left w:val="single" w:sz="4" w:space="0" w:color="000000"/>
              <w:bottom w:val="single" w:sz="4" w:space="0" w:color="000000"/>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7.</w:t>
            </w:r>
            <w:r>
              <w:rPr>
                <w:rFonts w:hAnsi="宋体" w:hint="eastAsia"/>
                <w:bCs/>
                <w:szCs w:val="21"/>
              </w:rPr>
              <w:t>促销人员的基本能力</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促销人员管理</w:t>
            </w:r>
          </w:p>
        </w:tc>
        <w:tc>
          <w:tcPr>
            <w:tcW w:w="1134"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313"/>
        </w:trPr>
        <w:tc>
          <w:tcPr>
            <w:tcW w:w="1078" w:type="dxa"/>
            <w:vMerge/>
            <w:tcBorders>
              <w:top w:val="nil"/>
              <w:left w:val="single" w:sz="4" w:space="0" w:color="000000"/>
              <w:bottom w:val="single" w:sz="4" w:space="0" w:color="000000"/>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8.</w:t>
            </w:r>
            <w:r>
              <w:rPr>
                <w:rFonts w:hAnsi="宋体" w:hint="eastAsia"/>
                <w:bCs/>
                <w:szCs w:val="21"/>
              </w:rPr>
              <w:t>促销人员的职业准则</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促销人员管理</w:t>
            </w:r>
          </w:p>
        </w:tc>
        <w:tc>
          <w:tcPr>
            <w:tcW w:w="1134"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313"/>
        </w:trPr>
        <w:tc>
          <w:tcPr>
            <w:tcW w:w="1078" w:type="dxa"/>
            <w:vMerge/>
            <w:tcBorders>
              <w:top w:val="nil"/>
              <w:left w:val="single" w:sz="4" w:space="0" w:color="000000"/>
              <w:bottom w:val="single" w:sz="4" w:space="0" w:color="000000"/>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hAnsi="宋体"/>
                <w:bCs/>
                <w:szCs w:val="21"/>
              </w:rPr>
            </w:pPr>
            <w:r>
              <w:rPr>
                <w:rFonts w:hAnsi="宋体"/>
                <w:bCs/>
                <w:szCs w:val="21"/>
              </w:rPr>
              <w:t>9.</w:t>
            </w:r>
            <w:r>
              <w:rPr>
                <w:rFonts w:hAnsi="宋体" w:hint="eastAsia"/>
                <w:bCs/>
                <w:szCs w:val="21"/>
              </w:rPr>
              <w:t>企业促销人员的管理</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促销人员管理</w:t>
            </w:r>
          </w:p>
        </w:tc>
        <w:tc>
          <w:tcPr>
            <w:tcW w:w="1134" w:type="dxa"/>
            <w:vMerge/>
            <w:tcBorders>
              <w:top w:val="nil"/>
              <w:left w:val="single" w:sz="4" w:space="0" w:color="000000"/>
              <w:bottom w:val="nil"/>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r w:rsidR="00866459">
        <w:trPr>
          <w:trHeight w:val="311"/>
        </w:trPr>
        <w:tc>
          <w:tcPr>
            <w:tcW w:w="1078" w:type="dxa"/>
            <w:vMerge/>
            <w:tcBorders>
              <w:top w:val="nil"/>
              <w:left w:val="single" w:sz="4" w:space="0" w:color="000000"/>
              <w:bottom w:val="single" w:sz="4" w:space="0" w:color="000000"/>
              <w:right w:val="single" w:sz="4" w:space="0" w:color="000000"/>
            </w:tcBorders>
            <w:vAlign w:val="center"/>
          </w:tcPr>
          <w:p w:rsidR="00866459" w:rsidRDefault="00866459">
            <w:pPr>
              <w:pStyle w:val="TableParagraph"/>
              <w:kinsoku w:val="0"/>
              <w:overflowPunct w:val="0"/>
              <w:jc w:val="both"/>
              <w:rPr>
                <w:rFonts w:ascii="Times New Roman"/>
                <w:sz w:val="21"/>
              </w:rPr>
            </w:pPr>
          </w:p>
        </w:tc>
        <w:tc>
          <w:tcPr>
            <w:tcW w:w="3595" w:type="dxa"/>
            <w:tcBorders>
              <w:top w:val="single" w:sz="4" w:space="0" w:color="000000"/>
              <w:left w:val="single" w:sz="4" w:space="0" w:color="000000"/>
              <w:bottom w:val="single" w:sz="4" w:space="0" w:color="000000"/>
              <w:right w:val="single" w:sz="4" w:space="0" w:color="auto"/>
            </w:tcBorders>
            <w:vAlign w:val="center"/>
          </w:tcPr>
          <w:p w:rsidR="00866459" w:rsidRDefault="00730EDF">
            <w:pPr>
              <w:pStyle w:val="TableParagraph"/>
              <w:kinsoku w:val="0"/>
              <w:overflowPunct w:val="0"/>
              <w:jc w:val="both"/>
              <w:rPr>
                <w:rFonts w:ascii="Times New Roman"/>
                <w:sz w:val="21"/>
              </w:rPr>
            </w:pPr>
            <w:r>
              <w:rPr>
                <w:rFonts w:hAnsi="宋体"/>
                <w:bCs/>
                <w:szCs w:val="21"/>
              </w:rPr>
              <w:t>10.</w:t>
            </w:r>
            <w:r>
              <w:rPr>
                <w:rFonts w:hAnsi="宋体" w:hint="eastAsia"/>
                <w:bCs/>
                <w:szCs w:val="21"/>
              </w:rPr>
              <w:t>企业促销实施与管理</w:t>
            </w:r>
          </w:p>
        </w:tc>
        <w:tc>
          <w:tcPr>
            <w:tcW w:w="2268" w:type="dxa"/>
            <w:tcBorders>
              <w:top w:val="single" w:sz="4" w:space="0" w:color="auto"/>
              <w:left w:val="single" w:sz="4" w:space="0" w:color="auto"/>
              <w:bottom w:val="single" w:sz="4" w:space="0" w:color="auto"/>
              <w:right w:val="single" w:sz="4" w:space="0" w:color="auto"/>
            </w:tcBorders>
          </w:tcPr>
          <w:p w:rsidR="00866459" w:rsidRDefault="00730EDF">
            <w:pPr>
              <w:pStyle w:val="TableParagraph"/>
              <w:kinsoku w:val="0"/>
              <w:overflowPunct w:val="0"/>
              <w:jc w:val="both"/>
              <w:rPr>
                <w:rFonts w:ascii="Times New Roman"/>
                <w:sz w:val="21"/>
              </w:rPr>
            </w:pPr>
            <w:r>
              <w:rPr>
                <w:rFonts w:asciiTheme="minorEastAsia" w:eastAsiaTheme="minorEastAsia" w:cs="黑体" w:hint="eastAsia"/>
                <w:szCs w:val="21"/>
              </w:rPr>
              <w:t>促销组织管理</w:t>
            </w:r>
          </w:p>
        </w:tc>
        <w:tc>
          <w:tcPr>
            <w:tcW w:w="1134" w:type="dxa"/>
            <w:vMerge/>
            <w:tcBorders>
              <w:top w:val="nil"/>
              <w:left w:val="single" w:sz="4" w:space="0" w:color="000000"/>
              <w:bottom w:val="single" w:sz="4" w:space="0" w:color="000000"/>
              <w:right w:val="single" w:sz="4" w:space="0" w:color="000000"/>
            </w:tcBorders>
            <w:vAlign w:val="center"/>
          </w:tcPr>
          <w:p w:rsidR="00866459" w:rsidRDefault="00866459">
            <w:pPr>
              <w:pStyle w:val="TableParagraph"/>
              <w:kinsoku w:val="0"/>
              <w:overflowPunct w:val="0"/>
              <w:spacing w:before="22"/>
              <w:ind w:left="183" w:right="177"/>
              <w:jc w:val="center"/>
              <w:rPr>
                <w:rFonts w:ascii="Times New Roman" w:eastAsia="Times New Roman"/>
                <w:sz w:val="21"/>
              </w:rPr>
            </w:pPr>
          </w:p>
        </w:tc>
        <w:tc>
          <w:tcPr>
            <w:tcW w:w="1213" w:type="dxa"/>
            <w:vMerge/>
            <w:tcBorders>
              <w:top w:val="nil"/>
              <w:left w:val="single" w:sz="4" w:space="0" w:color="000000"/>
              <w:bottom w:val="single" w:sz="4" w:space="0" w:color="000000"/>
              <w:right w:val="single" w:sz="4" w:space="0" w:color="000000"/>
            </w:tcBorders>
            <w:vAlign w:val="center"/>
          </w:tcPr>
          <w:p w:rsidR="00866459" w:rsidRDefault="00866459">
            <w:pPr>
              <w:pStyle w:val="a4"/>
              <w:kinsoku w:val="0"/>
              <w:overflowPunct w:val="0"/>
              <w:spacing w:before="4"/>
              <w:jc w:val="center"/>
              <w:rPr>
                <w:rFonts w:ascii="Times New Roman" w:eastAsia="Times New Roman"/>
                <w:sz w:val="21"/>
              </w:rPr>
            </w:pPr>
          </w:p>
        </w:tc>
      </w:tr>
    </w:tbl>
    <w:p w:rsidR="00866459" w:rsidRDefault="00866459">
      <w:pPr>
        <w:kinsoku w:val="0"/>
        <w:overflowPunct w:val="0"/>
        <w:spacing w:before="66"/>
        <w:jc w:val="center"/>
        <w:rPr>
          <w:rFonts w:ascii="Times New Roman"/>
          <w:b/>
          <w:sz w:val="21"/>
          <w:szCs w:val="21"/>
        </w:rPr>
      </w:pPr>
    </w:p>
    <w:p w:rsidR="00866459" w:rsidRDefault="00730EDF">
      <w:pPr>
        <w:kinsoku w:val="0"/>
        <w:overflowPunct w:val="0"/>
        <w:spacing w:before="66"/>
        <w:jc w:val="center"/>
        <w:rPr>
          <w:rFonts w:ascii="Times New Roman"/>
          <w:b/>
          <w:sz w:val="21"/>
          <w:szCs w:val="21"/>
        </w:rPr>
      </w:pPr>
      <w:r>
        <w:rPr>
          <w:rFonts w:ascii="Times New Roman" w:hint="eastAsia"/>
          <w:b/>
          <w:sz w:val="21"/>
          <w:szCs w:val="21"/>
        </w:rPr>
        <w:t>表</w:t>
      </w:r>
      <w:r>
        <w:rPr>
          <w:rFonts w:ascii="Times New Roman" w:hint="eastAsia"/>
          <w:b/>
          <w:sz w:val="21"/>
          <w:szCs w:val="21"/>
        </w:rPr>
        <w:t xml:space="preserve">4-2 </w:t>
      </w:r>
      <w:r>
        <w:rPr>
          <w:rFonts w:ascii="Times New Roman" w:hint="eastAsia"/>
          <w:b/>
          <w:sz w:val="21"/>
          <w:szCs w:val="21"/>
        </w:rPr>
        <w:t>课程目标与考核方式矩阵关系</w:t>
      </w:r>
    </w:p>
    <w:p w:rsidR="00866459" w:rsidRDefault="00866459">
      <w:pPr>
        <w:kinsoku w:val="0"/>
        <w:overflowPunct w:val="0"/>
        <w:spacing w:before="66"/>
        <w:jc w:val="center"/>
        <w:rPr>
          <w:rFonts w:ascii="Times New Roman"/>
          <w:b/>
          <w:sz w:val="21"/>
          <w:szCs w:val="21"/>
        </w:rPr>
      </w:pP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52"/>
        <w:gridCol w:w="1442"/>
        <w:gridCol w:w="1519"/>
        <w:gridCol w:w="1520"/>
        <w:gridCol w:w="2608"/>
      </w:tblGrid>
      <w:tr w:rsidR="00866459">
        <w:trPr>
          <w:trHeight w:val="338"/>
          <w:jc w:val="center"/>
        </w:trPr>
        <w:tc>
          <w:tcPr>
            <w:tcW w:w="750"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课程</w:t>
            </w:r>
          </w:p>
          <w:p w:rsidR="00866459" w:rsidRDefault="00730EDF">
            <w:pPr>
              <w:kinsoku w:val="0"/>
              <w:overflowPunct w:val="0"/>
              <w:spacing w:before="15"/>
              <w:jc w:val="center"/>
              <w:rPr>
                <w:rFonts w:ascii="Times New Roman"/>
                <w:sz w:val="21"/>
                <w:szCs w:val="21"/>
              </w:rPr>
            </w:pPr>
            <w:r>
              <w:rPr>
                <w:rFonts w:ascii="Times New Roman" w:hint="eastAsia"/>
                <w:sz w:val="21"/>
                <w:szCs w:val="21"/>
              </w:rPr>
              <w:t>目标</w:t>
            </w:r>
          </w:p>
        </w:tc>
        <w:tc>
          <w:tcPr>
            <w:tcW w:w="5933"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考核方式</w:t>
            </w:r>
          </w:p>
        </w:tc>
        <w:tc>
          <w:tcPr>
            <w:tcW w:w="2608"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color w:val="FF0000"/>
                <w:sz w:val="21"/>
                <w:szCs w:val="21"/>
              </w:rPr>
            </w:pPr>
            <w:proofErr w:type="gramStart"/>
            <w:r>
              <w:rPr>
                <w:rFonts w:ascii="Times New Roman" w:hint="eastAsia"/>
                <w:sz w:val="21"/>
                <w:szCs w:val="21"/>
              </w:rPr>
              <w:t>考核占</w:t>
            </w:r>
            <w:proofErr w:type="gramEnd"/>
            <w:r>
              <w:rPr>
                <w:rFonts w:ascii="Times New Roman" w:hint="eastAsia"/>
                <w:sz w:val="21"/>
                <w:szCs w:val="21"/>
              </w:rPr>
              <w:t>比</w:t>
            </w:r>
          </w:p>
        </w:tc>
      </w:tr>
      <w:tr w:rsidR="00866459">
        <w:trPr>
          <w:trHeight w:val="578"/>
          <w:jc w:val="center"/>
        </w:trPr>
        <w:tc>
          <w:tcPr>
            <w:tcW w:w="750" w:type="dxa"/>
            <w:vMerge/>
            <w:tcBorders>
              <w:top w:val="single" w:sz="4" w:space="0" w:color="auto"/>
              <w:left w:val="single" w:sz="4" w:space="0" w:color="auto"/>
              <w:bottom w:val="single" w:sz="4" w:space="0" w:color="auto"/>
              <w:right w:val="single" w:sz="4" w:space="0" w:color="auto"/>
              <w:tl2br w:val="nil"/>
              <w:tr2bl w:val="nil"/>
            </w:tcBorders>
            <w:vAlign w:val="center"/>
          </w:tcPr>
          <w:p w:rsidR="00866459" w:rsidRDefault="00866459">
            <w:pPr>
              <w:kinsoku w:val="0"/>
              <w:overflowPunct w:val="0"/>
              <w:spacing w:before="15"/>
              <w:jc w:val="center"/>
              <w:rPr>
                <w:rFonts w:ascii="Times New Roman"/>
                <w:sz w:val="21"/>
                <w:szCs w:val="21"/>
              </w:rPr>
            </w:pP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期末考核成绩比例</w:t>
            </w:r>
            <w:r>
              <w:rPr>
                <w:rFonts w:ascii="Times New Roman" w:hint="eastAsia"/>
                <w:sz w:val="21"/>
                <w:szCs w:val="21"/>
              </w:rPr>
              <w:t>60%</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营销活动模拟</w:t>
            </w:r>
            <w:r>
              <w:rPr>
                <w:rFonts w:ascii="Times New Roman" w:hint="eastAsia"/>
                <w:sz w:val="21"/>
                <w:szCs w:val="21"/>
              </w:rPr>
              <w:t>成绩比例</w:t>
            </w:r>
            <w:r>
              <w:rPr>
                <w:rFonts w:ascii="Times New Roman" w:hint="eastAsia"/>
                <w:sz w:val="21"/>
                <w:szCs w:val="21"/>
              </w:rPr>
              <w:t>10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平时作业成绩比例</w:t>
            </w:r>
            <w:r>
              <w:rPr>
                <w:rFonts w:ascii="Times New Roman" w:hint="eastAsia"/>
                <w:sz w:val="21"/>
                <w:szCs w:val="21"/>
              </w:rPr>
              <w:t>20</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课堂表现成绩比例</w:t>
            </w:r>
            <w:r>
              <w:rPr>
                <w:rFonts w:ascii="Times New Roman" w:hint="eastAsia"/>
                <w:sz w:val="21"/>
                <w:szCs w:val="21"/>
              </w:rPr>
              <w:t>10</w:t>
            </w:r>
            <w:r>
              <w:rPr>
                <w:rFonts w:ascii="Times New Roman" w:hint="eastAsia"/>
                <w:sz w:val="21"/>
                <w:szCs w:val="21"/>
              </w:rPr>
              <w:t>%</w:t>
            </w:r>
          </w:p>
        </w:tc>
        <w:tc>
          <w:tcPr>
            <w:tcW w:w="2608" w:type="dxa"/>
            <w:vMerge/>
            <w:tcBorders>
              <w:top w:val="single" w:sz="4" w:space="0" w:color="auto"/>
              <w:left w:val="single" w:sz="4" w:space="0" w:color="auto"/>
              <w:bottom w:val="single" w:sz="4" w:space="0" w:color="auto"/>
              <w:right w:val="single" w:sz="4" w:space="0" w:color="auto"/>
              <w:tl2br w:val="nil"/>
              <w:tr2bl w:val="nil"/>
            </w:tcBorders>
            <w:vAlign w:val="center"/>
          </w:tcPr>
          <w:p w:rsidR="00866459" w:rsidRDefault="00866459">
            <w:pPr>
              <w:kinsoku w:val="0"/>
              <w:overflowPunct w:val="0"/>
              <w:spacing w:before="15"/>
              <w:jc w:val="center"/>
              <w:rPr>
                <w:rFonts w:ascii="Times New Roman"/>
                <w:sz w:val="21"/>
                <w:szCs w:val="21"/>
              </w:rPr>
            </w:pPr>
          </w:p>
        </w:tc>
      </w:tr>
      <w:tr w:rsidR="00866459">
        <w:trPr>
          <w:trHeight w:val="536"/>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1</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27.5</w:t>
            </w:r>
            <w:r>
              <w:rPr>
                <w:rFonts w:ascii="Times New Roman" w:hint="eastAsia"/>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866459">
            <w:pPr>
              <w:kinsoku w:val="0"/>
              <w:overflowPunct w:val="0"/>
              <w:spacing w:before="15"/>
              <w:jc w:val="center"/>
              <w:rPr>
                <w:rFonts w:ascii="Times New Roman"/>
                <w:sz w:val="21"/>
                <w:szCs w:val="21"/>
              </w:rPr>
            </w:pP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40</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5</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25</w:t>
            </w:r>
            <w:r>
              <w:rPr>
                <w:rFonts w:ascii="Times New Roman" w:hint="eastAsia"/>
                <w:sz w:val="21"/>
                <w:szCs w:val="21"/>
              </w:rPr>
              <w:t>%</w:t>
            </w:r>
          </w:p>
        </w:tc>
      </w:tr>
      <w:tr w:rsidR="00866459">
        <w:trPr>
          <w:trHeight w:val="613"/>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2</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45</w:t>
            </w:r>
            <w:r>
              <w:rPr>
                <w:rFonts w:ascii="Times New Roman" w:hint="eastAsia"/>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10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55</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20</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40</w:t>
            </w:r>
            <w:r>
              <w:rPr>
                <w:rFonts w:ascii="Times New Roman"/>
                <w:sz w:val="21"/>
                <w:szCs w:val="21"/>
              </w:rPr>
              <w:t>%</w:t>
            </w:r>
          </w:p>
        </w:tc>
      </w:tr>
      <w:tr w:rsidR="00866459">
        <w:trPr>
          <w:trHeight w:val="620"/>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3</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27.5</w:t>
            </w:r>
            <w:r>
              <w:rPr>
                <w:rFonts w:ascii="Times New Roman" w:hint="eastAsia"/>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20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5</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5</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20</w:t>
            </w:r>
            <w:r>
              <w:rPr>
                <w:rFonts w:ascii="Times New Roman"/>
                <w:sz w:val="21"/>
                <w:szCs w:val="21"/>
              </w:rPr>
              <w:t>%</w:t>
            </w:r>
          </w:p>
        </w:tc>
      </w:tr>
      <w:tr w:rsidR="00866459">
        <w:trPr>
          <w:trHeight w:val="614"/>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4</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866459">
            <w:pPr>
              <w:kinsoku w:val="0"/>
              <w:overflowPunct w:val="0"/>
              <w:spacing w:before="15"/>
              <w:jc w:val="center"/>
              <w:rPr>
                <w:rFonts w:ascii="Times New Roman"/>
                <w:sz w:val="21"/>
                <w:szCs w:val="21"/>
              </w:rPr>
            </w:pP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70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866459">
            <w:pPr>
              <w:kinsoku w:val="0"/>
              <w:overflowPunct w:val="0"/>
              <w:spacing w:before="15"/>
              <w:jc w:val="center"/>
              <w:rPr>
                <w:rFonts w:ascii="Times New Roman"/>
                <w:sz w:val="21"/>
                <w:szCs w:val="21"/>
              </w:rPr>
            </w:pP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80</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866459" w:rsidRDefault="00730EDF">
            <w:pPr>
              <w:kinsoku w:val="0"/>
              <w:overflowPunct w:val="0"/>
              <w:spacing w:before="15"/>
              <w:jc w:val="center"/>
              <w:rPr>
                <w:rFonts w:ascii="Times New Roman"/>
                <w:sz w:val="21"/>
                <w:szCs w:val="21"/>
              </w:rPr>
            </w:pPr>
            <w:r>
              <w:rPr>
                <w:rFonts w:ascii="Times New Roman" w:hint="eastAsia"/>
                <w:sz w:val="21"/>
                <w:szCs w:val="21"/>
              </w:rPr>
              <w:t>1</w:t>
            </w:r>
            <w:r>
              <w:rPr>
                <w:rFonts w:ascii="Times New Roman" w:hint="eastAsia"/>
                <w:sz w:val="21"/>
                <w:szCs w:val="21"/>
              </w:rPr>
              <w:t>5</w:t>
            </w:r>
            <w:r>
              <w:rPr>
                <w:rFonts w:ascii="Times New Roman"/>
                <w:sz w:val="21"/>
                <w:szCs w:val="21"/>
              </w:rPr>
              <w:t>%</w:t>
            </w:r>
          </w:p>
        </w:tc>
      </w:tr>
    </w:tbl>
    <w:p w:rsidR="00866459" w:rsidRDefault="00866459">
      <w:pPr>
        <w:pStyle w:val="2"/>
        <w:kinsoku w:val="0"/>
        <w:overflowPunct w:val="0"/>
        <w:ind w:left="0" w:firstLineChars="200" w:firstLine="482"/>
        <w:rPr>
          <w:rFonts w:ascii="Times New Roman" w:eastAsia="黑体"/>
          <w:sz w:val="24"/>
        </w:rPr>
      </w:pPr>
    </w:p>
    <w:p w:rsidR="00866459" w:rsidRDefault="00730EDF">
      <w:pPr>
        <w:pStyle w:val="2"/>
        <w:kinsoku w:val="0"/>
        <w:overflowPunct w:val="0"/>
        <w:ind w:left="0" w:firstLineChars="200" w:firstLine="482"/>
        <w:rPr>
          <w:rFonts w:ascii="Times New Roman" w:eastAsia="黑体"/>
          <w:sz w:val="24"/>
        </w:rPr>
      </w:pPr>
      <w:r>
        <w:rPr>
          <w:rFonts w:ascii="Times New Roman" w:eastAsia="黑体" w:hint="eastAsia"/>
          <w:sz w:val="24"/>
        </w:rPr>
        <w:t>（二）成绩评定</w:t>
      </w:r>
    </w:p>
    <w:p w:rsidR="00866459" w:rsidRDefault="00730EDF">
      <w:pPr>
        <w:snapToGrid w:val="0"/>
        <w:spacing w:line="400" w:lineRule="exact"/>
        <w:ind w:firstLineChars="200" w:firstLine="482"/>
        <w:jc w:val="both"/>
        <w:rPr>
          <w:rFonts w:ascii="Times New Roman" w:eastAsia="Times New Roman"/>
          <w:color w:val="FF0000"/>
          <w:sz w:val="24"/>
          <w:szCs w:val="24"/>
        </w:rPr>
      </w:pPr>
      <w:r>
        <w:rPr>
          <w:rFonts w:ascii="Times New Roman"/>
          <w:b/>
          <w:sz w:val="24"/>
          <w:szCs w:val="24"/>
        </w:rPr>
        <w:t>1.</w:t>
      </w:r>
      <w:r>
        <w:rPr>
          <w:rFonts w:ascii="Times New Roman" w:hint="eastAsia"/>
          <w:b/>
          <w:sz w:val="24"/>
          <w:szCs w:val="24"/>
        </w:rPr>
        <w:t>平时成绩评定</w:t>
      </w:r>
    </w:p>
    <w:p w:rsidR="00866459" w:rsidRDefault="00730EDF">
      <w:pPr>
        <w:snapToGrid w:val="0"/>
        <w:spacing w:line="400" w:lineRule="exact"/>
        <w:ind w:firstLineChars="200" w:firstLine="482"/>
        <w:jc w:val="both"/>
        <w:rPr>
          <w:rFonts w:ascii="Times New Roman" w:eastAsia="Times New Roman"/>
          <w:sz w:val="24"/>
          <w:szCs w:val="24"/>
        </w:rPr>
      </w:pPr>
      <w:r>
        <w:rPr>
          <w:rFonts w:ascii="Times New Roman" w:hint="eastAsia"/>
          <w:b/>
          <w:sz w:val="24"/>
          <w:szCs w:val="24"/>
        </w:rPr>
        <w:t>（</w:t>
      </w:r>
      <w:r>
        <w:rPr>
          <w:rFonts w:ascii="Times New Roman"/>
          <w:b/>
          <w:sz w:val="24"/>
          <w:szCs w:val="24"/>
        </w:rPr>
        <w:t>1</w:t>
      </w:r>
      <w:r>
        <w:rPr>
          <w:rFonts w:ascii="Times New Roman" w:hint="eastAsia"/>
          <w:b/>
          <w:sz w:val="24"/>
          <w:szCs w:val="24"/>
        </w:rPr>
        <w:t>）课堂表现（</w:t>
      </w:r>
      <w:r>
        <w:rPr>
          <w:rFonts w:ascii="Times New Roman" w:hint="eastAsia"/>
          <w:b/>
          <w:sz w:val="24"/>
          <w:szCs w:val="24"/>
        </w:rPr>
        <w:t>25</w:t>
      </w:r>
      <w:r>
        <w:rPr>
          <w:rFonts w:ascii="Times New Roman"/>
          <w:b/>
          <w:sz w:val="24"/>
          <w:szCs w:val="24"/>
        </w:rPr>
        <w:t>%</w:t>
      </w:r>
      <w:r>
        <w:rPr>
          <w:rFonts w:ascii="Times New Roman" w:hint="eastAsia"/>
          <w:b/>
          <w:sz w:val="24"/>
          <w:szCs w:val="24"/>
        </w:rPr>
        <w:t>）</w:t>
      </w:r>
      <w:r>
        <w:rPr>
          <w:rFonts w:ascii="Times New Roman" w:hint="eastAsia"/>
          <w:sz w:val="24"/>
          <w:szCs w:val="24"/>
        </w:rPr>
        <w:t>：通过学生在课堂上的表现情况（包括课堂提问、发言、</w:t>
      </w:r>
      <w:r>
        <w:rPr>
          <w:rFonts w:ascii="Times New Roman" w:hint="eastAsia"/>
          <w:sz w:val="24"/>
          <w:szCs w:val="24"/>
        </w:rPr>
        <w:lastRenderedPageBreak/>
        <w:t>参与讨论和</w:t>
      </w:r>
      <w:r>
        <w:rPr>
          <w:rFonts w:ascii="Times New Roman" w:hint="eastAsia"/>
          <w:sz w:val="24"/>
          <w:szCs w:val="24"/>
        </w:rPr>
        <w:t>营销活动模拟</w:t>
      </w:r>
      <w:r>
        <w:rPr>
          <w:rFonts w:ascii="Times New Roman" w:hint="eastAsia"/>
          <w:sz w:val="24"/>
          <w:szCs w:val="24"/>
        </w:rPr>
        <w:t>、回答问题、听课情况等），来评价学生学习过程及效果。课堂表现由教师平时所做学生表现的记录为依据。</w:t>
      </w:r>
    </w:p>
    <w:p w:rsidR="00866459" w:rsidRDefault="00730EDF">
      <w:pPr>
        <w:snapToGrid w:val="0"/>
        <w:spacing w:line="400" w:lineRule="exact"/>
        <w:ind w:firstLineChars="200" w:firstLine="482"/>
        <w:jc w:val="both"/>
        <w:rPr>
          <w:rFonts w:ascii="Times New Roman" w:eastAsia="Times New Roman"/>
          <w:sz w:val="24"/>
          <w:szCs w:val="24"/>
        </w:rPr>
      </w:pPr>
      <w:r>
        <w:rPr>
          <w:rFonts w:ascii="Times New Roman" w:hint="eastAsia"/>
          <w:b/>
          <w:sz w:val="24"/>
          <w:szCs w:val="24"/>
        </w:rPr>
        <w:t>（</w:t>
      </w:r>
      <w:r>
        <w:rPr>
          <w:rFonts w:ascii="Times New Roman"/>
          <w:b/>
          <w:sz w:val="24"/>
          <w:szCs w:val="24"/>
        </w:rPr>
        <w:t>2</w:t>
      </w:r>
      <w:r>
        <w:rPr>
          <w:rFonts w:ascii="Times New Roman" w:hint="eastAsia"/>
          <w:b/>
          <w:sz w:val="24"/>
          <w:szCs w:val="24"/>
        </w:rPr>
        <w:t>）平时作业完成情况（</w:t>
      </w:r>
      <w:r>
        <w:rPr>
          <w:rFonts w:ascii="Times New Roman" w:hint="eastAsia"/>
          <w:b/>
          <w:sz w:val="24"/>
          <w:szCs w:val="24"/>
        </w:rPr>
        <w:t>50</w:t>
      </w:r>
      <w:r>
        <w:rPr>
          <w:rFonts w:ascii="Times New Roman"/>
          <w:b/>
          <w:sz w:val="24"/>
          <w:szCs w:val="24"/>
        </w:rPr>
        <w:t>%</w:t>
      </w:r>
      <w:r>
        <w:rPr>
          <w:rFonts w:ascii="Times New Roman" w:hint="eastAsia"/>
          <w:b/>
          <w:sz w:val="24"/>
          <w:szCs w:val="24"/>
        </w:rPr>
        <w:t>）</w:t>
      </w:r>
      <w:r>
        <w:rPr>
          <w:rFonts w:ascii="Times New Roman" w:hint="eastAsia"/>
          <w:sz w:val="24"/>
          <w:szCs w:val="24"/>
        </w:rPr>
        <w:t>：围绕课程的学习目标进行作业的设计，通过课堂练习题、单元测验和小组任务等检验、强化学生对相关知识和方法的理解和掌握。平时作业主要根据雨课堂或学习通中要求学生完成的随堂测试、课后作业等得到的成绩为准。</w:t>
      </w:r>
    </w:p>
    <w:p w:rsidR="00866459" w:rsidRDefault="00730EDF">
      <w:pPr>
        <w:snapToGrid w:val="0"/>
        <w:spacing w:line="400" w:lineRule="exact"/>
        <w:ind w:firstLineChars="200" w:firstLine="482"/>
        <w:jc w:val="both"/>
        <w:rPr>
          <w:rFonts w:ascii="Times New Roman"/>
          <w:sz w:val="24"/>
          <w:szCs w:val="24"/>
        </w:rPr>
      </w:pPr>
      <w:r>
        <w:rPr>
          <w:rFonts w:ascii="Times New Roman" w:hint="eastAsia"/>
          <w:b/>
          <w:sz w:val="24"/>
          <w:szCs w:val="24"/>
        </w:rPr>
        <w:t>（</w:t>
      </w:r>
      <w:r>
        <w:rPr>
          <w:rFonts w:ascii="Times New Roman"/>
          <w:b/>
          <w:sz w:val="24"/>
          <w:szCs w:val="24"/>
        </w:rPr>
        <w:t>3</w:t>
      </w:r>
      <w:r>
        <w:rPr>
          <w:rFonts w:ascii="Times New Roman" w:hint="eastAsia"/>
          <w:b/>
          <w:sz w:val="24"/>
          <w:szCs w:val="24"/>
        </w:rPr>
        <w:t>）</w:t>
      </w:r>
      <w:r>
        <w:rPr>
          <w:rFonts w:ascii="Times New Roman" w:hint="eastAsia"/>
          <w:b/>
          <w:sz w:val="24"/>
          <w:szCs w:val="24"/>
        </w:rPr>
        <w:t>营销活动模拟</w:t>
      </w:r>
      <w:r>
        <w:rPr>
          <w:rFonts w:ascii="Times New Roman" w:hint="eastAsia"/>
          <w:b/>
          <w:sz w:val="24"/>
          <w:szCs w:val="24"/>
        </w:rPr>
        <w:t>（</w:t>
      </w:r>
      <w:r>
        <w:rPr>
          <w:rFonts w:ascii="Times New Roman" w:hint="eastAsia"/>
          <w:b/>
          <w:sz w:val="24"/>
          <w:szCs w:val="24"/>
        </w:rPr>
        <w:t>25</w:t>
      </w:r>
      <w:r>
        <w:rPr>
          <w:rFonts w:ascii="Times New Roman"/>
          <w:b/>
          <w:sz w:val="24"/>
          <w:szCs w:val="24"/>
        </w:rPr>
        <w:t>%</w:t>
      </w:r>
      <w:r>
        <w:rPr>
          <w:rFonts w:ascii="Times New Roman" w:hint="eastAsia"/>
          <w:b/>
          <w:sz w:val="24"/>
          <w:szCs w:val="24"/>
        </w:rPr>
        <w:t>）：</w:t>
      </w:r>
      <w:r>
        <w:rPr>
          <w:rFonts w:ascii="Times New Roman" w:hint="eastAsia"/>
          <w:sz w:val="24"/>
          <w:szCs w:val="24"/>
        </w:rPr>
        <w:t>营销活动模拟</w:t>
      </w:r>
      <w:r>
        <w:rPr>
          <w:rFonts w:ascii="Times New Roman" w:hint="eastAsia"/>
          <w:sz w:val="24"/>
          <w:szCs w:val="24"/>
        </w:rPr>
        <w:t>是一种重要的方法，它能够综合考察学生的理论知识掌握和实际应用能力。创建一个接近真实商业环境的模拟情境，如新产品上市、节日促销、市场竞争加剧等。设计活动流程，包括市场调研、促销方案策划、执行计划、效果评估等环节。让学生扮演不同的角色，如市场经理、销售代表、财务分析师等，以</w:t>
      </w:r>
      <w:r>
        <w:rPr>
          <w:rFonts w:ascii="Times New Roman" w:hint="eastAsia"/>
          <w:sz w:val="24"/>
          <w:szCs w:val="24"/>
        </w:rPr>
        <w:t>模拟真实工作。明确评价的标准和指标，包括任务完成度、策略合理性、预算控制、团队协作、创新性等方面。营销活动模拟主要通过实战成果来进行评价，实战成果提交学习</w:t>
      </w:r>
      <w:proofErr w:type="gramStart"/>
      <w:r>
        <w:rPr>
          <w:rFonts w:ascii="Times New Roman" w:hint="eastAsia"/>
          <w:sz w:val="24"/>
          <w:szCs w:val="24"/>
        </w:rPr>
        <w:t>通或者雨</w:t>
      </w:r>
      <w:proofErr w:type="gramEnd"/>
      <w:r>
        <w:rPr>
          <w:rFonts w:ascii="Times New Roman" w:hint="eastAsia"/>
          <w:sz w:val="24"/>
          <w:szCs w:val="24"/>
        </w:rPr>
        <w:t>课堂。</w:t>
      </w:r>
    </w:p>
    <w:p w:rsidR="00866459" w:rsidRDefault="00730EDF">
      <w:pPr>
        <w:snapToGrid w:val="0"/>
        <w:spacing w:line="400" w:lineRule="exact"/>
        <w:ind w:firstLineChars="200" w:firstLine="482"/>
        <w:jc w:val="both"/>
        <w:rPr>
          <w:rFonts w:ascii="Times New Roman" w:eastAsia="Times New Roman"/>
          <w:b/>
          <w:sz w:val="24"/>
          <w:szCs w:val="24"/>
        </w:rPr>
      </w:pPr>
      <w:r>
        <w:rPr>
          <w:rFonts w:ascii="Times New Roman"/>
          <w:b/>
          <w:sz w:val="24"/>
          <w:szCs w:val="24"/>
        </w:rPr>
        <w:t>2.</w:t>
      </w:r>
      <w:r>
        <w:rPr>
          <w:rFonts w:ascii="Times New Roman" w:hint="eastAsia"/>
          <w:b/>
          <w:sz w:val="24"/>
          <w:szCs w:val="24"/>
        </w:rPr>
        <w:t>期末考核</w:t>
      </w:r>
      <w:r>
        <w:rPr>
          <w:rFonts w:ascii="Times New Roman" w:hint="eastAsia"/>
          <w:b/>
          <w:sz w:val="24"/>
          <w:szCs w:val="24"/>
        </w:rPr>
        <w:t>成绩评定</w:t>
      </w:r>
    </w:p>
    <w:p w:rsidR="00866459" w:rsidRDefault="00730EDF">
      <w:pPr>
        <w:snapToGrid w:val="0"/>
        <w:spacing w:line="400" w:lineRule="exact"/>
        <w:ind w:firstLineChars="200" w:firstLine="480"/>
        <w:rPr>
          <w:rFonts w:ascii="Times New Roman"/>
          <w:sz w:val="24"/>
          <w:szCs w:val="24"/>
        </w:rPr>
      </w:pPr>
      <w:r>
        <w:rPr>
          <w:rFonts w:ascii="Times New Roman" w:hint="eastAsia"/>
          <w:sz w:val="24"/>
          <w:szCs w:val="24"/>
        </w:rPr>
        <w:t>采用分组完成大作业的方式，</w:t>
      </w:r>
      <w:r>
        <w:rPr>
          <w:rFonts w:ascii="Times New Roman" w:hint="eastAsia"/>
          <w:sz w:val="24"/>
          <w:szCs w:val="24"/>
        </w:rPr>
        <w:t>可以从任务完成情况、文案质量、团队合作情况以及答辩表现几个方面进行评价。</w:t>
      </w:r>
    </w:p>
    <w:p w:rsidR="00866459" w:rsidRDefault="00730EDF">
      <w:pPr>
        <w:snapToGrid w:val="0"/>
        <w:spacing w:line="400" w:lineRule="exact"/>
        <w:ind w:firstLineChars="200" w:firstLine="480"/>
        <w:rPr>
          <w:rFonts w:ascii="Times New Roman"/>
          <w:sz w:val="24"/>
          <w:szCs w:val="24"/>
        </w:rPr>
      </w:pPr>
      <w:r>
        <w:rPr>
          <w:rFonts w:ascii="Times New Roman" w:hint="eastAsia"/>
          <w:sz w:val="24"/>
          <w:szCs w:val="24"/>
        </w:rPr>
        <w:t>任务完成情况评价：考察学生在实践过程中是否能按时完成任务。评价标准可以根据任务要求的难易程度和时间安排，评估完成情况的优秀程度。</w:t>
      </w:r>
    </w:p>
    <w:p w:rsidR="00866459" w:rsidRDefault="00730EDF">
      <w:pPr>
        <w:snapToGrid w:val="0"/>
        <w:spacing w:line="400" w:lineRule="exact"/>
        <w:ind w:firstLineChars="200" w:firstLine="480"/>
        <w:rPr>
          <w:rFonts w:ascii="Times New Roman"/>
          <w:sz w:val="24"/>
          <w:szCs w:val="24"/>
        </w:rPr>
      </w:pPr>
      <w:r>
        <w:rPr>
          <w:rFonts w:ascii="Times New Roman" w:hint="eastAsia"/>
          <w:sz w:val="24"/>
          <w:szCs w:val="24"/>
        </w:rPr>
        <w:t>促销</w:t>
      </w:r>
      <w:r>
        <w:rPr>
          <w:rFonts w:ascii="Times New Roman" w:hint="eastAsia"/>
          <w:sz w:val="24"/>
          <w:szCs w:val="24"/>
        </w:rPr>
        <w:t>文案质量评价：评价学生所撰写的文案的质量，包括文案的逻辑性、表达准确性、吸引力、推效果</w:t>
      </w:r>
      <w:r>
        <w:rPr>
          <w:rFonts w:ascii="Times New Roman" w:hint="eastAsia"/>
          <w:sz w:val="24"/>
          <w:szCs w:val="24"/>
        </w:rPr>
        <w:t>等方面。可以通过专家评审、客户反馈、用户调查等方式来进行评估。</w:t>
      </w:r>
    </w:p>
    <w:p w:rsidR="00866459" w:rsidRDefault="00730EDF">
      <w:pPr>
        <w:snapToGrid w:val="0"/>
        <w:spacing w:line="400" w:lineRule="exact"/>
        <w:ind w:firstLineChars="200" w:firstLine="480"/>
        <w:rPr>
          <w:rFonts w:ascii="Times New Roman"/>
          <w:sz w:val="24"/>
          <w:szCs w:val="24"/>
        </w:rPr>
      </w:pPr>
      <w:r>
        <w:rPr>
          <w:rFonts w:ascii="Times New Roman" w:hint="eastAsia"/>
          <w:sz w:val="24"/>
          <w:szCs w:val="24"/>
        </w:rPr>
        <w:t>团队合作情况评价：考察学生在团队中的角色扮演和合作能力，包括与组员的配合程度、协调沟通能力、问题解决能力等。可以通过组内评估、团队讨论记录、合作反馈等方式来进行评估。</w:t>
      </w:r>
    </w:p>
    <w:p w:rsidR="00866459" w:rsidRDefault="00730EDF">
      <w:pPr>
        <w:snapToGrid w:val="0"/>
        <w:spacing w:line="400" w:lineRule="exact"/>
        <w:ind w:firstLineChars="200" w:firstLine="480"/>
        <w:rPr>
          <w:rFonts w:ascii="Times New Roman"/>
          <w:sz w:val="24"/>
          <w:szCs w:val="24"/>
        </w:rPr>
      </w:pPr>
      <w:r>
        <w:rPr>
          <w:rFonts w:ascii="Times New Roman" w:hint="eastAsia"/>
          <w:sz w:val="24"/>
          <w:szCs w:val="24"/>
        </w:rPr>
        <w:t>答辩表现评价：评价学生在答辩环节中的表现，包括对电子商务文案策划与写作过程的理解程度、对文案的解释与分析能力、对团队合作的总结与展望等。可以通过评委的专业评审、同学的提问互动等方式来进行评估。</w:t>
      </w:r>
    </w:p>
    <w:p w:rsidR="00866459" w:rsidRDefault="00730EDF">
      <w:pPr>
        <w:snapToGrid w:val="0"/>
        <w:spacing w:line="400" w:lineRule="exact"/>
        <w:ind w:firstLineChars="200" w:firstLine="480"/>
        <w:rPr>
          <w:rFonts w:ascii="Times New Roman"/>
          <w:sz w:val="24"/>
          <w:szCs w:val="24"/>
        </w:rPr>
      </w:pPr>
      <w:r>
        <w:rPr>
          <w:rFonts w:ascii="Times New Roman" w:hint="eastAsia"/>
          <w:sz w:val="24"/>
          <w:szCs w:val="24"/>
        </w:rPr>
        <w:t>等级评定标准（示例）：</w:t>
      </w:r>
    </w:p>
    <w:p w:rsidR="00866459" w:rsidRDefault="00730EDF">
      <w:pPr>
        <w:snapToGrid w:val="0"/>
        <w:spacing w:line="400" w:lineRule="exact"/>
        <w:ind w:firstLineChars="200" w:firstLine="480"/>
        <w:rPr>
          <w:rFonts w:ascii="Times New Roman"/>
          <w:sz w:val="24"/>
          <w:szCs w:val="24"/>
        </w:rPr>
      </w:pPr>
      <w:r>
        <w:rPr>
          <w:rFonts w:ascii="Times New Roman" w:hint="eastAsia"/>
          <w:sz w:val="24"/>
          <w:szCs w:val="24"/>
        </w:rPr>
        <w:t>优秀（</w:t>
      </w:r>
      <w:r>
        <w:rPr>
          <w:rFonts w:ascii="Times New Roman" w:hint="eastAsia"/>
          <w:sz w:val="24"/>
          <w:szCs w:val="24"/>
        </w:rPr>
        <w:t>A</w:t>
      </w:r>
      <w:r>
        <w:rPr>
          <w:rFonts w:ascii="Times New Roman" w:hint="eastAsia"/>
          <w:sz w:val="24"/>
          <w:szCs w:val="24"/>
        </w:rPr>
        <w:t>级）：学生在任务完成情况、文案的质量、团队合作和答辩表现方面表现出色，完成任务的质量和效果非常出色，报告内容深刻，团队合作和沟通卓越，答辩清晰自信。</w:t>
      </w:r>
    </w:p>
    <w:p w:rsidR="00866459" w:rsidRDefault="00730EDF">
      <w:pPr>
        <w:snapToGrid w:val="0"/>
        <w:spacing w:line="400" w:lineRule="exact"/>
        <w:ind w:firstLineChars="200" w:firstLine="480"/>
        <w:rPr>
          <w:rFonts w:ascii="Times New Roman"/>
          <w:sz w:val="24"/>
          <w:szCs w:val="24"/>
        </w:rPr>
      </w:pPr>
      <w:r>
        <w:rPr>
          <w:rFonts w:ascii="Times New Roman" w:hint="eastAsia"/>
          <w:sz w:val="24"/>
          <w:szCs w:val="24"/>
        </w:rPr>
        <w:t>良好（</w:t>
      </w:r>
      <w:r>
        <w:rPr>
          <w:rFonts w:ascii="Times New Roman" w:hint="eastAsia"/>
          <w:sz w:val="24"/>
          <w:szCs w:val="24"/>
        </w:rPr>
        <w:t>B</w:t>
      </w:r>
      <w:r>
        <w:rPr>
          <w:rFonts w:ascii="Times New Roman" w:hint="eastAsia"/>
          <w:sz w:val="24"/>
          <w:szCs w:val="24"/>
        </w:rPr>
        <w:t>级）：学生在任务完成情况、文案的质量、团队合作和答辩表现方面表现良好，任务完成质量较高，报告内容充实，团队合作和沟通良好，答辩表现较为自信。</w:t>
      </w:r>
    </w:p>
    <w:p w:rsidR="00866459" w:rsidRDefault="00730EDF">
      <w:pPr>
        <w:snapToGrid w:val="0"/>
        <w:spacing w:line="400" w:lineRule="exact"/>
        <w:ind w:firstLineChars="200" w:firstLine="480"/>
        <w:rPr>
          <w:rFonts w:ascii="Times New Roman"/>
          <w:sz w:val="24"/>
          <w:szCs w:val="24"/>
        </w:rPr>
      </w:pPr>
      <w:r>
        <w:rPr>
          <w:rFonts w:ascii="Times New Roman" w:hint="eastAsia"/>
          <w:sz w:val="24"/>
          <w:szCs w:val="24"/>
        </w:rPr>
        <w:t>中等（</w:t>
      </w:r>
      <w:r>
        <w:rPr>
          <w:rFonts w:ascii="Times New Roman" w:hint="eastAsia"/>
          <w:sz w:val="24"/>
          <w:szCs w:val="24"/>
        </w:rPr>
        <w:t>C</w:t>
      </w:r>
      <w:r>
        <w:rPr>
          <w:rFonts w:ascii="Times New Roman" w:hint="eastAsia"/>
          <w:sz w:val="24"/>
          <w:szCs w:val="24"/>
        </w:rPr>
        <w:t>级）：学生在任务完成情况、文案的质量、团队合作和答辩表现方面表现</w:t>
      </w:r>
      <w:r>
        <w:rPr>
          <w:rFonts w:ascii="Times New Roman" w:hint="eastAsia"/>
          <w:sz w:val="24"/>
          <w:szCs w:val="24"/>
        </w:rPr>
        <w:lastRenderedPageBreak/>
        <w:t>一般，任务完成质量一般，报告内容基本满足要求，团队合作和沟通一般，答辩表现尚可。</w:t>
      </w:r>
    </w:p>
    <w:p w:rsidR="00866459" w:rsidRDefault="00730EDF">
      <w:pPr>
        <w:snapToGrid w:val="0"/>
        <w:spacing w:line="400" w:lineRule="exact"/>
        <w:ind w:firstLineChars="200" w:firstLine="480"/>
        <w:rPr>
          <w:rFonts w:ascii="Times New Roman"/>
          <w:sz w:val="24"/>
          <w:szCs w:val="24"/>
        </w:rPr>
      </w:pPr>
      <w:r>
        <w:rPr>
          <w:rFonts w:ascii="Times New Roman" w:hint="eastAsia"/>
          <w:sz w:val="24"/>
          <w:szCs w:val="24"/>
        </w:rPr>
        <w:t>及格（</w:t>
      </w:r>
      <w:r>
        <w:rPr>
          <w:rFonts w:ascii="Times New Roman" w:hint="eastAsia"/>
          <w:sz w:val="24"/>
          <w:szCs w:val="24"/>
        </w:rPr>
        <w:t>D</w:t>
      </w:r>
      <w:r>
        <w:rPr>
          <w:rFonts w:ascii="Times New Roman" w:hint="eastAsia"/>
          <w:sz w:val="24"/>
          <w:szCs w:val="24"/>
        </w:rPr>
        <w:t>级）：学生虽然完成了任务，但任务完成质量一</w:t>
      </w:r>
      <w:r>
        <w:rPr>
          <w:rFonts w:ascii="Times New Roman" w:hint="eastAsia"/>
          <w:sz w:val="24"/>
          <w:szCs w:val="24"/>
        </w:rPr>
        <w:t>般，报告内容较为简单，团队合作和沟通较弱，答辩表现较为紧张或不够清晰。</w:t>
      </w:r>
    </w:p>
    <w:p w:rsidR="00866459" w:rsidRDefault="00730EDF">
      <w:pPr>
        <w:snapToGrid w:val="0"/>
        <w:spacing w:line="400" w:lineRule="exact"/>
        <w:ind w:firstLineChars="200" w:firstLine="480"/>
        <w:rPr>
          <w:rFonts w:ascii="Times New Roman"/>
          <w:sz w:val="24"/>
          <w:szCs w:val="24"/>
        </w:rPr>
      </w:pPr>
      <w:r>
        <w:rPr>
          <w:rFonts w:ascii="Times New Roman" w:hint="eastAsia"/>
          <w:sz w:val="24"/>
          <w:szCs w:val="24"/>
        </w:rPr>
        <w:t>不及格（</w:t>
      </w:r>
      <w:r>
        <w:rPr>
          <w:rFonts w:ascii="Times New Roman" w:hint="eastAsia"/>
          <w:sz w:val="24"/>
          <w:szCs w:val="24"/>
        </w:rPr>
        <w:t>F</w:t>
      </w:r>
      <w:r>
        <w:rPr>
          <w:rFonts w:ascii="Times New Roman" w:hint="eastAsia"/>
          <w:sz w:val="24"/>
          <w:szCs w:val="24"/>
        </w:rPr>
        <w:t>级）：学生未完成任务，或者任务完成质量极低，报告内容不符合要求，团队合作和沟通表现非常差，答辩表现不合格。</w:t>
      </w:r>
    </w:p>
    <w:p w:rsidR="00866459" w:rsidRDefault="00730EDF">
      <w:pPr>
        <w:snapToGrid w:val="0"/>
        <w:spacing w:line="400" w:lineRule="exact"/>
        <w:ind w:firstLineChars="200" w:firstLine="482"/>
        <w:rPr>
          <w:rFonts w:ascii="Times New Roman" w:eastAsia="Times New Roman"/>
          <w:b/>
          <w:sz w:val="24"/>
          <w:szCs w:val="24"/>
        </w:rPr>
      </w:pPr>
      <w:r>
        <w:rPr>
          <w:rFonts w:ascii="Times New Roman"/>
          <w:b/>
          <w:sz w:val="24"/>
          <w:szCs w:val="24"/>
        </w:rPr>
        <w:t>3.</w:t>
      </w:r>
      <w:r>
        <w:rPr>
          <w:rFonts w:ascii="Times New Roman" w:hint="eastAsia"/>
          <w:b/>
          <w:sz w:val="24"/>
          <w:szCs w:val="24"/>
        </w:rPr>
        <w:t>总成绩评定</w:t>
      </w:r>
    </w:p>
    <w:p w:rsidR="00866459" w:rsidRDefault="00730EDF">
      <w:pPr>
        <w:snapToGrid w:val="0"/>
        <w:spacing w:line="400" w:lineRule="exact"/>
        <w:ind w:firstLineChars="200" w:firstLine="480"/>
        <w:rPr>
          <w:rFonts w:ascii="Times New Roman"/>
          <w:sz w:val="24"/>
          <w:szCs w:val="24"/>
        </w:rPr>
      </w:pPr>
      <w:r>
        <w:rPr>
          <w:rFonts w:ascii="Times New Roman" w:hint="eastAsia"/>
          <w:sz w:val="24"/>
          <w:szCs w:val="24"/>
        </w:rPr>
        <w:t>总成绩由平时考核成绩和小组实战考核成绩构成。总成绩（</w:t>
      </w:r>
      <w:r>
        <w:rPr>
          <w:rFonts w:ascii="Times New Roman"/>
          <w:sz w:val="24"/>
          <w:szCs w:val="24"/>
        </w:rPr>
        <w:t>100%</w:t>
      </w:r>
      <w:r>
        <w:rPr>
          <w:rFonts w:ascii="Times New Roman" w:hint="eastAsia"/>
          <w:sz w:val="24"/>
          <w:szCs w:val="24"/>
        </w:rPr>
        <w:t>）</w:t>
      </w:r>
      <w:r>
        <w:rPr>
          <w:rFonts w:ascii="Times New Roman"/>
          <w:sz w:val="24"/>
          <w:szCs w:val="24"/>
        </w:rPr>
        <w:t>=</w:t>
      </w:r>
      <w:r>
        <w:rPr>
          <w:rFonts w:ascii="Times New Roman" w:hint="eastAsia"/>
          <w:sz w:val="24"/>
          <w:szCs w:val="24"/>
        </w:rPr>
        <w:t>平时成绩（</w:t>
      </w:r>
      <w:r>
        <w:rPr>
          <w:rFonts w:ascii="Times New Roman"/>
          <w:sz w:val="24"/>
          <w:szCs w:val="24"/>
        </w:rPr>
        <w:t>40%</w:t>
      </w:r>
      <w:r>
        <w:rPr>
          <w:rFonts w:ascii="Times New Roman" w:hint="eastAsia"/>
          <w:sz w:val="24"/>
          <w:szCs w:val="24"/>
        </w:rPr>
        <w:t>）</w:t>
      </w:r>
      <w:r>
        <w:rPr>
          <w:rFonts w:ascii="Times New Roman"/>
          <w:sz w:val="24"/>
          <w:szCs w:val="24"/>
        </w:rPr>
        <w:t>+</w:t>
      </w:r>
      <w:r>
        <w:rPr>
          <w:rFonts w:ascii="Times New Roman" w:hint="eastAsia"/>
          <w:sz w:val="24"/>
          <w:szCs w:val="24"/>
        </w:rPr>
        <w:t>期末</w:t>
      </w:r>
      <w:r>
        <w:rPr>
          <w:rFonts w:ascii="Times New Roman" w:hint="eastAsia"/>
          <w:sz w:val="24"/>
          <w:szCs w:val="24"/>
        </w:rPr>
        <w:t>成绩（</w:t>
      </w:r>
      <w:r>
        <w:rPr>
          <w:rFonts w:ascii="Times New Roman"/>
          <w:sz w:val="24"/>
          <w:szCs w:val="24"/>
        </w:rPr>
        <w:t>60%</w:t>
      </w:r>
      <w:r>
        <w:rPr>
          <w:rFonts w:ascii="Times New Roman" w:hint="eastAsia"/>
          <w:sz w:val="24"/>
          <w:szCs w:val="24"/>
        </w:rPr>
        <w:t>）</w:t>
      </w:r>
    </w:p>
    <w:p w:rsidR="00866459" w:rsidRDefault="00730EDF">
      <w:pPr>
        <w:kinsoku w:val="0"/>
        <w:overflowPunct w:val="0"/>
        <w:spacing w:before="61"/>
        <w:ind w:firstLineChars="200" w:firstLine="482"/>
        <w:outlineLvl w:val="1"/>
        <w:rPr>
          <w:rFonts w:ascii="Times New Roman" w:eastAsia="黑体"/>
          <w:b/>
          <w:sz w:val="24"/>
          <w:szCs w:val="24"/>
        </w:rPr>
      </w:pPr>
      <w:r>
        <w:rPr>
          <w:rFonts w:ascii="Times New Roman" w:eastAsia="黑体" w:hint="eastAsia"/>
          <w:b/>
          <w:sz w:val="24"/>
          <w:szCs w:val="24"/>
        </w:rPr>
        <w:t>（三）评分标准</w:t>
      </w:r>
    </w:p>
    <w:p w:rsidR="00866459" w:rsidRDefault="00730EDF">
      <w:pPr>
        <w:snapToGrid w:val="0"/>
        <w:spacing w:line="400" w:lineRule="exact"/>
        <w:ind w:firstLineChars="200" w:firstLine="480"/>
        <w:rPr>
          <w:rFonts w:ascii="Times New Roman"/>
          <w:sz w:val="24"/>
          <w:szCs w:val="24"/>
        </w:rPr>
      </w:pPr>
      <w:r>
        <w:rPr>
          <w:rFonts w:ascii="Times New Roman" w:hint="eastAsia"/>
          <w:sz w:val="24"/>
          <w:szCs w:val="24"/>
        </w:rPr>
        <w:t>课程考核方式中涉及到平时成绩的评分标准，评分依据见“平时成绩评定”部分。试卷考核项目以试卷参考答案及评分细则为准。</w:t>
      </w:r>
    </w:p>
    <w:p w:rsidR="00866459" w:rsidRDefault="00730EDF">
      <w:pPr>
        <w:pStyle w:val="2"/>
        <w:kinsoku w:val="0"/>
        <w:overflowPunct w:val="0"/>
        <w:snapToGrid w:val="0"/>
        <w:spacing w:before="0" w:afterLines="50" w:after="120"/>
        <w:ind w:left="0" w:firstLineChars="200" w:firstLine="562"/>
        <w:rPr>
          <w:rFonts w:ascii="Times New Roman" w:eastAsia="黑体"/>
        </w:rPr>
      </w:pPr>
      <w:r>
        <w:rPr>
          <w:rFonts w:ascii="Times New Roman" w:eastAsia="黑体" w:hint="eastAsia"/>
        </w:rPr>
        <w:t>五、其它说明</w:t>
      </w:r>
    </w:p>
    <w:p w:rsidR="00866459" w:rsidRDefault="00730EDF">
      <w:pPr>
        <w:snapToGrid w:val="0"/>
        <w:spacing w:line="400" w:lineRule="exact"/>
        <w:ind w:firstLineChars="200" w:firstLine="480"/>
        <w:rPr>
          <w:rFonts w:ascii="Times New Roman" w:eastAsia="Times New Roman"/>
          <w:color w:val="000000"/>
          <w:sz w:val="24"/>
          <w:szCs w:val="24"/>
        </w:rPr>
      </w:pPr>
      <w:r>
        <w:rPr>
          <w:rFonts w:ascii="Times New Roman" w:hint="eastAsia"/>
          <w:color w:val="000000"/>
          <w:sz w:val="24"/>
          <w:szCs w:val="24"/>
        </w:rPr>
        <w:t>本课程大纲依据</w:t>
      </w:r>
      <w:r>
        <w:rPr>
          <w:rFonts w:ascii="Times New Roman"/>
          <w:color w:val="000000"/>
          <w:sz w:val="24"/>
          <w:szCs w:val="24"/>
        </w:rPr>
        <w:t>2023</w:t>
      </w:r>
      <w:proofErr w:type="gramStart"/>
      <w:r>
        <w:rPr>
          <w:rFonts w:ascii="Times New Roman" w:hint="eastAsia"/>
          <w:color w:val="000000"/>
          <w:sz w:val="24"/>
          <w:szCs w:val="24"/>
        </w:rPr>
        <w:t>版市场</w:t>
      </w:r>
      <w:proofErr w:type="gramEnd"/>
      <w:r>
        <w:rPr>
          <w:rFonts w:ascii="Times New Roman" w:hint="eastAsia"/>
          <w:color w:val="000000"/>
          <w:sz w:val="24"/>
          <w:szCs w:val="24"/>
        </w:rPr>
        <w:t>营销专业人才培养方案，由</w:t>
      </w:r>
      <w:r>
        <w:rPr>
          <w:rFonts w:ascii="Times New Roman" w:hint="eastAsia"/>
          <w:sz w:val="24"/>
          <w:szCs w:val="24"/>
        </w:rPr>
        <w:t>管理学院工商管理系讨论制定，管理学院教学工作委员会审定，教务处审核批准，自</w:t>
      </w:r>
      <w:r>
        <w:rPr>
          <w:rFonts w:ascii="Times New Roman"/>
          <w:sz w:val="24"/>
          <w:szCs w:val="24"/>
        </w:rPr>
        <w:t>2</w:t>
      </w:r>
      <w:r>
        <w:rPr>
          <w:rFonts w:ascii="Times New Roman"/>
          <w:color w:val="000000"/>
          <w:sz w:val="24"/>
          <w:szCs w:val="24"/>
        </w:rPr>
        <w:t>023</w:t>
      </w:r>
      <w:r>
        <w:rPr>
          <w:rFonts w:ascii="Times New Roman" w:hint="eastAsia"/>
          <w:color w:val="000000"/>
          <w:sz w:val="24"/>
          <w:szCs w:val="24"/>
        </w:rPr>
        <w:t>级开始执行。</w:t>
      </w:r>
    </w:p>
    <w:p w:rsidR="00866459" w:rsidRDefault="00866459">
      <w:pPr>
        <w:snapToGrid w:val="0"/>
        <w:spacing w:line="400" w:lineRule="exact"/>
        <w:ind w:firstLineChars="200" w:firstLine="440"/>
        <w:rPr>
          <w:rFonts w:ascii="Times New Roman" w:eastAsia="Times New Roman"/>
          <w:color w:val="FF0000"/>
          <w:szCs w:val="24"/>
        </w:rPr>
      </w:pPr>
    </w:p>
    <w:sectPr w:rsidR="00866459">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0EDF" w:rsidRDefault="00730EDF">
      <w:r>
        <w:separator/>
      </w:r>
    </w:p>
  </w:endnote>
  <w:endnote w:type="continuationSeparator" w:id="0">
    <w:p w:rsidR="00730EDF" w:rsidRDefault="00730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Segoe Print"/>
    <w:charset w:val="00"/>
    <w:family w:val="auto"/>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default"/>
    <w:sig w:usb0="E00006FF" w:usb1="420024FF" w:usb2="02000000" w:usb3="00000000" w:csb0="2000019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Times">
    <w:altName w:val="Times New Roman"/>
    <w:panose1 w:val="02020603050405020304"/>
    <w:charset w:val="00"/>
    <w:family w:val="roman"/>
    <w:pitch w:val="default"/>
    <w:sig w:usb0="00000000" w:usb1="00000000"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default"/>
    <w:sig w:usb0="E4002EFF" w:usb1="C000E47F" w:usb2="00000009" w:usb3="00000000" w:csb0="2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459" w:rsidRDefault="00730EDF">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1270" r="0" b="3175"/>
              <wp:wrapNone/>
              <wp:docPr id="139544039"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wps:spPr>
                    <wps:txbx>
                      <w:txbxContent>
                        <w:p w:rsidR="00866459" w:rsidRDefault="00730EDF">
                          <w:pPr>
                            <w:pStyle w:val="a6"/>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55pt;height:11.6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" filled="f" stroked="f">
              <v:textbox style="mso-fit-shape-to-text:t" inset="0,0,0,0">
                <w:txbxContent>
                  <w:p w:rsidR="00866459" w:rsidRDefault="00730EDF">
                    <w:pPr>
                      <w:pStyle w:val="a6"/>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0EDF" w:rsidRDefault="00730EDF">
      <w:r>
        <w:separator/>
      </w:r>
    </w:p>
  </w:footnote>
  <w:footnote w:type="continuationSeparator" w:id="0">
    <w:p w:rsidR="00730EDF" w:rsidRDefault="00730E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506D6BA"/>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1F02E776"/>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B1628F78"/>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F7AAF292"/>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2D08007C"/>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A53A4912"/>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2B302260"/>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15DE4F9A"/>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8FF2AAA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6122DC0C"/>
    <w:lvl w:ilvl="0">
      <w:start w:val="1"/>
      <w:numFmt w:val="bullet"/>
      <w:lvlText w:val=""/>
      <w:lvlJc w:val="left"/>
      <w:pPr>
        <w:tabs>
          <w:tab w:val="num" w:pos="360"/>
        </w:tabs>
        <w:ind w:left="360" w:hangingChars="20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10"/>
  <w:drawingGridVerticalSpacing w:val="120"/>
  <w:doNotShadeFormData/>
  <w:noPunctuationKerning/>
  <w:characterSpacingControl w:val="doNotCompress"/>
  <w:noLineBreaksAfter w:lang="zh-CN" w:val="([{·‘“〈《「『【〔〖（．［｛￡￥"/>
  <w:noLineBreaksBefore w:lang="zh-CN" w:val="!),.:;?]}¨·ˇˉ―‖’”…∶、。〃々〉》」』】〕〗！＂＇），．：；？］｀｜｝～￠"/>
  <w:doNotValidateAgainstSchema/>
  <w:doNotDemarcateInvalidXml/>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UwM2M0YTEyMWNkODhlODVmNGRhNDg3YjM2NWI0MjIifQ=="/>
  </w:docVars>
  <w:rsids>
    <w:rsidRoot w:val="00986053"/>
    <w:rsid w:val="0006041C"/>
    <w:rsid w:val="0008647D"/>
    <w:rsid w:val="00092E6D"/>
    <w:rsid w:val="000D74C1"/>
    <w:rsid w:val="00131EA5"/>
    <w:rsid w:val="00161777"/>
    <w:rsid w:val="0016254A"/>
    <w:rsid w:val="00186F91"/>
    <w:rsid w:val="002053A7"/>
    <w:rsid w:val="0020556C"/>
    <w:rsid w:val="002102CF"/>
    <w:rsid w:val="00213494"/>
    <w:rsid w:val="00234118"/>
    <w:rsid w:val="0027334E"/>
    <w:rsid w:val="0029579C"/>
    <w:rsid w:val="002B546C"/>
    <w:rsid w:val="00352666"/>
    <w:rsid w:val="003553EA"/>
    <w:rsid w:val="00361BBB"/>
    <w:rsid w:val="004B09B8"/>
    <w:rsid w:val="004D52F9"/>
    <w:rsid w:val="004F57DC"/>
    <w:rsid w:val="0050430D"/>
    <w:rsid w:val="005162B7"/>
    <w:rsid w:val="00526A8C"/>
    <w:rsid w:val="005B74AE"/>
    <w:rsid w:val="005E0B58"/>
    <w:rsid w:val="006453FD"/>
    <w:rsid w:val="006826AD"/>
    <w:rsid w:val="006A5B5B"/>
    <w:rsid w:val="006B6183"/>
    <w:rsid w:val="006F0EE7"/>
    <w:rsid w:val="00713E8A"/>
    <w:rsid w:val="00730EDF"/>
    <w:rsid w:val="00783E5C"/>
    <w:rsid w:val="007960F3"/>
    <w:rsid w:val="0080613C"/>
    <w:rsid w:val="008435CB"/>
    <w:rsid w:val="00866459"/>
    <w:rsid w:val="008920FC"/>
    <w:rsid w:val="008E18D0"/>
    <w:rsid w:val="009713A9"/>
    <w:rsid w:val="00986053"/>
    <w:rsid w:val="00994753"/>
    <w:rsid w:val="009F0ECC"/>
    <w:rsid w:val="00A30066"/>
    <w:rsid w:val="00A756A4"/>
    <w:rsid w:val="00AA0FD6"/>
    <w:rsid w:val="00AB3CBC"/>
    <w:rsid w:val="00AC16B3"/>
    <w:rsid w:val="00AF6606"/>
    <w:rsid w:val="00AF6E11"/>
    <w:rsid w:val="00B450F5"/>
    <w:rsid w:val="00B80193"/>
    <w:rsid w:val="00BB4095"/>
    <w:rsid w:val="00BB4B59"/>
    <w:rsid w:val="00BC72FC"/>
    <w:rsid w:val="00BD278C"/>
    <w:rsid w:val="00BE01EC"/>
    <w:rsid w:val="00BF2FFC"/>
    <w:rsid w:val="00C37EAA"/>
    <w:rsid w:val="00C74723"/>
    <w:rsid w:val="00CA447D"/>
    <w:rsid w:val="00D23DA6"/>
    <w:rsid w:val="00E03E8E"/>
    <w:rsid w:val="00E16010"/>
    <w:rsid w:val="00E236C2"/>
    <w:rsid w:val="00E675BF"/>
    <w:rsid w:val="00E718D1"/>
    <w:rsid w:val="00E907E5"/>
    <w:rsid w:val="00F01EEE"/>
    <w:rsid w:val="00F51F6C"/>
    <w:rsid w:val="00F96FD2"/>
    <w:rsid w:val="00FE0537"/>
    <w:rsid w:val="027619AC"/>
    <w:rsid w:val="03792F75"/>
    <w:rsid w:val="16514606"/>
    <w:rsid w:val="190D676E"/>
    <w:rsid w:val="2D177764"/>
    <w:rsid w:val="301538B4"/>
    <w:rsid w:val="39752736"/>
    <w:rsid w:val="43A556E1"/>
    <w:rsid w:val="58244E34"/>
    <w:rsid w:val="58995C9B"/>
    <w:rsid w:val="5F8F293A"/>
    <w:rsid w:val="5FE24586"/>
    <w:rsid w:val="64DF5AD9"/>
    <w:rsid w:val="67016772"/>
    <w:rsid w:val="67B6134C"/>
    <w:rsid w:val="6E6E4902"/>
    <w:rsid w:val="798D0639"/>
    <w:rsid w:val="7C6B557B"/>
    <w:rsid w:val="7FBB63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045D16"/>
  <w14:defaultImageDpi w14:val="0"/>
  <w15:docId w15:val="{A4CB18C2-C5CC-4343-ABDD-EF4F5E99F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qFormat="1"/>
    <w:lsdException w:name="annotation text" w:unhideWhenUsed="1" w:qFormat="1"/>
    <w:lsdException w:name="header" w:unhideWhenUsed="1"/>
    <w:lsdException w:name="footer" w:unhideWhenUsed="1" w:qFormat="1"/>
    <w:lsdException w:name="index heading" w:qFormat="1"/>
    <w:lsdException w:name="caption" w:semiHidden="1" w:uiPriority="35" w:unhideWhenUsed="1" w:qFormat="1"/>
    <w:lsdException w:name="table of figures" w:qFormat="1"/>
    <w:lsdException w:name="envelope address" w:qFormat="1"/>
    <w:lsdException w:name="envelope return" w:qFormat="1"/>
    <w:lsdException w:name="footnote reference" w:qFormat="1"/>
    <w:lsdException w:name="annotation reference" w:unhideWhenUsed="1" w:qFormat="1"/>
    <w:lsdException w:name="line number" w:qFormat="1"/>
    <w:lsdException w:name="page number" w:qFormat="1"/>
    <w:lsdException w:name="endnote reference"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uiPriority="10" w:qFormat="1"/>
    <w:lsdException w:name="Closing" w:qFormat="1"/>
    <w:lsdException w:name="Signature" w:qFormat="1"/>
    <w:lsdException w:name="Default Paragraph Font" w:semiHidden="1" w:uiPriority="1" w:unhideWhenUsed="1" w:qFormat="1"/>
    <w:lsdException w:name="Body Text" w:uiPriority="1" w:unhideWhenUsed="1"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uiPriority="11"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nhideWhenUsed="1" w:qFormat="1"/>
    <w:lsdException w:name="FollowedHyperlink" w:qFormat="1"/>
    <w:lsdException w:name="Strong" w:qFormat="1"/>
    <w:lsdException w:name="Emphasis" w:uiPriority="20" w:qFormat="1"/>
    <w:lsdException w:name="Document Map" w:qFormat="1"/>
    <w:lsdException w:name="Plain Text" w:qFormat="1"/>
    <w:lsdException w:name="E-mail Signature" w:qFormat="1"/>
    <w:lsdException w:name="HTML Top of Form" w:semiHidden="1" w:unhideWhenUsed="1"/>
    <w:lsdException w:name="HTML Bottom of Form" w:semiHidden="1" w:unhideWhenUsed="1"/>
    <w:lsdException w:name="Normal (Web)" w:unhideWhenUsed="1"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unhideWhenUsed="1" w:qFormat="1"/>
    <w:lsdException w:name="Table Grid" w:uiPriority="39"/>
    <w:lsdException w:name="Table Theme" w:semiHidden="1" w:unhideWhenUsed="1" w:qFormat="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pPr>
      <w:widowControl w:val="0"/>
      <w:autoSpaceDE w:val="0"/>
      <w:autoSpaceDN w:val="0"/>
      <w:adjustRightInd w:val="0"/>
    </w:pPr>
    <w:rPr>
      <w:rFonts w:ascii="宋体"/>
      <w:sz w:val="22"/>
      <w:szCs w:val="22"/>
    </w:rPr>
  </w:style>
  <w:style w:type="paragraph" w:styleId="1">
    <w:name w:val="heading 1"/>
    <w:basedOn w:val="a"/>
    <w:link w:val="10"/>
    <w:autoRedefine/>
    <w:uiPriority w:val="1"/>
    <w:qFormat/>
    <w:pPr>
      <w:ind w:left="1475" w:right="1873"/>
      <w:jc w:val="center"/>
      <w:outlineLvl w:val="0"/>
    </w:pPr>
    <w:rPr>
      <w:sz w:val="48"/>
      <w:szCs w:val="24"/>
    </w:rPr>
  </w:style>
  <w:style w:type="paragraph" w:styleId="2">
    <w:name w:val="heading 2"/>
    <w:basedOn w:val="a"/>
    <w:link w:val="20"/>
    <w:autoRedefine/>
    <w:uiPriority w:val="1"/>
    <w:qFormat/>
    <w:pPr>
      <w:spacing w:before="61"/>
      <w:ind w:left="642"/>
      <w:outlineLvl w:val="1"/>
    </w:pPr>
    <w:rPr>
      <w:rFonts w:ascii="????" w:eastAsia="Times New Roman"/>
      <w:b/>
      <w:sz w:val="28"/>
      <w:szCs w:val="24"/>
    </w:rPr>
  </w:style>
  <w:style w:type="paragraph" w:styleId="3">
    <w:name w:val="heading 3"/>
    <w:basedOn w:val="a"/>
    <w:link w:val="30"/>
    <w:autoRedefine/>
    <w:uiPriority w:val="1"/>
    <w:qFormat/>
    <w:pPr>
      <w:spacing w:before="1"/>
      <w:ind w:left="220"/>
      <w:outlineLvl w:val="2"/>
    </w:pPr>
    <w:rPr>
      <w:rFonts w:ascii="????" w:eastAsia="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11"/>
    <w:autoRedefine/>
    <w:uiPriority w:val="99"/>
    <w:unhideWhenUsed/>
    <w:qFormat/>
    <w:pPr>
      <w:autoSpaceDE/>
      <w:autoSpaceDN/>
      <w:adjustRightInd/>
    </w:pPr>
    <w:rPr>
      <w:rFonts w:ascii="Calibri" w:hAnsi="Calibri"/>
      <w:kern w:val="2"/>
      <w:sz w:val="21"/>
      <w:szCs w:val="24"/>
    </w:rPr>
  </w:style>
  <w:style w:type="paragraph" w:styleId="a4">
    <w:name w:val="Body Text"/>
    <w:basedOn w:val="a"/>
    <w:link w:val="12"/>
    <w:autoRedefine/>
    <w:uiPriority w:val="1"/>
    <w:unhideWhenUsed/>
    <w:qFormat/>
    <w:rPr>
      <w:sz w:val="24"/>
      <w:szCs w:val="24"/>
    </w:rPr>
  </w:style>
  <w:style w:type="paragraph" w:styleId="a5">
    <w:name w:val="Balloon Text"/>
    <w:basedOn w:val="a"/>
    <w:link w:val="13"/>
    <w:autoRedefine/>
    <w:uiPriority w:val="99"/>
    <w:unhideWhenUsed/>
    <w:qFormat/>
    <w:rPr>
      <w:sz w:val="18"/>
      <w:szCs w:val="24"/>
    </w:rPr>
  </w:style>
  <w:style w:type="paragraph" w:styleId="a6">
    <w:name w:val="footer"/>
    <w:basedOn w:val="a"/>
    <w:link w:val="a7"/>
    <w:autoRedefine/>
    <w:uiPriority w:val="99"/>
    <w:unhideWhenUsed/>
    <w:qFormat/>
    <w:pPr>
      <w:tabs>
        <w:tab w:val="center" w:pos="4153"/>
        <w:tab w:val="right" w:pos="8306"/>
      </w:tabs>
      <w:snapToGrid w:val="0"/>
    </w:pPr>
    <w:rPr>
      <w:sz w:val="18"/>
      <w:szCs w:val="24"/>
    </w:rPr>
  </w:style>
  <w:style w:type="paragraph" w:styleId="a8">
    <w:name w:val="header"/>
    <w:basedOn w:val="a"/>
    <w:link w:val="a9"/>
    <w:uiPriority w:val="99"/>
    <w:unhideWhenUsed/>
    <w:pPr>
      <w:tabs>
        <w:tab w:val="center" w:pos="4153"/>
        <w:tab w:val="right" w:pos="8306"/>
      </w:tabs>
      <w:snapToGrid w:val="0"/>
      <w:jc w:val="both"/>
    </w:pPr>
    <w:rPr>
      <w:sz w:val="18"/>
      <w:szCs w:val="24"/>
    </w:rPr>
  </w:style>
  <w:style w:type="paragraph" w:styleId="aa">
    <w:name w:val="Normal (Web)"/>
    <w:basedOn w:val="a"/>
    <w:autoRedefine/>
    <w:uiPriority w:val="99"/>
    <w:unhideWhenUsed/>
    <w:qFormat/>
    <w:pPr>
      <w:widowControl/>
      <w:autoSpaceDE/>
      <w:autoSpaceDN/>
      <w:adjustRightInd/>
      <w:spacing w:before="100" w:beforeAutospacing="1" w:after="100" w:afterAutospacing="1"/>
    </w:pPr>
    <w:rPr>
      <w:rFonts w:hAnsi="宋体"/>
      <w:sz w:val="24"/>
      <w:szCs w:val="24"/>
    </w:rPr>
  </w:style>
  <w:style w:type="character" w:styleId="ab">
    <w:name w:val="Strong"/>
    <w:basedOn w:val="a0"/>
    <w:autoRedefine/>
    <w:uiPriority w:val="99"/>
    <w:qFormat/>
    <w:rPr>
      <w:rFonts w:hAnsi="Wingdings" w:cs="Times New Roman"/>
      <w:b/>
    </w:rPr>
  </w:style>
  <w:style w:type="character" w:styleId="ac">
    <w:name w:val="Hyperlink"/>
    <w:basedOn w:val="a0"/>
    <w:autoRedefine/>
    <w:uiPriority w:val="99"/>
    <w:unhideWhenUsed/>
    <w:qFormat/>
    <w:rPr>
      <w:rFonts w:hAnsi="Wingdings" w:cs="Times New Roman"/>
      <w:color w:val="0000FF"/>
      <w:u w:val="single"/>
    </w:rPr>
  </w:style>
  <w:style w:type="character" w:styleId="ad">
    <w:name w:val="annotation reference"/>
    <w:basedOn w:val="a0"/>
    <w:autoRedefine/>
    <w:uiPriority w:val="99"/>
    <w:unhideWhenUsed/>
    <w:qFormat/>
    <w:rPr>
      <w:rFonts w:hAnsi="Wingdings" w:cs="Times New Roman"/>
      <w:sz w:val="21"/>
    </w:rPr>
  </w:style>
  <w:style w:type="character" w:customStyle="1" w:styleId="10">
    <w:name w:val="标题 1 字符"/>
    <w:basedOn w:val="a0"/>
    <w:link w:val="1"/>
    <w:autoRedefine/>
    <w:uiPriority w:val="9"/>
    <w:unhideWhenUsed/>
    <w:qFormat/>
    <w:rPr>
      <w:rFonts w:ascii="宋体" w:hAnsi="Wingdings" w:cs="Times New Roman"/>
      <w:b/>
      <w:kern w:val="44"/>
      <w:sz w:val="44"/>
    </w:rPr>
  </w:style>
  <w:style w:type="character" w:customStyle="1" w:styleId="20">
    <w:name w:val="标题 2 字符"/>
    <w:basedOn w:val="a0"/>
    <w:link w:val="2"/>
    <w:autoRedefine/>
    <w:uiPriority w:val="9"/>
    <w:unhideWhenUsed/>
    <w:qFormat/>
    <w:locked/>
    <w:rPr>
      <w:rFonts w:ascii="Cambria" w:hAnsi="Wingdings" w:cs="Times New Roman"/>
      <w:b/>
      <w:sz w:val="32"/>
    </w:rPr>
  </w:style>
  <w:style w:type="character" w:customStyle="1" w:styleId="30">
    <w:name w:val="标题 3 字符"/>
    <w:basedOn w:val="a0"/>
    <w:link w:val="3"/>
    <w:autoRedefine/>
    <w:uiPriority w:val="9"/>
    <w:unhideWhenUsed/>
    <w:qFormat/>
    <w:rPr>
      <w:rFonts w:ascii="宋体" w:hAnsi="Wingdings" w:cs="Times New Roman"/>
      <w:b/>
      <w:sz w:val="32"/>
    </w:rPr>
  </w:style>
  <w:style w:type="character" w:customStyle="1" w:styleId="16">
    <w:name w:val="批注文字 字符16"/>
    <w:basedOn w:val="a0"/>
    <w:autoRedefine/>
    <w:uiPriority w:val="99"/>
    <w:unhideWhenUsed/>
    <w:qFormat/>
    <w:rPr>
      <w:rFonts w:ascii="宋体" w:hAnsi="Wingdings" w:cs="Times New Roman"/>
      <w:sz w:val="22"/>
    </w:rPr>
  </w:style>
  <w:style w:type="character" w:customStyle="1" w:styleId="6">
    <w:name w:val="正文文本 字符6"/>
    <w:basedOn w:val="a0"/>
    <w:autoRedefine/>
    <w:uiPriority w:val="99"/>
    <w:unhideWhenUsed/>
    <w:rPr>
      <w:rFonts w:ascii="宋体" w:hAnsi="Wingdings" w:cs="Times New Roman"/>
      <w:sz w:val="22"/>
    </w:rPr>
  </w:style>
  <w:style w:type="character" w:customStyle="1" w:styleId="14">
    <w:name w:val="正文文本 字符14"/>
    <w:basedOn w:val="a0"/>
    <w:autoRedefine/>
    <w:uiPriority w:val="99"/>
    <w:unhideWhenUsed/>
    <w:qFormat/>
    <w:rPr>
      <w:rFonts w:ascii="宋体" w:hAnsi="Wingdings" w:cs="Times New Roman"/>
      <w:sz w:val="22"/>
    </w:rPr>
  </w:style>
  <w:style w:type="character" w:customStyle="1" w:styleId="15">
    <w:name w:val="未处理的提及1"/>
    <w:basedOn w:val="a0"/>
    <w:autoRedefine/>
    <w:uiPriority w:val="99"/>
    <w:unhideWhenUsed/>
    <w:qFormat/>
    <w:rPr>
      <w:rFonts w:hAnsi="Wingdings" w:cs="Times New Roman"/>
    </w:rPr>
  </w:style>
  <w:style w:type="character" w:customStyle="1" w:styleId="150">
    <w:name w:val="正文文本 字符15"/>
    <w:basedOn w:val="a0"/>
    <w:autoRedefine/>
    <w:uiPriority w:val="99"/>
    <w:unhideWhenUsed/>
    <w:qFormat/>
    <w:rPr>
      <w:rFonts w:ascii="宋体" w:hAnsi="Wingdings" w:cs="Times New Roman"/>
      <w:sz w:val="22"/>
    </w:rPr>
  </w:style>
  <w:style w:type="character" w:customStyle="1" w:styleId="7">
    <w:name w:val="批注框文本 字符7"/>
    <w:basedOn w:val="a0"/>
    <w:autoRedefine/>
    <w:uiPriority w:val="99"/>
    <w:unhideWhenUsed/>
    <w:qFormat/>
    <w:rPr>
      <w:rFonts w:ascii="宋体" w:hAnsi="Wingdings" w:cs="Times New Roman"/>
      <w:sz w:val="18"/>
    </w:rPr>
  </w:style>
  <w:style w:type="character" w:customStyle="1" w:styleId="ae">
    <w:name w:val="正文文本 字符"/>
    <w:basedOn w:val="a0"/>
    <w:autoRedefine/>
    <w:uiPriority w:val="99"/>
    <w:unhideWhenUsed/>
    <w:qFormat/>
    <w:rPr>
      <w:rFonts w:ascii="宋体" w:hAnsi="Wingdings" w:cs="Times New Roman"/>
      <w:sz w:val="22"/>
    </w:rPr>
  </w:style>
  <w:style w:type="character" w:customStyle="1" w:styleId="120">
    <w:name w:val="批注框文本 字符12"/>
    <w:basedOn w:val="a0"/>
    <w:autoRedefine/>
    <w:uiPriority w:val="99"/>
    <w:unhideWhenUsed/>
    <w:qFormat/>
    <w:rPr>
      <w:rFonts w:ascii="宋体" w:hAnsi="Wingdings" w:cs="Times New Roman"/>
      <w:sz w:val="18"/>
    </w:rPr>
  </w:style>
  <w:style w:type="character" w:customStyle="1" w:styleId="31">
    <w:name w:val="批注文字 字符3"/>
    <w:basedOn w:val="a0"/>
    <w:autoRedefine/>
    <w:uiPriority w:val="99"/>
    <w:unhideWhenUsed/>
    <w:qFormat/>
    <w:rPr>
      <w:rFonts w:ascii="宋体" w:hAnsi="Wingdings" w:cs="Times New Roman"/>
      <w:sz w:val="22"/>
    </w:rPr>
  </w:style>
  <w:style w:type="character" w:customStyle="1" w:styleId="100">
    <w:name w:val="批注框文本 字符10"/>
    <w:basedOn w:val="a0"/>
    <w:autoRedefine/>
    <w:uiPriority w:val="99"/>
    <w:unhideWhenUsed/>
    <w:qFormat/>
    <w:rPr>
      <w:rFonts w:ascii="宋体" w:hAnsi="Wingdings" w:cs="Times New Roman"/>
      <w:sz w:val="18"/>
    </w:rPr>
  </w:style>
  <w:style w:type="character" w:customStyle="1" w:styleId="70">
    <w:name w:val="批注文字 字符7"/>
    <w:basedOn w:val="a0"/>
    <w:autoRedefine/>
    <w:uiPriority w:val="99"/>
    <w:unhideWhenUsed/>
    <w:qFormat/>
    <w:rPr>
      <w:rFonts w:ascii="宋体" w:hAnsi="Wingdings" w:cs="Times New Roman"/>
      <w:sz w:val="22"/>
    </w:rPr>
  </w:style>
  <w:style w:type="character" w:customStyle="1" w:styleId="21">
    <w:name w:val="正文文本 字符2"/>
    <w:basedOn w:val="a0"/>
    <w:autoRedefine/>
    <w:uiPriority w:val="99"/>
    <w:unhideWhenUsed/>
    <w:qFormat/>
    <w:rPr>
      <w:rFonts w:ascii="宋体" w:hAnsi="Wingdings" w:cs="Times New Roman"/>
      <w:sz w:val="22"/>
    </w:rPr>
  </w:style>
  <w:style w:type="character" w:customStyle="1" w:styleId="18">
    <w:name w:val="批注文字 字符18"/>
    <w:basedOn w:val="a0"/>
    <w:autoRedefine/>
    <w:uiPriority w:val="99"/>
    <w:unhideWhenUsed/>
    <w:qFormat/>
    <w:rPr>
      <w:rFonts w:ascii="宋体" w:hAnsi="Wingdings" w:cs="Times New Roman"/>
      <w:sz w:val="22"/>
    </w:rPr>
  </w:style>
  <w:style w:type="character" w:customStyle="1" w:styleId="60">
    <w:name w:val="批注文字 字符6"/>
    <w:basedOn w:val="a0"/>
    <w:autoRedefine/>
    <w:uiPriority w:val="99"/>
    <w:unhideWhenUsed/>
    <w:qFormat/>
    <w:rPr>
      <w:rFonts w:ascii="宋体" w:hAnsi="Wingdings" w:cs="Times New Roman"/>
      <w:sz w:val="22"/>
    </w:rPr>
  </w:style>
  <w:style w:type="character" w:customStyle="1" w:styleId="130">
    <w:name w:val="批注文字 字符13"/>
    <w:basedOn w:val="a0"/>
    <w:autoRedefine/>
    <w:uiPriority w:val="99"/>
    <w:unhideWhenUsed/>
    <w:qFormat/>
    <w:rPr>
      <w:rFonts w:ascii="宋体" w:hAnsi="Wingdings" w:cs="Times New Roman"/>
      <w:sz w:val="22"/>
    </w:rPr>
  </w:style>
  <w:style w:type="character" w:customStyle="1" w:styleId="19">
    <w:name w:val="批注框文本 字符19"/>
    <w:basedOn w:val="a0"/>
    <w:autoRedefine/>
    <w:uiPriority w:val="99"/>
    <w:unhideWhenUsed/>
    <w:qFormat/>
    <w:rPr>
      <w:rFonts w:ascii="宋体" w:hAnsi="Wingdings" w:cs="Times New Roman"/>
      <w:sz w:val="18"/>
    </w:rPr>
  </w:style>
  <w:style w:type="character" w:customStyle="1" w:styleId="12">
    <w:name w:val="正文文本 字符1"/>
    <w:basedOn w:val="a0"/>
    <w:link w:val="a4"/>
    <w:autoRedefine/>
    <w:uiPriority w:val="99"/>
    <w:unhideWhenUsed/>
    <w:qFormat/>
    <w:locked/>
    <w:rPr>
      <w:rFonts w:ascii="宋体" w:hAnsi="Wingdings" w:cs="Times New Roman"/>
      <w:sz w:val="22"/>
    </w:rPr>
  </w:style>
  <w:style w:type="character" w:customStyle="1" w:styleId="link-new">
    <w:name w:val="link-new"/>
    <w:basedOn w:val="a0"/>
    <w:autoRedefine/>
    <w:unhideWhenUsed/>
    <w:qFormat/>
    <w:rPr>
      <w:rFonts w:hAnsi="Wingdings" w:cs="Times New Roman"/>
    </w:rPr>
  </w:style>
  <w:style w:type="character" w:customStyle="1" w:styleId="151">
    <w:name w:val="批注框文本 字符15"/>
    <w:basedOn w:val="a0"/>
    <w:autoRedefine/>
    <w:uiPriority w:val="99"/>
    <w:unhideWhenUsed/>
    <w:qFormat/>
    <w:rPr>
      <w:rFonts w:ascii="宋体" w:hAnsi="Wingdings" w:cs="Times New Roman"/>
      <w:sz w:val="18"/>
    </w:rPr>
  </w:style>
  <w:style w:type="character" w:customStyle="1" w:styleId="101">
    <w:name w:val="10"/>
    <w:basedOn w:val="a0"/>
    <w:autoRedefine/>
    <w:unhideWhenUsed/>
    <w:qFormat/>
    <w:rPr>
      <w:rFonts w:ascii="Calibri" w:hAnsi="Wingdings" w:cs="Times New Roman"/>
    </w:rPr>
  </w:style>
  <w:style w:type="character" w:customStyle="1" w:styleId="4">
    <w:name w:val="正文文本 字符4"/>
    <w:basedOn w:val="a0"/>
    <w:autoRedefine/>
    <w:uiPriority w:val="99"/>
    <w:unhideWhenUsed/>
    <w:qFormat/>
    <w:rPr>
      <w:rFonts w:ascii="宋体" w:hAnsi="Wingdings" w:cs="Times New Roman"/>
      <w:sz w:val="22"/>
    </w:rPr>
  </w:style>
  <w:style w:type="character" w:customStyle="1" w:styleId="8">
    <w:name w:val="批注框文本 字符8"/>
    <w:basedOn w:val="a0"/>
    <w:autoRedefine/>
    <w:uiPriority w:val="99"/>
    <w:unhideWhenUsed/>
    <w:qFormat/>
    <w:rPr>
      <w:rFonts w:ascii="宋体" w:hAnsi="Wingdings" w:cs="Times New Roman"/>
      <w:sz w:val="18"/>
    </w:rPr>
  </w:style>
  <w:style w:type="character" w:customStyle="1" w:styleId="180">
    <w:name w:val="正文文本 字符18"/>
    <w:basedOn w:val="a0"/>
    <w:autoRedefine/>
    <w:uiPriority w:val="99"/>
    <w:unhideWhenUsed/>
    <w:qFormat/>
    <w:rPr>
      <w:rFonts w:ascii="宋体" w:hAnsi="Wingdings" w:cs="Times New Roman"/>
      <w:sz w:val="22"/>
    </w:rPr>
  </w:style>
  <w:style w:type="character" w:customStyle="1" w:styleId="160">
    <w:name w:val="批注框文本 字符16"/>
    <w:basedOn w:val="a0"/>
    <w:autoRedefine/>
    <w:uiPriority w:val="99"/>
    <w:unhideWhenUsed/>
    <w:qFormat/>
    <w:rPr>
      <w:rFonts w:ascii="宋体" w:hAnsi="Wingdings" w:cs="Times New Roman"/>
      <w:sz w:val="18"/>
    </w:rPr>
  </w:style>
  <w:style w:type="character" w:customStyle="1" w:styleId="9">
    <w:name w:val="批注文字 字符9"/>
    <w:basedOn w:val="a0"/>
    <w:autoRedefine/>
    <w:uiPriority w:val="99"/>
    <w:unhideWhenUsed/>
    <w:qFormat/>
    <w:rPr>
      <w:rFonts w:ascii="宋体" w:hAnsi="Wingdings" w:cs="Times New Roman"/>
      <w:sz w:val="22"/>
    </w:rPr>
  </w:style>
  <w:style w:type="character" w:customStyle="1" w:styleId="40">
    <w:name w:val="批注框文本 字符4"/>
    <w:basedOn w:val="a0"/>
    <w:autoRedefine/>
    <w:uiPriority w:val="99"/>
    <w:unhideWhenUsed/>
    <w:qFormat/>
    <w:rPr>
      <w:rFonts w:ascii="宋体" w:hAnsi="Wingdings" w:cs="Times New Roman"/>
      <w:sz w:val="18"/>
    </w:rPr>
  </w:style>
  <w:style w:type="character" w:customStyle="1" w:styleId="121">
    <w:name w:val="批注文字 字符12"/>
    <w:basedOn w:val="a0"/>
    <w:autoRedefine/>
    <w:uiPriority w:val="99"/>
    <w:unhideWhenUsed/>
    <w:qFormat/>
    <w:rPr>
      <w:rFonts w:ascii="宋体" w:hAnsi="Wingdings" w:cs="Times New Roman"/>
      <w:sz w:val="22"/>
    </w:rPr>
  </w:style>
  <w:style w:type="character" w:customStyle="1" w:styleId="140">
    <w:name w:val="批注文字 字符14"/>
    <w:basedOn w:val="a0"/>
    <w:autoRedefine/>
    <w:uiPriority w:val="99"/>
    <w:unhideWhenUsed/>
    <w:qFormat/>
    <w:rPr>
      <w:rFonts w:ascii="宋体" w:hAnsi="Wingdings" w:cs="Times New Roman"/>
      <w:sz w:val="22"/>
    </w:rPr>
  </w:style>
  <w:style w:type="character" w:customStyle="1" w:styleId="17">
    <w:name w:val="批注文字 字符17"/>
    <w:basedOn w:val="a0"/>
    <w:autoRedefine/>
    <w:uiPriority w:val="99"/>
    <w:unhideWhenUsed/>
    <w:qFormat/>
    <w:rPr>
      <w:rFonts w:ascii="宋体" w:hAnsi="Wingdings" w:cs="Times New Roman"/>
      <w:sz w:val="22"/>
    </w:rPr>
  </w:style>
  <w:style w:type="character" w:customStyle="1" w:styleId="71">
    <w:name w:val="正文文本 字符7"/>
    <w:basedOn w:val="a0"/>
    <w:autoRedefine/>
    <w:uiPriority w:val="99"/>
    <w:unhideWhenUsed/>
    <w:qFormat/>
    <w:rPr>
      <w:rFonts w:ascii="宋体" w:hAnsi="Wingdings" w:cs="Times New Roman"/>
      <w:sz w:val="22"/>
    </w:rPr>
  </w:style>
  <w:style w:type="character" w:customStyle="1" w:styleId="110">
    <w:name w:val="正文文本 字符11"/>
    <w:basedOn w:val="a0"/>
    <w:autoRedefine/>
    <w:uiPriority w:val="99"/>
    <w:unhideWhenUsed/>
    <w:qFormat/>
    <w:rPr>
      <w:rFonts w:ascii="宋体" w:hAnsi="Wingdings" w:cs="Times New Roman"/>
      <w:sz w:val="22"/>
    </w:rPr>
  </w:style>
  <w:style w:type="character" w:customStyle="1" w:styleId="5">
    <w:name w:val="批注框文本 字符5"/>
    <w:basedOn w:val="a0"/>
    <w:autoRedefine/>
    <w:uiPriority w:val="99"/>
    <w:unhideWhenUsed/>
    <w:qFormat/>
    <w:rPr>
      <w:rFonts w:ascii="宋体" w:hAnsi="Wingdings" w:cs="Times New Roman"/>
      <w:sz w:val="18"/>
    </w:rPr>
  </w:style>
  <w:style w:type="character" w:customStyle="1" w:styleId="50">
    <w:name w:val="批注文字 字符5"/>
    <w:basedOn w:val="a0"/>
    <w:autoRedefine/>
    <w:uiPriority w:val="99"/>
    <w:unhideWhenUsed/>
    <w:qFormat/>
    <w:rPr>
      <w:rFonts w:ascii="宋体" w:hAnsi="Wingdings" w:cs="Times New Roman"/>
      <w:sz w:val="22"/>
    </w:rPr>
  </w:style>
  <w:style w:type="character" w:customStyle="1" w:styleId="32">
    <w:name w:val="正文文本 字符3"/>
    <w:basedOn w:val="a0"/>
    <w:autoRedefine/>
    <w:uiPriority w:val="99"/>
    <w:unhideWhenUsed/>
    <w:qFormat/>
    <w:rPr>
      <w:rFonts w:ascii="宋体" w:hAnsi="Wingdings" w:cs="Times New Roman"/>
      <w:sz w:val="22"/>
    </w:rPr>
  </w:style>
  <w:style w:type="character" w:customStyle="1" w:styleId="152">
    <w:name w:val="批注文字 字符15"/>
    <w:basedOn w:val="a0"/>
    <w:autoRedefine/>
    <w:uiPriority w:val="99"/>
    <w:unhideWhenUsed/>
    <w:qFormat/>
    <w:rPr>
      <w:rFonts w:ascii="宋体" w:hAnsi="Wingdings" w:cs="Times New Roman"/>
      <w:sz w:val="22"/>
    </w:rPr>
  </w:style>
  <w:style w:type="character" w:customStyle="1" w:styleId="51">
    <w:name w:val="正文文本 字符5"/>
    <w:basedOn w:val="a0"/>
    <w:autoRedefine/>
    <w:uiPriority w:val="99"/>
    <w:unhideWhenUsed/>
    <w:qFormat/>
    <w:rPr>
      <w:rFonts w:ascii="宋体" w:hAnsi="Wingdings" w:cs="Times New Roman"/>
      <w:sz w:val="22"/>
    </w:rPr>
  </w:style>
  <w:style w:type="character" w:customStyle="1" w:styleId="190">
    <w:name w:val="正文文本 字符19"/>
    <w:basedOn w:val="a0"/>
    <w:autoRedefine/>
    <w:uiPriority w:val="99"/>
    <w:unhideWhenUsed/>
    <w:qFormat/>
    <w:rPr>
      <w:rFonts w:ascii="宋体" w:hAnsi="Wingdings" w:cs="Times New Roman"/>
      <w:sz w:val="22"/>
    </w:rPr>
  </w:style>
  <w:style w:type="character" w:customStyle="1" w:styleId="61">
    <w:name w:val="批注框文本 字符6"/>
    <w:basedOn w:val="a0"/>
    <w:autoRedefine/>
    <w:uiPriority w:val="99"/>
    <w:unhideWhenUsed/>
    <w:qFormat/>
    <w:rPr>
      <w:rFonts w:ascii="宋体" w:hAnsi="Wingdings" w:cs="Times New Roman"/>
      <w:sz w:val="18"/>
    </w:rPr>
  </w:style>
  <w:style w:type="character" w:customStyle="1" w:styleId="102">
    <w:name w:val="批注文字 字符10"/>
    <w:basedOn w:val="a0"/>
    <w:autoRedefine/>
    <w:uiPriority w:val="99"/>
    <w:unhideWhenUsed/>
    <w:qFormat/>
    <w:rPr>
      <w:rFonts w:ascii="宋体" w:hAnsi="Wingdings" w:cs="Times New Roman"/>
      <w:sz w:val="22"/>
    </w:rPr>
  </w:style>
  <w:style w:type="character" w:customStyle="1" w:styleId="af">
    <w:name w:val="批注文字 字符"/>
    <w:basedOn w:val="a0"/>
    <w:autoRedefine/>
    <w:uiPriority w:val="99"/>
    <w:unhideWhenUsed/>
    <w:qFormat/>
    <w:rPr>
      <w:rFonts w:ascii="宋体" w:hAnsi="Wingdings" w:cs="Times New Roman"/>
      <w:sz w:val="22"/>
    </w:rPr>
  </w:style>
  <w:style w:type="character" w:customStyle="1" w:styleId="191">
    <w:name w:val="批注文字 字符19"/>
    <w:basedOn w:val="a0"/>
    <w:autoRedefine/>
    <w:uiPriority w:val="99"/>
    <w:unhideWhenUsed/>
    <w:qFormat/>
    <w:rPr>
      <w:rFonts w:ascii="宋体" w:hAnsi="Wingdings" w:cs="Times New Roman"/>
      <w:sz w:val="22"/>
    </w:rPr>
  </w:style>
  <w:style w:type="character" w:customStyle="1" w:styleId="131">
    <w:name w:val="正文文本 字符13"/>
    <w:basedOn w:val="a0"/>
    <w:autoRedefine/>
    <w:uiPriority w:val="99"/>
    <w:unhideWhenUsed/>
    <w:qFormat/>
    <w:rPr>
      <w:rFonts w:ascii="宋体" w:hAnsi="Wingdings" w:cs="Times New Roman"/>
      <w:sz w:val="22"/>
    </w:rPr>
  </w:style>
  <w:style w:type="character" w:customStyle="1" w:styleId="90">
    <w:name w:val="批注框文本 字符9"/>
    <w:basedOn w:val="a0"/>
    <w:autoRedefine/>
    <w:uiPriority w:val="99"/>
    <w:unhideWhenUsed/>
    <w:qFormat/>
    <w:rPr>
      <w:rFonts w:ascii="宋体" w:hAnsi="Wingdings" w:cs="Times New Roman"/>
      <w:sz w:val="18"/>
    </w:rPr>
  </w:style>
  <w:style w:type="character" w:customStyle="1" w:styleId="22">
    <w:name w:val="批注文字 字符2"/>
    <w:basedOn w:val="a0"/>
    <w:autoRedefine/>
    <w:uiPriority w:val="99"/>
    <w:unhideWhenUsed/>
    <w:qFormat/>
    <w:rPr>
      <w:rFonts w:ascii="宋体" w:hAnsi="Wingdings" w:cs="Times New Roman"/>
      <w:sz w:val="22"/>
    </w:rPr>
  </w:style>
  <w:style w:type="character" w:customStyle="1" w:styleId="141">
    <w:name w:val="批注框文本 字符14"/>
    <w:basedOn w:val="a0"/>
    <w:autoRedefine/>
    <w:uiPriority w:val="99"/>
    <w:unhideWhenUsed/>
    <w:qFormat/>
    <w:rPr>
      <w:rFonts w:ascii="宋体" w:hAnsi="Wingdings" w:cs="Times New Roman"/>
      <w:sz w:val="18"/>
    </w:rPr>
  </w:style>
  <w:style w:type="character" w:customStyle="1" w:styleId="111">
    <w:name w:val="批注文字 字符11"/>
    <w:basedOn w:val="a0"/>
    <w:autoRedefine/>
    <w:uiPriority w:val="99"/>
    <w:unhideWhenUsed/>
    <w:qFormat/>
    <w:rPr>
      <w:rFonts w:ascii="宋体" w:hAnsi="Wingdings" w:cs="Times New Roman"/>
      <w:sz w:val="22"/>
    </w:rPr>
  </w:style>
  <w:style w:type="character" w:customStyle="1" w:styleId="11">
    <w:name w:val="批注文字 字符1"/>
    <w:basedOn w:val="a0"/>
    <w:link w:val="a3"/>
    <w:autoRedefine/>
    <w:uiPriority w:val="99"/>
    <w:unhideWhenUsed/>
    <w:qFormat/>
    <w:locked/>
    <w:rPr>
      <w:rFonts w:hAnsi="Wingdings" w:cs="Times New Roman"/>
      <w:sz w:val="22"/>
    </w:rPr>
  </w:style>
  <w:style w:type="character" w:customStyle="1" w:styleId="153">
    <w:name w:val="15"/>
    <w:basedOn w:val="a0"/>
    <w:autoRedefine/>
    <w:unhideWhenUsed/>
    <w:qFormat/>
    <w:rPr>
      <w:rFonts w:ascii="Calibri" w:hAnsi="Wingdings" w:cs="Times New Roman"/>
      <w:sz w:val="21"/>
    </w:rPr>
  </w:style>
  <w:style w:type="character" w:customStyle="1" w:styleId="91">
    <w:name w:val="正文文本 字符9"/>
    <w:basedOn w:val="a0"/>
    <w:autoRedefine/>
    <w:uiPriority w:val="99"/>
    <w:unhideWhenUsed/>
    <w:qFormat/>
    <w:rPr>
      <w:rFonts w:ascii="宋体" w:hAnsi="Wingdings" w:cs="Times New Roman"/>
      <w:sz w:val="22"/>
    </w:rPr>
  </w:style>
  <w:style w:type="character" w:customStyle="1" w:styleId="122">
    <w:name w:val="正文文本 字符12"/>
    <w:basedOn w:val="a0"/>
    <w:autoRedefine/>
    <w:uiPriority w:val="99"/>
    <w:unhideWhenUsed/>
    <w:qFormat/>
    <w:rPr>
      <w:rFonts w:ascii="宋体" w:hAnsi="Wingdings" w:cs="Times New Roman"/>
      <w:sz w:val="22"/>
    </w:rPr>
  </w:style>
  <w:style w:type="character" w:customStyle="1" w:styleId="170">
    <w:name w:val="正文文本 字符17"/>
    <w:basedOn w:val="a0"/>
    <w:autoRedefine/>
    <w:uiPriority w:val="99"/>
    <w:unhideWhenUsed/>
    <w:qFormat/>
    <w:rPr>
      <w:rFonts w:ascii="宋体" w:hAnsi="Wingdings" w:cs="Times New Roman"/>
      <w:sz w:val="22"/>
    </w:rPr>
  </w:style>
  <w:style w:type="character" w:customStyle="1" w:styleId="33">
    <w:name w:val="批注框文本 字符3"/>
    <w:basedOn w:val="a0"/>
    <w:autoRedefine/>
    <w:uiPriority w:val="99"/>
    <w:unhideWhenUsed/>
    <w:qFormat/>
    <w:rPr>
      <w:rFonts w:ascii="宋体" w:hAnsi="Wingdings" w:cs="Times New Roman"/>
      <w:sz w:val="18"/>
    </w:rPr>
  </w:style>
  <w:style w:type="character" w:customStyle="1" w:styleId="41">
    <w:name w:val="批注文字 字符4"/>
    <w:basedOn w:val="a0"/>
    <w:autoRedefine/>
    <w:uiPriority w:val="99"/>
    <w:unhideWhenUsed/>
    <w:qFormat/>
    <w:rPr>
      <w:rFonts w:ascii="宋体" w:hAnsi="Wingdings" w:cs="Times New Roman"/>
      <w:sz w:val="22"/>
    </w:rPr>
  </w:style>
  <w:style w:type="character" w:customStyle="1" w:styleId="80">
    <w:name w:val="批注文字 字符8"/>
    <w:basedOn w:val="a0"/>
    <w:autoRedefine/>
    <w:uiPriority w:val="99"/>
    <w:unhideWhenUsed/>
    <w:qFormat/>
    <w:rPr>
      <w:rFonts w:ascii="宋体" w:hAnsi="Wingdings" w:cs="Times New Roman"/>
      <w:sz w:val="22"/>
    </w:rPr>
  </w:style>
  <w:style w:type="character" w:customStyle="1" w:styleId="style121">
    <w:name w:val="style121"/>
    <w:basedOn w:val="a0"/>
    <w:autoRedefine/>
    <w:unhideWhenUsed/>
    <w:qFormat/>
    <w:rPr>
      <w:rFonts w:hAnsi="Wingdings" w:cs="Times New Roman"/>
      <w:sz w:val="22"/>
    </w:rPr>
  </w:style>
  <w:style w:type="character" w:customStyle="1" w:styleId="13">
    <w:name w:val="批注框文本 字符1"/>
    <w:basedOn w:val="a0"/>
    <w:link w:val="a5"/>
    <w:autoRedefine/>
    <w:uiPriority w:val="99"/>
    <w:unhideWhenUsed/>
    <w:qFormat/>
    <w:locked/>
    <w:rPr>
      <w:rFonts w:ascii="宋体" w:hAnsi="Wingdings" w:cs="Times New Roman"/>
      <w:sz w:val="18"/>
    </w:rPr>
  </w:style>
  <w:style w:type="character" w:customStyle="1" w:styleId="81">
    <w:name w:val="正文文本 字符8"/>
    <w:basedOn w:val="a0"/>
    <w:autoRedefine/>
    <w:uiPriority w:val="99"/>
    <w:unhideWhenUsed/>
    <w:qFormat/>
    <w:rPr>
      <w:rFonts w:ascii="宋体" w:hAnsi="Wingdings" w:cs="Times New Roman"/>
      <w:sz w:val="22"/>
    </w:rPr>
  </w:style>
  <w:style w:type="character" w:customStyle="1" w:styleId="103">
    <w:name w:val="正文文本 字符10"/>
    <w:basedOn w:val="a0"/>
    <w:autoRedefine/>
    <w:uiPriority w:val="99"/>
    <w:unhideWhenUsed/>
    <w:qFormat/>
    <w:rPr>
      <w:rFonts w:ascii="宋体" w:hAnsi="Wingdings" w:cs="Times New Roman"/>
      <w:sz w:val="22"/>
    </w:rPr>
  </w:style>
  <w:style w:type="character" w:customStyle="1" w:styleId="161">
    <w:name w:val="正文文本 字符16"/>
    <w:basedOn w:val="a0"/>
    <w:autoRedefine/>
    <w:uiPriority w:val="99"/>
    <w:unhideWhenUsed/>
    <w:qFormat/>
    <w:rPr>
      <w:rFonts w:ascii="宋体" w:hAnsi="Wingdings" w:cs="Times New Roman"/>
      <w:sz w:val="22"/>
    </w:rPr>
  </w:style>
  <w:style w:type="character" w:customStyle="1" w:styleId="af0">
    <w:name w:val="批注框文本 字符"/>
    <w:basedOn w:val="a0"/>
    <w:autoRedefine/>
    <w:uiPriority w:val="99"/>
    <w:unhideWhenUsed/>
    <w:qFormat/>
    <w:rPr>
      <w:rFonts w:ascii="宋体" w:hAnsi="Wingdings" w:cs="Times New Roman"/>
      <w:sz w:val="18"/>
    </w:rPr>
  </w:style>
  <w:style w:type="character" w:customStyle="1" w:styleId="181">
    <w:name w:val="批注框文本 字符18"/>
    <w:basedOn w:val="a0"/>
    <w:autoRedefine/>
    <w:uiPriority w:val="99"/>
    <w:unhideWhenUsed/>
    <w:qFormat/>
    <w:rPr>
      <w:rFonts w:ascii="宋体" w:hAnsi="Wingdings" w:cs="Times New Roman"/>
      <w:sz w:val="18"/>
    </w:rPr>
  </w:style>
  <w:style w:type="character" w:customStyle="1" w:styleId="171">
    <w:name w:val="批注框文本 字符17"/>
    <w:basedOn w:val="a0"/>
    <w:autoRedefine/>
    <w:uiPriority w:val="99"/>
    <w:unhideWhenUsed/>
    <w:qFormat/>
    <w:rPr>
      <w:rFonts w:ascii="宋体" w:hAnsi="Wingdings" w:cs="Times New Roman"/>
      <w:sz w:val="18"/>
    </w:rPr>
  </w:style>
  <w:style w:type="character" w:customStyle="1" w:styleId="132">
    <w:name w:val="批注框文本 字符13"/>
    <w:basedOn w:val="a0"/>
    <w:autoRedefine/>
    <w:uiPriority w:val="99"/>
    <w:unhideWhenUsed/>
    <w:qFormat/>
    <w:rPr>
      <w:rFonts w:ascii="宋体" w:hAnsi="Wingdings" w:cs="Times New Roman"/>
      <w:sz w:val="18"/>
    </w:rPr>
  </w:style>
  <w:style w:type="character" w:customStyle="1" w:styleId="112">
    <w:name w:val="批注框文本 字符11"/>
    <w:basedOn w:val="a0"/>
    <w:autoRedefine/>
    <w:uiPriority w:val="99"/>
    <w:unhideWhenUsed/>
    <w:qFormat/>
    <w:rPr>
      <w:rFonts w:ascii="宋体" w:hAnsi="Wingdings" w:cs="Times New Roman"/>
      <w:sz w:val="18"/>
    </w:rPr>
  </w:style>
  <w:style w:type="character" w:customStyle="1" w:styleId="23">
    <w:name w:val="批注框文本 字符2"/>
    <w:basedOn w:val="a0"/>
    <w:autoRedefine/>
    <w:uiPriority w:val="99"/>
    <w:unhideWhenUsed/>
    <w:qFormat/>
    <w:rPr>
      <w:rFonts w:ascii="宋体" w:hAnsi="Wingdings" w:cs="Times New Roman"/>
      <w:sz w:val="18"/>
    </w:rPr>
  </w:style>
  <w:style w:type="character" w:customStyle="1" w:styleId="a7">
    <w:name w:val="页脚 字符"/>
    <w:basedOn w:val="a0"/>
    <w:link w:val="a6"/>
    <w:autoRedefine/>
    <w:uiPriority w:val="99"/>
    <w:unhideWhenUsed/>
    <w:qFormat/>
    <w:rPr>
      <w:rFonts w:ascii="宋体" w:hAnsi="Wingdings" w:cs="Times New Roman"/>
      <w:sz w:val="18"/>
    </w:rPr>
  </w:style>
  <w:style w:type="character" w:customStyle="1" w:styleId="a9">
    <w:name w:val="页眉 字符"/>
    <w:basedOn w:val="a0"/>
    <w:link w:val="a8"/>
    <w:autoRedefine/>
    <w:uiPriority w:val="99"/>
    <w:unhideWhenUsed/>
    <w:qFormat/>
    <w:rPr>
      <w:rFonts w:ascii="宋体" w:hAnsi="Wingdings" w:cs="Times New Roman"/>
      <w:sz w:val="18"/>
    </w:rPr>
  </w:style>
  <w:style w:type="character" w:customStyle="1" w:styleId="1a">
    <w:name w:val="页眉 字符1"/>
    <w:basedOn w:val="a0"/>
    <w:autoRedefine/>
    <w:uiPriority w:val="99"/>
    <w:semiHidden/>
    <w:qFormat/>
    <w:rPr>
      <w:rFonts w:ascii="宋体"/>
      <w:kern w:val="0"/>
      <w:sz w:val="18"/>
      <w:szCs w:val="18"/>
    </w:rPr>
  </w:style>
  <w:style w:type="character" w:customStyle="1" w:styleId="113">
    <w:name w:val="页眉 字符11"/>
    <w:basedOn w:val="a0"/>
    <w:autoRedefine/>
    <w:uiPriority w:val="99"/>
    <w:semiHidden/>
    <w:qFormat/>
    <w:rPr>
      <w:rFonts w:ascii="宋体" w:cs="Times New Roman"/>
      <w:kern w:val="0"/>
      <w:sz w:val="18"/>
      <w:szCs w:val="18"/>
    </w:rPr>
  </w:style>
  <w:style w:type="character" w:customStyle="1" w:styleId="200">
    <w:name w:val="正文文本 字符20"/>
    <w:basedOn w:val="a0"/>
    <w:autoRedefine/>
    <w:uiPriority w:val="99"/>
    <w:semiHidden/>
    <w:qFormat/>
    <w:rPr>
      <w:rFonts w:ascii="宋体"/>
      <w:kern w:val="0"/>
      <w:sz w:val="22"/>
      <w:szCs w:val="22"/>
    </w:rPr>
  </w:style>
  <w:style w:type="character" w:customStyle="1" w:styleId="201">
    <w:name w:val="正文文本 字符201"/>
    <w:basedOn w:val="a0"/>
    <w:autoRedefine/>
    <w:uiPriority w:val="99"/>
    <w:semiHidden/>
    <w:qFormat/>
    <w:rPr>
      <w:rFonts w:ascii="宋体" w:cs="Times New Roman"/>
      <w:kern w:val="0"/>
      <w:sz w:val="22"/>
    </w:rPr>
  </w:style>
  <w:style w:type="paragraph" w:styleId="af1">
    <w:name w:val="List Paragraph"/>
    <w:basedOn w:val="a"/>
    <w:autoRedefine/>
    <w:uiPriority w:val="34"/>
    <w:qFormat/>
    <w:pPr>
      <w:spacing w:before="154"/>
      <w:ind w:left="220" w:hanging="360"/>
    </w:pPr>
    <w:rPr>
      <w:sz w:val="24"/>
      <w:szCs w:val="24"/>
    </w:rPr>
  </w:style>
  <w:style w:type="character" w:customStyle="1" w:styleId="1b">
    <w:name w:val="页脚 字符1"/>
    <w:basedOn w:val="a0"/>
    <w:autoRedefine/>
    <w:uiPriority w:val="99"/>
    <w:semiHidden/>
    <w:qFormat/>
    <w:rPr>
      <w:rFonts w:ascii="宋体"/>
      <w:kern w:val="0"/>
      <w:sz w:val="18"/>
      <w:szCs w:val="18"/>
    </w:rPr>
  </w:style>
  <w:style w:type="character" w:customStyle="1" w:styleId="114">
    <w:name w:val="页脚 字符11"/>
    <w:basedOn w:val="a0"/>
    <w:autoRedefine/>
    <w:uiPriority w:val="99"/>
    <w:semiHidden/>
    <w:qFormat/>
    <w:rPr>
      <w:rFonts w:ascii="宋体" w:cs="Times New Roman"/>
      <w:kern w:val="0"/>
      <w:sz w:val="18"/>
      <w:szCs w:val="18"/>
    </w:rPr>
  </w:style>
  <w:style w:type="character" w:customStyle="1" w:styleId="202">
    <w:name w:val="批注框文本 字符20"/>
    <w:basedOn w:val="a0"/>
    <w:autoRedefine/>
    <w:uiPriority w:val="99"/>
    <w:semiHidden/>
    <w:qFormat/>
    <w:rPr>
      <w:rFonts w:ascii="宋体"/>
      <w:kern w:val="0"/>
      <w:sz w:val="18"/>
      <w:szCs w:val="18"/>
    </w:rPr>
  </w:style>
  <w:style w:type="character" w:customStyle="1" w:styleId="2010">
    <w:name w:val="批注框文本 字符201"/>
    <w:basedOn w:val="a0"/>
    <w:autoRedefine/>
    <w:uiPriority w:val="99"/>
    <w:semiHidden/>
    <w:qFormat/>
    <w:rPr>
      <w:rFonts w:ascii="宋体" w:cs="Times New Roman"/>
      <w:kern w:val="0"/>
      <w:sz w:val="18"/>
      <w:szCs w:val="18"/>
    </w:rPr>
  </w:style>
  <w:style w:type="character" w:customStyle="1" w:styleId="203">
    <w:name w:val="批注文字 字符20"/>
    <w:basedOn w:val="a0"/>
    <w:autoRedefine/>
    <w:uiPriority w:val="99"/>
    <w:semiHidden/>
    <w:qFormat/>
    <w:rPr>
      <w:rFonts w:ascii="宋体"/>
      <w:kern w:val="0"/>
      <w:sz w:val="22"/>
      <w:szCs w:val="22"/>
    </w:rPr>
  </w:style>
  <w:style w:type="character" w:customStyle="1" w:styleId="2011">
    <w:name w:val="批注文字 字符201"/>
    <w:basedOn w:val="a0"/>
    <w:autoRedefine/>
    <w:uiPriority w:val="99"/>
    <w:semiHidden/>
    <w:qFormat/>
    <w:rPr>
      <w:rFonts w:ascii="宋体" w:cs="Times New Roman"/>
      <w:kern w:val="0"/>
      <w:sz w:val="22"/>
    </w:rPr>
  </w:style>
  <w:style w:type="paragraph" w:customStyle="1" w:styleId="TableParagraph">
    <w:name w:val="Table Paragraph"/>
    <w:basedOn w:val="a"/>
    <w:autoRedefine/>
    <w:uiPriority w:val="1"/>
    <w:unhideWhenUsed/>
    <w:qFormat/>
    <w:rPr>
      <w:sz w:val="24"/>
      <w:szCs w:val="24"/>
    </w:rPr>
  </w:style>
  <w:style w:type="paragraph" w:customStyle="1" w:styleId="24">
    <w:name w:val="列出段落2"/>
    <w:basedOn w:val="a"/>
    <w:autoRedefine/>
    <w:uiPriority w:val="99"/>
    <w:unhideWhenUsed/>
    <w:qFormat/>
    <w:pPr>
      <w:autoSpaceDE/>
      <w:autoSpaceDN/>
      <w:adjustRightInd/>
      <w:ind w:firstLineChars="200" w:firstLine="420"/>
      <w:jc w:val="both"/>
    </w:pPr>
    <w:rPr>
      <w:rFonts w:asci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1404</Words>
  <Characters>8004</Characters>
  <Application>Microsoft Office Word</Application>
  <DocSecurity>0</DocSecurity>
  <Lines>66</Lines>
  <Paragraphs>18</Paragraphs>
  <ScaleCrop>false</ScaleCrop>
  <Company/>
  <LinksUpToDate>false</LinksUpToDate>
  <CharactersWithSpaces>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aaa</cp:lastModifiedBy>
  <cp:revision>16</cp:revision>
  <dcterms:created xsi:type="dcterms:W3CDTF">2023-10-26T10:28:00Z</dcterms:created>
  <dcterms:modified xsi:type="dcterms:W3CDTF">2024-03-19T14:07:00Z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5C5D6EBDBCC745F493ADAE0B682CA813_12</vt:lpwstr>
  </property>
</Properties>
</file>