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533" w:rsidRDefault="007D4533">
      <w:pPr>
        <w:pStyle w:val="a7"/>
        <w:kinsoku w:val="0"/>
        <w:overflowPunct w:val="0"/>
        <w:rPr>
          <w:rFonts w:ascii="Times New Roman" w:cs="Times New Roman"/>
          <w:color w:val="000000"/>
          <w:sz w:val="20"/>
          <w:szCs w:val="20"/>
        </w:rPr>
      </w:pPr>
    </w:p>
    <w:p w:rsidR="007D4533" w:rsidRDefault="007D4533">
      <w:pPr>
        <w:jc w:val="center"/>
        <w:rPr>
          <w:rFonts w:ascii="Times New Roman" w:eastAsia="黑体" w:cs="Times New Roman"/>
          <w:b/>
          <w:color w:val="000000"/>
          <w:sz w:val="32"/>
          <w:szCs w:val="32"/>
        </w:rPr>
      </w:pPr>
      <w:r>
        <w:rPr>
          <w:rFonts w:ascii="Times New Roman" w:eastAsia="黑体" w:cs="Times New Roman" w:hint="eastAsia"/>
          <w:b/>
          <w:color w:val="000000"/>
          <w:sz w:val="32"/>
          <w:szCs w:val="32"/>
        </w:rPr>
        <w:t>《</w:t>
      </w:r>
      <w:r w:rsidR="000C0DF6">
        <w:rPr>
          <w:rFonts w:ascii="Times New Roman" w:eastAsia="黑体" w:cs="Times New Roman"/>
          <w:b/>
          <w:color w:val="000000"/>
          <w:sz w:val="32"/>
          <w:szCs w:val="32"/>
        </w:rPr>
        <w:t>Python</w:t>
      </w:r>
      <w:r w:rsidR="000C0DF6">
        <w:rPr>
          <w:rFonts w:ascii="Times New Roman" w:eastAsia="黑体" w:cs="Times New Roman" w:hint="eastAsia"/>
          <w:b/>
          <w:color w:val="000000"/>
          <w:sz w:val="32"/>
          <w:szCs w:val="32"/>
        </w:rPr>
        <w:t>程序设计</w:t>
      </w:r>
      <w:r>
        <w:rPr>
          <w:rFonts w:ascii="Times New Roman" w:eastAsia="黑体" w:cs="Times New Roman" w:hint="eastAsia"/>
          <w:b/>
          <w:color w:val="000000"/>
          <w:sz w:val="32"/>
          <w:szCs w:val="32"/>
        </w:rPr>
        <w:t>》课程教学大纲</w:t>
      </w:r>
    </w:p>
    <w:p w:rsidR="007D4533" w:rsidRPr="000C0DF6" w:rsidRDefault="007D4533">
      <w:pPr>
        <w:spacing w:line="360" w:lineRule="auto"/>
        <w:rPr>
          <w:rFonts w:ascii="Times New Roman" w:eastAsia="明黑等宽" w:cs="Times New Roman"/>
          <w:b/>
          <w:color w:val="000000"/>
          <w:sz w:val="28"/>
          <w:szCs w:val="28"/>
        </w:rPr>
      </w:pPr>
    </w:p>
    <w:p w:rsidR="007D4533" w:rsidRDefault="007D4533">
      <w:pPr>
        <w:snapToGrid w:val="0"/>
        <w:spacing w:line="360" w:lineRule="auto"/>
        <w:rPr>
          <w:rFonts w:ascii="Times New Roman" w:eastAsia="明黑等宽" w:cs="Times New Roman"/>
          <w:b/>
          <w:color w:val="000000"/>
          <w:sz w:val="28"/>
          <w:szCs w:val="28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7D4533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:rsidR="007D4533" w:rsidRDefault="000C0DF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</w:rPr>
              <w:t>程序设计</w:t>
            </w:r>
          </w:p>
        </w:tc>
      </w:tr>
      <w:tr w:rsidR="007D4533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533" w:rsidRDefault="000C0DF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Python</w:t>
            </w:r>
            <w:r w:rsidR="007D4533">
              <w:rPr>
                <w:rFonts w:ascii="Times New Roman" w:cs="Times New Roman"/>
                <w:b/>
                <w:color w:val="000000"/>
                <w:kern w:val="2"/>
              </w:rPr>
              <w:t> </w:t>
            </w:r>
            <w:r>
              <w:rPr>
                <w:rFonts w:ascii="Times New Roman" w:cs="Times New Roman"/>
                <w:b/>
                <w:color w:val="000000"/>
                <w:kern w:val="2"/>
              </w:rPr>
              <w:t>Programm</w:t>
            </w:r>
            <w:r w:rsidR="00094731">
              <w:rPr>
                <w:rFonts w:ascii="Times New Roman" w:cs="Times New Roman"/>
                <w:b/>
                <w:color w:val="000000"/>
                <w:kern w:val="2"/>
              </w:rPr>
              <w:t>ing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  <w:lang w:bidi="ar"/>
              </w:rPr>
              <w:t>是</w:t>
            </w:r>
            <w:r w:rsidR="00094731"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7D4533">
        <w:trPr>
          <w:trHeight w:val="77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28122116</w:t>
            </w:r>
          </w:p>
        </w:tc>
        <w:tc>
          <w:tcPr>
            <w:tcW w:w="74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32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□通识教育课程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□公共基础课程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专业教育课程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□综合实践课程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:rsidR="007D4533" w:rsidRDefault="00094731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必修</w:t>
            </w:r>
          </w:p>
          <w:p w:rsidR="007D4533" w:rsidRDefault="00094731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选修</w:t>
            </w:r>
          </w:p>
          <w:p w:rsidR="007D4533" w:rsidRDefault="007D4533">
            <w:pPr>
              <w:snapToGrid w:val="0"/>
              <w:spacing w:line="400" w:lineRule="exact"/>
              <w:jc w:val="center"/>
              <w:rPr>
                <w:rFonts w:hAnsi="宋体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hAnsi="宋体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color w:val="000000"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□线上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线下</w:t>
            </w:r>
          </w:p>
          <w:p w:rsidR="007D4533" w:rsidRDefault="00094731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线上线下混合式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□社会实践</w:t>
            </w:r>
          </w:p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7D4533" w:rsidRPr="00094731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hAnsi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□开卷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</w:t>
            </w:r>
            <w:r w:rsidR="00094731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课程作品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D931BE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汇报展示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D931BE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报告</w:t>
            </w:r>
            <w:r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7D4533" w:rsidRDefault="00926D2C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课堂表现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阶段性测试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kern w:val="2"/>
                <w:sz w:val="21"/>
                <w:szCs w:val="21"/>
                <w:lang w:bidi="ar"/>
              </w:rPr>
              <w:t>平时作业</w:t>
            </w:r>
            <w:r w:rsidR="007D4533">
              <w:rPr>
                <w:rFonts w:hAnsi="宋体"/>
                <w:color w:val="000000"/>
                <w:kern w:val="2"/>
                <w:sz w:val="21"/>
                <w:szCs w:val="21"/>
                <w:lang w:bidi="ar"/>
              </w:rPr>
              <w:t xml:space="preserve">  </w:t>
            </w:r>
            <w:r w:rsidR="007D4533">
              <w:rPr>
                <w:rFonts w:hAnsi="宋体"/>
                <w:color w:val="000000"/>
                <w:sz w:val="21"/>
                <w:szCs w:val="21"/>
                <w:lang w:bidi="ar"/>
              </w:rPr>
              <w:t xml:space="preserve"> </w:t>
            </w:r>
            <w:r>
              <w:rPr>
                <w:rFonts w:hAnsi="Wingdings 2" w:hint="eastAsia"/>
                <w:color w:val="000000"/>
                <w:kern w:val="2"/>
                <w:sz w:val="21"/>
                <w:szCs w:val="20"/>
                <w:lang w:bidi="ar"/>
              </w:rPr>
              <w:sym w:font="Wingdings 2" w:char="F052"/>
            </w:r>
            <w:r w:rsidR="007D4533">
              <w:rPr>
                <w:rFonts w:hAnsi="宋体" w:hint="eastAsia"/>
                <w:color w:val="000000"/>
                <w:sz w:val="21"/>
                <w:szCs w:val="21"/>
                <w:lang w:bidi="ar"/>
              </w:rPr>
              <w:t>其他</w:t>
            </w:r>
            <w:r w:rsidR="007D4533">
              <w:rPr>
                <w:rFonts w:hAnsi="宋体"/>
                <w:color w:val="000000"/>
                <w:sz w:val="21"/>
                <w:szCs w:val="21"/>
                <w:lang w:bidi="ar"/>
              </w:rPr>
              <w:t xml:space="preserve"> </w:t>
            </w:r>
            <w:r w:rsidR="007D4533">
              <w:rPr>
                <w:rFonts w:hAnsi="宋体" w:hint="eastAsia"/>
                <w:color w:val="000000"/>
                <w:sz w:val="21"/>
                <w:szCs w:val="21"/>
                <w:lang w:bidi="ar"/>
              </w:rPr>
              <w:t>（可多选）</w:t>
            </w:r>
          </w:p>
        </w:tc>
      </w:tr>
      <w:tr w:rsidR="007D4533">
        <w:trPr>
          <w:trHeight w:val="698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管理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学院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</w:t>
            </w:r>
          </w:p>
          <w:p w:rsidR="007D4533" w:rsidRDefault="007D4533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工商管理系</w:t>
            </w:r>
          </w:p>
        </w:tc>
      </w:tr>
      <w:tr w:rsidR="007D4533">
        <w:trPr>
          <w:trHeight w:val="55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市场营销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第五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学期</w:t>
            </w:r>
          </w:p>
        </w:tc>
      </w:tr>
      <w:tr w:rsidR="007D4533">
        <w:trPr>
          <w:trHeight w:val="337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:rsidR="007D4533" w:rsidRDefault="00926D2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田光兴</w:t>
            </w:r>
          </w:p>
        </w:tc>
        <w:tc>
          <w:tcPr>
            <w:tcW w:w="669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:rsidR="007D4533" w:rsidRDefault="00680CE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罗文宝</w:t>
            </w:r>
            <w:bookmarkStart w:id="0" w:name="_GoBack"/>
            <w:bookmarkEnd w:id="0"/>
          </w:p>
        </w:tc>
      </w:tr>
      <w:tr w:rsidR="007D4533">
        <w:trPr>
          <w:trHeight w:val="499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D931BE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《计算机基础</w:t>
            </w:r>
            <w:r w:rsidR="001F64CA">
              <w:rPr>
                <w:rFonts w:ascii="Times New Roman" w:cs="Times New Roman" w:hint="eastAsia"/>
                <w:color w:val="000000"/>
                <w:sz w:val="21"/>
                <w:szCs w:val="21"/>
              </w:rPr>
              <w:t>》</w:t>
            </w:r>
            <w:r w:rsidR="00D16ECE">
              <w:rPr>
                <w:rFonts w:ascii="Times New Roman" w:cs="Times New Roman" w:hint="eastAsia"/>
                <w:color w:val="000000"/>
                <w:sz w:val="21"/>
                <w:szCs w:val="21"/>
              </w:rPr>
              <w:t>等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1F64C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无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E244CB">
            <w:pPr>
              <w:snapToGrid w:val="0"/>
              <w:spacing w:line="400" w:lineRule="exact"/>
              <w:rPr>
                <w:rFonts w:ascii="Times" w:cs="Times"/>
                <w:color w:val="000000"/>
              </w:rPr>
            </w:pPr>
            <w:r>
              <w:rPr>
                <w:rFonts w:ascii="Times" w:hAnsi="Times" w:cs="Times" w:hint="eastAsia"/>
                <w:color w:val="000000"/>
              </w:rPr>
              <w:t>王绍锋</w:t>
            </w:r>
            <w:r w:rsidR="007D4533">
              <w:rPr>
                <w:rFonts w:ascii="Times" w:cs="Times"/>
                <w:color w:val="000000"/>
              </w:rPr>
              <w:t>.</w:t>
            </w:r>
            <w:r>
              <w:rPr>
                <w:rFonts w:ascii="Times" w:hAnsi="Times" w:cs="Times"/>
                <w:color w:val="000000"/>
              </w:rPr>
              <w:t>python</w:t>
            </w:r>
            <w:r>
              <w:rPr>
                <w:rFonts w:ascii="Times" w:hAnsi="Times" w:cs="Times" w:hint="eastAsia"/>
                <w:color w:val="000000"/>
              </w:rPr>
              <w:t>程序设计基础教程</w:t>
            </w:r>
            <w:r w:rsidR="007D4533">
              <w:rPr>
                <w:rFonts w:ascii="Times" w:hAnsi="Times" w:cs="Times"/>
                <w:color w:val="000000"/>
              </w:rPr>
              <w:t>[M].</w:t>
            </w:r>
            <w:r w:rsidR="00D25D54">
              <w:rPr>
                <w:rFonts w:ascii="Times" w:hAnsi="Times" w:cs="Times" w:hint="eastAsia"/>
                <w:color w:val="000000"/>
              </w:rPr>
              <w:t>北京</w:t>
            </w:r>
            <w:r>
              <w:rPr>
                <w:rFonts w:ascii="Times" w:hAnsi="Times" w:cs="Times" w:hint="eastAsia"/>
                <w:color w:val="000000"/>
              </w:rPr>
              <w:t>：</w:t>
            </w:r>
            <w:r w:rsidR="001F64CA">
              <w:rPr>
                <w:rFonts w:ascii="Times" w:hAnsi="Times" w:cs="Times" w:hint="eastAsia"/>
                <w:color w:val="000000"/>
              </w:rPr>
              <w:t>人民</w:t>
            </w:r>
            <w:r>
              <w:rPr>
                <w:rFonts w:ascii="Times" w:hAnsi="Times" w:cs="Times" w:hint="eastAsia"/>
                <w:color w:val="000000"/>
              </w:rPr>
              <w:t>邮电</w:t>
            </w:r>
            <w:r w:rsidR="001F64CA">
              <w:rPr>
                <w:rFonts w:ascii="Times" w:hAnsi="Times" w:cs="Times" w:hint="eastAsia"/>
                <w:color w:val="000000"/>
              </w:rPr>
              <w:t>保险</w:t>
            </w:r>
            <w:r w:rsidR="007D4533">
              <w:rPr>
                <w:rFonts w:ascii="Times" w:hAnsi="Times" w:cs="Times" w:hint="eastAsia"/>
                <w:color w:val="000000"/>
              </w:rPr>
              <w:t>出版社，</w:t>
            </w:r>
            <w:r>
              <w:rPr>
                <w:rFonts w:ascii="Times" w:hAnsi="Times" w:cs="Times"/>
                <w:color w:val="000000"/>
              </w:rPr>
              <w:t>2019</w:t>
            </w:r>
            <w:r>
              <w:rPr>
                <w:rFonts w:ascii="Times" w:hAnsi="Times" w:cs="Times" w:hint="eastAsia"/>
                <w:color w:val="000000"/>
              </w:rPr>
              <w:t>年</w:t>
            </w:r>
            <w:r>
              <w:rPr>
                <w:rFonts w:ascii="Times" w:hAnsi="Times" w:cs="Times"/>
                <w:color w:val="000000"/>
              </w:rPr>
              <w:t>2</w:t>
            </w:r>
            <w:r>
              <w:rPr>
                <w:rFonts w:ascii="Times" w:hAnsi="Times" w:cs="Times" w:hint="eastAsia"/>
                <w:color w:val="000000"/>
              </w:rPr>
              <w:t>月</w:t>
            </w:r>
          </w:p>
        </w:tc>
      </w:tr>
      <w:tr w:rsidR="007D4533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:rsidR="003A4919" w:rsidRPr="003A4919" w:rsidRDefault="003A4919" w:rsidP="003A4919">
            <w:pPr>
              <w:snapToGrid w:val="0"/>
              <w:spacing w:line="400" w:lineRule="exact"/>
              <w:rPr>
                <w:rFonts w:ascii="Times" w:hAnsi="Times" w:cs="Times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E244CB">
              <w:rPr>
                <w:rFonts w:ascii="Times New Roman" w:cs="Times New Roman" w:hint="eastAsia"/>
                <w:color w:val="000000"/>
                <w:sz w:val="21"/>
                <w:szCs w:val="21"/>
              </w:rPr>
              <w:t>张健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E244CB"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 w:rsidR="00E244CB">
              <w:rPr>
                <w:rFonts w:ascii="Times New Roman" w:cs="Times New Roman" w:hint="eastAsia"/>
                <w:color w:val="000000"/>
                <w:sz w:val="21"/>
                <w:szCs w:val="21"/>
              </w:rPr>
              <w:t>编程基础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>
              <w:rPr>
                <w:rFonts w:ascii="Times" w:hAnsi="Times" w:cs="Times" w:hint="eastAsia"/>
                <w:kern w:val="2"/>
                <w:sz w:val="21"/>
                <w:szCs w:val="21"/>
              </w:rPr>
              <w:t>北京：</w:t>
            </w:r>
            <w:r w:rsidR="00E244CB">
              <w:rPr>
                <w:rFonts w:ascii="Times" w:hAnsi="Times" w:cs="Times" w:hint="eastAsia"/>
                <w:kern w:val="2"/>
                <w:sz w:val="21"/>
                <w:szCs w:val="21"/>
              </w:rPr>
              <w:t>人民邮电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出版社，</w:t>
            </w:r>
            <w:r w:rsidR="00E244CB">
              <w:rPr>
                <w:rFonts w:ascii="Times" w:hAnsi="Times" w:cs="Times"/>
                <w:kern w:val="2"/>
                <w:sz w:val="21"/>
                <w:szCs w:val="21"/>
              </w:rPr>
              <w:t>2018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年</w:t>
            </w:r>
            <w:r w:rsidR="00E244CB">
              <w:rPr>
                <w:rFonts w:ascii="Times" w:hAnsi="Times" w:cs="Times"/>
                <w:kern w:val="2"/>
                <w:sz w:val="21"/>
                <w:szCs w:val="21"/>
              </w:rPr>
              <w:t>3</w:t>
            </w:r>
            <w:r w:rsidRPr="003A4919">
              <w:rPr>
                <w:rFonts w:ascii="Times" w:hAnsi="Times" w:cs="Times" w:hint="eastAsia"/>
                <w:kern w:val="2"/>
                <w:sz w:val="21"/>
                <w:szCs w:val="21"/>
              </w:rPr>
              <w:t>月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proofErr w:type="gramStart"/>
            <w:r w:rsidR="00E244CB">
              <w:rPr>
                <w:rFonts w:ascii="Times New Roman" w:cs="Times New Roman" w:hint="eastAsia"/>
                <w:color w:val="000000"/>
                <w:sz w:val="21"/>
                <w:szCs w:val="21"/>
              </w:rPr>
              <w:t>董付国</w:t>
            </w:r>
            <w:proofErr w:type="gramEnd"/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E244CB"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 w:rsidR="00E244CB">
              <w:rPr>
                <w:rFonts w:ascii="Times New Roman" w:cs="Times New Roman" w:hint="eastAsia"/>
                <w:color w:val="000000"/>
                <w:sz w:val="21"/>
                <w:szCs w:val="21"/>
              </w:rPr>
              <w:t>程序设计基础与应用</w:t>
            </w:r>
            <w:r w:rsidR="000827B1">
              <w:rPr>
                <w:rFonts w:ascii="Times New Roman" w:cs="Times New Roman" w:hint="eastAsia"/>
                <w:color w:val="000000"/>
                <w:sz w:val="21"/>
                <w:szCs w:val="21"/>
              </w:rPr>
              <w:t>（第</w:t>
            </w:r>
            <w:r w:rsidR="000827B1"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="000827B1">
              <w:rPr>
                <w:rFonts w:ascii="Times New Roman" w:cs="Times New Roman" w:hint="eastAsia"/>
                <w:color w:val="000000"/>
                <w:sz w:val="21"/>
                <w:szCs w:val="21"/>
              </w:rPr>
              <w:t>版）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 w:rsidR="00E244CB"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北京：机械工业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出版社，</w:t>
            </w:r>
            <w:r w:rsidR="000827B1">
              <w:rPr>
                <w:rFonts w:ascii="Times New Roman" w:cs="Times New Roman"/>
                <w:color w:val="000000"/>
                <w:sz w:val="21"/>
                <w:szCs w:val="21"/>
              </w:rPr>
              <w:t>2022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年</w:t>
            </w:r>
            <w:r w:rsidR="000827B1">
              <w:rPr>
                <w:rFonts w:ascii="Times New Roman" w:cs="Times New Roman"/>
                <w:color w:val="000000"/>
                <w:sz w:val="21"/>
                <w:szCs w:val="21"/>
              </w:rPr>
              <w:t>9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</w:p>
          <w:p w:rsidR="007D4533" w:rsidRDefault="007D4533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proofErr w:type="gramStart"/>
            <w:r w:rsidR="000827B1">
              <w:rPr>
                <w:rFonts w:ascii="Times New Roman" w:cs="Times New Roman" w:hint="eastAsia"/>
                <w:color w:val="000000"/>
                <w:sz w:val="21"/>
                <w:szCs w:val="21"/>
              </w:rPr>
              <w:t>程细柱</w:t>
            </w:r>
            <w:proofErr w:type="gramEnd"/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 w:rsidR="00F86EC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0827B1"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 w:rsidR="000827B1">
              <w:rPr>
                <w:rFonts w:ascii="Times New Roman" w:cs="Times New Roman" w:hint="eastAsia"/>
                <w:color w:val="000000"/>
                <w:sz w:val="21"/>
                <w:szCs w:val="21"/>
              </w:rPr>
              <w:t>程序设计教程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[M].</w:t>
            </w:r>
            <w:r w:rsidR="000827B1"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北京：机械工业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出版社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0827B1">
              <w:rPr>
                <w:rFonts w:ascii="Times New Roman" w:cs="Times New Roman"/>
                <w:color w:val="000000"/>
                <w:sz w:val="21"/>
                <w:szCs w:val="21"/>
              </w:rPr>
              <w:t>2022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年</w:t>
            </w:r>
            <w:r w:rsidR="003A4919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 w:rsidR="000827B1">
              <w:rPr>
                <w:rFonts w:ascii="Times New Roman" w:cs="Times New Roman"/>
                <w:color w:val="000000"/>
                <w:sz w:val="21"/>
                <w:szCs w:val="21"/>
              </w:rPr>
              <w:t>0</w:t>
            </w:r>
            <w:r w:rsidR="003A4919">
              <w:rPr>
                <w:rFonts w:ascii="Times New Roman" w:cs="Times New Roman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</w:p>
        </w:tc>
      </w:tr>
      <w:tr w:rsidR="007D4533" w:rsidRPr="00A153B0">
        <w:trPr>
          <w:trHeight w:val="636"/>
        </w:trPr>
        <w:tc>
          <w:tcPr>
            <w:tcW w:w="798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:rsidR="007D4533" w:rsidRDefault="00A153B0" w:rsidP="00A153B0">
            <w:pPr>
              <w:snapToGrid w:val="0"/>
              <w:spacing w:line="240" w:lineRule="exact"/>
              <w:rPr>
                <w:rFonts w:ascii="Times New Roman" w:cs="Times New Roman"/>
                <w:color w:val="000000"/>
                <w:sz w:val="18"/>
                <w:szCs w:val="18"/>
              </w:rPr>
            </w:pPr>
            <w:r w:rsidRPr="00A153B0">
              <w:rPr>
                <w:rFonts w:ascii="Times New Roman" w:cs="Times New Roman"/>
                <w:color w:val="000000"/>
                <w:sz w:val="18"/>
                <w:szCs w:val="18"/>
              </w:rPr>
              <w:t>www.icourse163.org/course/YWICC1464527164?from=searchPage&amp;outVendor=zw_mooc_pcssjg_</w:t>
            </w:r>
          </w:p>
          <w:p w:rsidR="00A153B0" w:rsidRDefault="00A153B0" w:rsidP="00A153B0">
            <w:pPr>
              <w:snapToGrid w:val="0"/>
              <w:spacing w:line="240" w:lineRule="exact"/>
              <w:rPr>
                <w:rFonts w:ascii="Times New Roman" w:cs="Times New Roman"/>
                <w:color w:val="000000"/>
                <w:sz w:val="18"/>
                <w:szCs w:val="18"/>
              </w:rPr>
            </w:pPr>
            <w:r w:rsidRPr="00A153B0">
              <w:rPr>
                <w:rFonts w:ascii="Times New Roman" w:cs="Times New Roman"/>
                <w:color w:val="000000"/>
                <w:sz w:val="18"/>
                <w:szCs w:val="18"/>
              </w:rPr>
              <w:t>www.icourse163.org/course/NJCIT-1469997162?from=searchPage&amp;outVendor=zw_mooc_pcssjg_</w:t>
            </w:r>
          </w:p>
          <w:p w:rsidR="00A153B0" w:rsidRPr="00A153B0" w:rsidRDefault="00A153B0" w:rsidP="00A153B0">
            <w:pPr>
              <w:snapToGrid w:val="0"/>
              <w:spacing w:line="240" w:lineRule="exact"/>
              <w:rPr>
                <w:rFonts w:ascii="Times New Roman" w:cs="Times New Roman"/>
                <w:color w:val="000000"/>
                <w:sz w:val="18"/>
                <w:szCs w:val="18"/>
              </w:rPr>
            </w:pPr>
            <w:r w:rsidRPr="00A153B0">
              <w:rPr>
                <w:rFonts w:ascii="Times New Roman" w:cs="Times New Roman"/>
                <w:color w:val="000000"/>
                <w:sz w:val="18"/>
                <w:szCs w:val="18"/>
              </w:rPr>
              <w:t>www.icourse163.org/course/SQU-1206699841?from=searchPage&amp;outVendor=zw_mooc_pcssjg_</w:t>
            </w:r>
          </w:p>
        </w:tc>
      </w:tr>
      <w:tr w:rsidR="007D4533">
        <w:trPr>
          <w:trHeight w:val="636"/>
        </w:trPr>
        <w:tc>
          <w:tcPr>
            <w:tcW w:w="798" w:type="pct"/>
            <w:tcBorders>
              <w:bottom w:val="single" w:sz="12" w:space="0" w:color="auto"/>
            </w:tcBorders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:rsidR="007D4533" w:rsidRDefault="00D931BE" w:rsidP="00253FB0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《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程序设计》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是市场营销专业的选修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t>。通过本课程学习，</w:t>
            </w:r>
            <w:r w:rsidR="00347F72">
              <w:rPr>
                <w:rFonts w:ascii="Times New Roman" w:cs="Times New Roman" w:hint="eastAsia"/>
                <w:color w:val="000000"/>
                <w:sz w:val="21"/>
                <w:szCs w:val="21"/>
              </w:rPr>
              <w:t>使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学生</w:t>
            </w:r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能够理解</w:t>
            </w:r>
            <w:r w:rsidR="00253FB0"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t>编程模式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t>熟练运用列表、元组、字典等数据类型以及切片等语法来解决实际问题，熟练掌握循环结构、函数以及类的使用</w:t>
            </w:r>
            <w:r w:rsidR="00347F72">
              <w:rPr>
                <w:rFonts w:ascii="Times New Roman" w:cs="Times New Roman" w:hint="eastAsia"/>
                <w:color w:val="000000"/>
                <w:sz w:val="21"/>
                <w:szCs w:val="21"/>
              </w:rPr>
              <w:t>等</w:t>
            </w:r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t>，熟练编写面向对象程</w:t>
            </w:r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序，培养学生</w:t>
            </w:r>
            <w:proofErr w:type="spellStart"/>
            <w:r w:rsidR="00253FB0"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proofErr w:type="spellEnd"/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t>编程兴趣</w:t>
            </w:r>
            <w:r w:rsidR="00A96D06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253FB0">
              <w:rPr>
                <w:rFonts w:ascii="Times New Roman" w:cs="Times New Roman" w:hint="eastAsia"/>
                <w:color w:val="000000"/>
                <w:sz w:val="21"/>
                <w:szCs w:val="21"/>
              </w:rPr>
              <w:t>为将来可能从事数据分析</w:t>
            </w:r>
            <w:r w:rsidR="00347F72">
              <w:rPr>
                <w:rFonts w:ascii="Times New Roman" w:cs="Times New Roman" w:hint="eastAsia"/>
                <w:color w:val="000000"/>
                <w:sz w:val="21"/>
                <w:szCs w:val="21"/>
              </w:rPr>
              <w:t>或大数据营销</w:t>
            </w:r>
            <w:r w:rsidR="00EA7298">
              <w:rPr>
                <w:rFonts w:ascii="Times New Roman" w:cs="Times New Roman" w:hint="eastAsia"/>
                <w:color w:val="000000"/>
                <w:sz w:val="21"/>
                <w:szCs w:val="21"/>
              </w:rPr>
              <w:t>工作</w:t>
            </w:r>
            <w:r w:rsidR="007D4533">
              <w:rPr>
                <w:rFonts w:ascii="Times New Roman" w:cs="Times New Roman" w:hint="eastAsia"/>
                <w:color w:val="000000"/>
                <w:sz w:val="21"/>
                <w:szCs w:val="21"/>
              </w:rPr>
              <w:t>打下基础。</w:t>
            </w:r>
          </w:p>
        </w:tc>
      </w:tr>
    </w:tbl>
    <w:p w:rsidR="007D4533" w:rsidRDefault="007D4533">
      <w:pPr>
        <w:snapToGrid w:val="0"/>
        <w:spacing w:line="360" w:lineRule="auto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lastRenderedPageBreak/>
        <w:t>二、课程目标</w:t>
      </w:r>
    </w:p>
    <w:p w:rsidR="007D4533" w:rsidRDefault="007D453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7D4533">
        <w:trPr>
          <w:trHeight w:hRule="exact" w:val="374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:rsidR="007D4533" w:rsidRDefault="007D453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916218" w:rsidTr="00916218">
        <w:trPr>
          <w:trHeight w:hRule="exact" w:val="745"/>
        </w:trPr>
        <w:tc>
          <w:tcPr>
            <w:tcW w:w="728" w:type="pct"/>
          </w:tcPr>
          <w:p w:rsidR="00916218" w:rsidRDefault="00916218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4272" w:type="pct"/>
          </w:tcPr>
          <w:p w:rsidR="00B9131B" w:rsidRPr="00B51379" w:rsidRDefault="00B9131B" w:rsidP="00B9131B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帮助学生树立正确的人生观、世界观和价值观，培养学生良好的职业道德、</w:t>
            </w:r>
            <w:r>
              <w:rPr>
                <w:rFonts w:ascii="Arial" w:hAnsi="Arial" w:cs="Arial" w:hint="eastAsia"/>
                <w:color w:val="323232"/>
                <w:sz w:val="21"/>
                <w:szCs w:val="21"/>
                <w:shd w:val="clear" w:color="auto" w:fill="FFFFFF"/>
              </w:rPr>
              <w:t>认真治学的学习态度和严谨的工作作风以及信息素养。</w:t>
            </w:r>
          </w:p>
          <w:p w:rsidR="00916218" w:rsidRPr="00B9131B" w:rsidRDefault="00916218">
            <w:pPr>
              <w:widowControl/>
              <w:snapToGrid w:val="0"/>
              <w:spacing w:line="4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</w:p>
        </w:tc>
      </w:tr>
      <w:tr w:rsidR="007D4533" w:rsidTr="00B9131B">
        <w:trPr>
          <w:trHeight w:hRule="exact" w:val="415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="00916218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:rsidR="00D16ECE" w:rsidRPr="00D33F99" w:rsidRDefault="00DD6183" w:rsidP="00B9131B">
            <w:pPr>
              <w:widowControl/>
              <w:snapToGrid w:val="0"/>
              <w:spacing w:line="4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掌握</w:t>
            </w:r>
            <w:r w:rsidR="00D33F99">
              <w:rPr>
                <w:rFonts w:hAnsi="宋体" w:cs="Times New Roman"/>
                <w:color w:val="000000"/>
                <w:sz w:val="21"/>
                <w:szCs w:val="21"/>
              </w:rPr>
              <w:t>python</w:t>
            </w:r>
            <w:r w:rsidR="00B9131B">
              <w:rPr>
                <w:rFonts w:hAnsi="宋体" w:cs="Times New Roman" w:hint="eastAsia"/>
                <w:color w:val="000000"/>
                <w:sz w:val="21"/>
                <w:szCs w:val="21"/>
              </w:rPr>
              <w:t>语法、程序控制结构、数据结构、函数、面向对象</w:t>
            </w:r>
            <w:r w:rsidR="00D33F99">
              <w:rPr>
                <w:rFonts w:hAnsi="宋体" w:cs="Times New Roman" w:hint="eastAsia"/>
                <w:color w:val="000000"/>
                <w:sz w:val="21"/>
                <w:szCs w:val="21"/>
              </w:rPr>
              <w:t>程序设计</w:t>
            </w:r>
            <w:r w:rsidR="00B9131B">
              <w:rPr>
                <w:rFonts w:hAnsi="宋体" w:cs="Times New Roman" w:hint="eastAsia"/>
                <w:color w:val="000000"/>
                <w:sz w:val="21"/>
                <w:szCs w:val="21"/>
              </w:rPr>
              <w:t>等知识</w:t>
            </w:r>
          </w:p>
        </w:tc>
      </w:tr>
      <w:tr w:rsidR="007D4533" w:rsidTr="00D8714A">
        <w:trPr>
          <w:trHeight w:hRule="exact" w:val="1002"/>
        </w:trPr>
        <w:tc>
          <w:tcPr>
            <w:tcW w:w="728" w:type="pct"/>
          </w:tcPr>
          <w:p w:rsidR="007D4533" w:rsidRDefault="007D453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="00916218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:rsidR="007D4533" w:rsidRPr="00D8714A" w:rsidRDefault="00B9131B" w:rsidP="00B9131B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能够处理编程过程中可能出现的各种错误和异常，能够进行各种文件读写操作，能够编写简单的</w:t>
            </w:r>
            <w:r>
              <w:rPr>
                <w:rFonts w:hAnsi="宋体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程序。</w:t>
            </w:r>
          </w:p>
        </w:tc>
      </w:tr>
    </w:tbl>
    <w:p w:rsidR="007D4533" w:rsidRDefault="007D4533">
      <w:pPr>
        <w:autoSpaceDE/>
        <w:autoSpaceDN/>
        <w:adjustRightInd/>
        <w:spacing w:line="360" w:lineRule="auto"/>
        <w:rPr>
          <w:rFonts w:ascii="Times New Roman" w:cs="Times New Roman"/>
          <w:color w:val="000000"/>
          <w:kern w:val="2"/>
          <w:sz w:val="21"/>
          <w:szCs w:val="21"/>
        </w:rPr>
      </w:pPr>
    </w:p>
    <w:p w:rsidR="00DD0C54" w:rsidRDefault="00DD0C54">
      <w:pPr>
        <w:autoSpaceDE/>
        <w:autoSpaceDN/>
        <w:adjustRightInd/>
        <w:spacing w:line="360" w:lineRule="auto"/>
        <w:rPr>
          <w:rFonts w:ascii="Times New Roman" w:cs="Times New Roman"/>
          <w:color w:val="000000"/>
          <w:kern w:val="2"/>
          <w:sz w:val="21"/>
          <w:szCs w:val="21"/>
        </w:rPr>
      </w:pPr>
    </w:p>
    <w:p w:rsidR="007D4533" w:rsidRDefault="007D453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9"/>
        <w:gridCol w:w="4762"/>
        <w:gridCol w:w="1293"/>
      </w:tblGrid>
      <w:tr w:rsidR="007D4533">
        <w:trPr>
          <w:trHeight w:val="416"/>
          <w:tblHeader/>
          <w:jc w:val="center"/>
        </w:trPr>
        <w:tc>
          <w:tcPr>
            <w:tcW w:w="1660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627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7D4533" w:rsidRDefault="007D453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7D4533" w:rsidTr="007C1D67">
        <w:trPr>
          <w:trHeight w:val="880"/>
          <w:jc w:val="center"/>
        </w:trPr>
        <w:tc>
          <w:tcPr>
            <w:tcW w:w="1660" w:type="pct"/>
            <w:vAlign w:val="center"/>
          </w:tcPr>
          <w:p w:rsidR="007D4533" w:rsidRDefault="007D4533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012DD9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6A250A">
              <w:rPr>
                <w:rFonts w:ascii="Times New Roman" w:cs="Times New Roman" w:hint="eastAsia"/>
                <w:color w:val="000000"/>
                <w:sz w:val="21"/>
                <w:szCs w:val="21"/>
              </w:rPr>
              <w:t>素养要求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B9131B"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  <w:p w:rsidR="007D4533" w:rsidRDefault="007D4533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27" w:type="pct"/>
            <w:vAlign w:val="center"/>
          </w:tcPr>
          <w:p w:rsidR="007D4533" w:rsidRPr="00B9131B" w:rsidRDefault="007C1D67" w:rsidP="00B9131B">
            <w:pPr>
              <w:widowControl/>
              <w:rPr>
                <w:rFonts w:hAnsi="宋体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1.2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【综合素养</w:t>
            </w:r>
            <w:r w:rsidR="007D4533" w:rsidRPr="00565C65">
              <w:rPr>
                <w:rFonts w:hAnsi="宋体" w:cs="Times New Roman" w:hint="eastAsia"/>
                <w:color w:val="000000"/>
                <w:sz w:val="21"/>
                <w:szCs w:val="21"/>
              </w:rPr>
              <w:t>】</w:t>
            </w:r>
            <w:r w:rsidR="00B9131B" w:rsidRPr="00B9131B">
              <w:rPr>
                <w:rFonts w:hAnsi="宋体" w:hint="eastAsia"/>
                <w:sz w:val="21"/>
                <w:szCs w:val="21"/>
              </w:rPr>
              <w:t>具有良好的文化基础和人文修养；具有良好的职业道德和高度的敬业精神；具有信息素养、团队协作和沟通交流能力；具有良好的心理素质、身体素质、高尚的审美情操和乐观向上的生活态度，充满责任感地工作。</w:t>
            </w:r>
          </w:p>
        </w:tc>
        <w:tc>
          <w:tcPr>
            <w:tcW w:w="713" w:type="pct"/>
            <w:vAlign w:val="center"/>
          </w:tcPr>
          <w:p w:rsidR="007D4533" w:rsidRDefault="007D4533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B9131B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7D4533">
        <w:trPr>
          <w:trHeight w:val="146"/>
          <w:jc w:val="center"/>
        </w:trPr>
        <w:tc>
          <w:tcPr>
            <w:tcW w:w="1660" w:type="pct"/>
            <w:vAlign w:val="center"/>
          </w:tcPr>
          <w:p w:rsidR="007D4533" w:rsidRDefault="007D4533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B9131B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B9131B">
              <w:rPr>
                <w:rFonts w:hint="eastAsia"/>
                <w:color w:val="000000"/>
              </w:rPr>
              <w:t>知识</w:t>
            </w:r>
            <w:r w:rsidR="00565C65">
              <w:rPr>
                <w:rFonts w:hint="eastAsia"/>
                <w:color w:val="000000"/>
              </w:rPr>
              <w:t>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B9131B"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27" w:type="pct"/>
            <w:vAlign w:val="center"/>
          </w:tcPr>
          <w:p w:rsidR="007D4533" w:rsidRPr="00565C65" w:rsidRDefault="00B9131B" w:rsidP="00B9131B">
            <w:pPr>
              <w:snapToGrid w:val="0"/>
              <w:rPr>
                <w:rFonts w:hAnsi="宋体"/>
                <w:sz w:val="24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2.4</w:t>
            </w:r>
            <w:r w:rsidRPr="00565C65">
              <w:rPr>
                <w:rFonts w:hAnsi="宋体" w:cs="Times New Roman" w:hint="eastAsia"/>
                <w:color w:val="000000"/>
                <w:sz w:val="21"/>
                <w:szCs w:val="21"/>
              </w:rPr>
              <w:t>【跨界知识】</w:t>
            </w:r>
            <w:r w:rsidRPr="00565C65">
              <w:rPr>
                <w:rFonts w:hAnsi="宋体" w:hint="eastAsia"/>
                <w:bCs/>
                <w:sz w:val="21"/>
                <w:szCs w:val="21"/>
              </w:rPr>
              <w:t>了解跨学科、跨行业、跨企业等交叉知识，建立起完备的知识体系，具备基本的跨界融合知识；了解创新创业活动所需要的基本知识和前沿理论。</w:t>
            </w:r>
          </w:p>
        </w:tc>
        <w:tc>
          <w:tcPr>
            <w:tcW w:w="713" w:type="pct"/>
            <w:vAlign w:val="center"/>
          </w:tcPr>
          <w:p w:rsidR="007D4533" w:rsidRDefault="007D4533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916218"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D33F99" w:rsidTr="007B15D3">
        <w:trPr>
          <w:trHeight w:val="1089"/>
          <w:jc w:val="center"/>
        </w:trPr>
        <w:tc>
          <w:tcPr>
            <w:tcW w:w="1660" w:type="pct"/>
            <w:vAlign w:val="center"/>
          </w:tcPr>
          <w:p w:rsidR="00D33F99" w:rsidRDefault="00D33F9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B9131B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B9131B">
              <w:rPr>
                <w:rFonts w:hint="eastAsia"/>
                <w:color w:val="000000"/>
              </w:rPr>
              <w:t>能力</w:t>
            </w:r>
            <w:r>
              <w:rPr>
                <w:rFonts w:hint="eastAsia"/>
                <w:color w:val="000000"/>
              </w:rPr>
              <w:t>要求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  <w:p w:rsidR="00D33F99" w:rsidRDefault="00D33F9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27" w:type="pct"/>
          </w:tcPr>
          <w:p w:rsidR="00D33F99" w:rsidRPr="00565C65" w:rsidRDefault="00B9131B" w:rsidP="00B9131B">
            <w:pPr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05746A">
              <w:rPr>
                <w:rFonts w:hAnsi="宋体" w:cs="Times New Roman"/>
                <w:color w:val="000000"/>
                <w:sz w:val="21"/>
                <w:szCs w:val="21"/>
              </w:rPr>
              <w:t>3.4</w:t>
            </w:r>
            <w:r w:rsidRPr="0005746A">
              <w:rPr>
                <w:rFonts w:hAnsi="宋体" w:cs="Times New Roman" w:hint="eastAsia"/>
                <w:color w:val="000000"/>
                <w:sz w:val="21"/>
                <w:szCs w:val="21"/>
              </w:rPr>
              <w:t>【职业发展】具备创新创业的基本素质，具有开拓精神与创新创业意识；具备敏锐的市场洞察力和判断力，能够及时了解本学科的理论前沿及发展动态，能够不断学习最新的专业知识和技能；具备批判性思维，对市场营销领域涉及的问题进行探索和研究。</w:t>
            </w:r>
          </w:p>
        </w:tc>
        <w:tc>
          <w:tcPr>
            <w:tcW w:w="713" w:type="pct"/>
            <w:vAlign w:val="center"/>
          </w:tcPr>
          <w:p w:rsidR="00D33F99" w:rsidRDefault="00D33F99" w:rsidP="00D33F9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B9131B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:rsidR="007D4533" w:rsidRDefault="007D4533">
      <w:pPr>
        <w:rPr>
          <w:rFonts w:ascii="Times New Roman" w:cs="Times New Roman"/>
          <w:color w:val="000000"/>
        </w:rPr>
        <w:sectPr w:rsidR="007D4533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:rsidR="007D4533" w:rsidRDefault="007D4533">
      <w:pPr>
        <w:pStyle w:val="a7"/>
        <w:kinsoku w:val="0"/>
        <w:overflowPunct w:val="0"/>
        <w:spacing w:before="61"/>
        <w:rPr>
          <w:rFonts w:ascii="Times New Roman" w:eastAsia="黑体" w:cs="Times New Roman"/>
          <w:b/>
          <w:color w:val="000000"/>
          <w:sz w:val="28"/>
          <w:szCs w:val="28"/>
        </w:rPr>
      </w:pPr>
      <w:r>
        <w:rPr>
          <w:rFonts w:ascii="Times New Roman" w:eastAsia="黑体" w:cs="Times New Roman" w:hint="eastAsia"/>
          <w:b/>
          <w:color w:val="000000"/>
          <w:sz w:val="28"/>
          <w:szCs w:val="28"/>
        </w:rPr>
        <w:lastRenderedPageBreak/>
        <w:t>三、课程学习内容与方法</w:t>
      </w:r>
    </w:p>
    <w:p w:rsidR="007D4533" w:rsidRDefault="007D4533">
      <w:pPr>
        <w:pStyle w:val="a7"/>
        <w:kinsoku w:val="0"/>
        <w:overflowPunct w:val="0"/>
        <w:spacing w:before="66"/>
        <w:rPr>
          <w:rFonts w:ascii="Times New Roman" w:eastAsia="明黑等宽" w:cs="Times New Roman"/>
          <w:b/>
          <w:color w:val="000000"/>
        </w:rPr>
      </w:pPr>
      <w:r>
        <w:rPr>
          <w:rFonts w:ascii="Times New Roman" w:eastAsia="黑体" w:cs="Times New Roman" w:hint="eastAsia"/>
          <w:b/>
          <w:color w:val="000000"/>
        </w:rPr>
        <w:t>（一）理论学习内容及要求</w:t>
      </w:r>
      <w:r>
        <w:rPr>
          <w:rFonts w:ascii="Times New Roman" w:eastAsia="明黑等宽" w:cs="Times New Roman"/>
          <w:b/>
          <w:color w:val="000000"/>
        </w:rPr>
        <w:t xml:space="preserve">  </w:t>
      </w:r>
    </w:p>
    <w:p w:rsidR="007D4533" w:rsidRDefault="007D4533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 w:rsidR="002B0AC4">
        <w:rPr>
          <w:rFonts w:ascii="Times New Roman" w:cs="Times New Roman"/>
          <w:b/>
          <w:color w:val="000000"/>
          <w:sz w:val="21"/>
          <w:szCs w:val="21"/>
        </w:rPr>
        <w:t>3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1459"/>
        <w:gridCol w:w="2641"/>
        <w:gridCol w:w="2392"/>
        <w:gridCol w:w="1690"/>
        <w:gridCol w:w="3237"/>
        <w:gridCol w:w="1589"/>
        <w:gridCol w:w="492"/>
      </w:tblGrid>
      <w:tr w:rsidR="007D4533">
        <w:trPr>
          <w:trHeight w:val="640"/>
          <w:jc w:val="center"/>
        </w:trPr>
        <w:tc>
          <w:tcPr>
            <w:tcW w:w="174" w:type="pct"/>
            <w:vAlign w:val="center"/>
          </w:tcPr>
          <w:p w:rsidR="007D4533" w:rsidRDefault="007D4533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521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课程模块</w:t>
            </w:r>
          </w:p>
        </w:tc>
        <w:tc>
          <w:tcPr>
            <w:tcW w:w="944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学习内容</w:t>
            </w:r>
          </w:p>
        </w:tc>
        <w:tc>
          <w:tcPr>
            <w:tcW w:w="855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学习任务</w:t>
            </w:r>
          </w:p>
        </w:tc>
        <w:tc>
          <w:tcPr>
            <w:tcW w:w="604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color w:val="000000"/>
                <w:sz w:val="21"/>
                <w:szCs w:val="21"/>
              </w:rPr>
              <w:t>学时</w:t>
            </w:r>
          </w:p>
        </w:tc>
      </w:tr>
      <w:tr w:rsidR="007D4533" w:rsidTr="00CA07E7">
        <w:trPr>
          <w:trHeight w:val="593"/>
          <w:jc w:val="center"/>
        </w:trPr>
        <w:tc>
          <w:tcPr>
            <w:tcW w:w="174" w:type="pct"/>
            <w:vMerge w:val="restart"/>
            <w:vAlign w:val="center"/>
          </w:tcPr>
          <w:p w:rsidR="007D4533" w:rsidRDefault="007D4533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21" w:type="pct"/>
            <w:vMerge w:val="restart"/>
            <w:vAlign w:val="center"/>
          </w:tcPr>
          <w:p w:rsidR="007D4533" w:rsidRPr="00C41C18" w:rsidRDefault="007C1D67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概述</w:t>
            </w:r>
          </w:p>
        </w:tc>
        <w:tc>
          <w:tcPr>
            <w:tcW w:w="944" w:type="pct"/>
            <w:vAlign w:val="center"/>
          </w:tcPr>
          <w:p w:rsidR="007D4533" w:rsidRDefault="007D4533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1.</w:t>
            </w:r>
            <w:r w:rsidR="007C1D67">
              <w:rPr>
                <w:rFonts w:hAnsi="宋体"/>
                <w:color w:val="000000"/>
                <w:szCs w:val="21"/>
              </w:rPr>
              <w:t>python</w:t>
            </w:r>
            <w:r w:rsidR="007C1D67">
              <w:rPr>
                <w:rFonts w:hAnsi="宋体" w:hint="eastAsia"/>
                <w:color w:val="000000"/>
                <w:szCs w:val="21"/>
              </w:rPr>
              <w:t>语言简介</w:t>
            </w:r>
          </w:p>
        </w:tc>
        <w:tc>
          <w:tcPr>
            <w:tcW w:w="855" w:type="pct"/>
            <w:vMerge w:val="restart"/>
            <w:vAlign w:val="center"/>
          </w:tcPr>
          <w:p w:rsidR="007D4533" w:rsidRPr="00C41C18" w:rsidRDefault="0010667D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 w:rsidR="002A518A"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10667D" w:rsidRPr="00E71A8C" w:rsidRDefault="002A518A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观看</w:t>
            </w:r>
            <w:r>
              <w:rPr>
                <w:rFonts w:hAnsi="宋体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程序设计相关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7D4533" w:rsidRDefault="007D4533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 w:val="restart"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7D4533" w:rsidRDefault="007C1D6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开发环境安装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7D4533" w:rsidRDefault="007C1D6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开发环境安装</w:t>
            </w:r>
          </w:p>
        </w:tc>
        <w:tc>
          <w:tcPr>
            <w:tcW w:w="568" w:type="pct"/>
            <w:vMerge w:val="restart"/>
            <w:vAlign w:val="center"/>
          </w:tcPr>
          <w:p w:rsidR="007D4533" w:rsidRPr="00E71A8C" w:rsidRDefault="00E71A8C" w:rsidP="00E71A8C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</w:t>
            </w:r>
            <w:r w:rsidR="0048657D"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案例</w:t>
            </w:r>
            <w:r w:rsidR="002A518A">
              <w:rPr>
                <w:rFonts w:hint="eastAsia"/>
                <w:sz w:val="21"/>
                <w:szCs w:val="21"/>
              </w:rPr>
              <w:t>教学法</w:t>
            </w:r>
          </w:p>
        </w:tc>
        <w:tc>
          <w:tcPr>
            <w:tcW w:w="176" w:type="pct"/>
            <w:vMerge w:val="restart"/>
            <w:vAlign w:val="center"/>
          </w:tcPr>
          <w:p w:rsidR="007D4533" w:rsidRDefault="006331D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黑体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7D4533" w:rsidTr="00CA07E7">
        <w:trPr>
          <w:trHeight w:val="418"/>
          <w:jc w:val="center"/>
        </w:trPr>
        <w:tc>
          <w:tcPr>
            <w:tcW w:w="174" w:type="pct"/>
            <w:vMerge/>
            <w:vAlign w:val="center"/>
          </w:tcPr>
          <w:p w:rsidR="007D4533" w:rsidRDefault="007D4533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4533" w:rsidRDefault="007D4533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="007C1D67">
              <w:rPr>
                <w:rFonts w:hAnsi="宋体"/>
                <w:color w:val="000000"/>
                <w:szCs w:val="21"/>
              </w:rPr>
              <w:t>python</w:t>
            </w:r>
            <w:r w:rsidR="007C1D67">
              <w:rPr>
                <w:rFonts w:hAnsi="宋体" w:hint="eastAsia"/>
                <w:color w:val="000000"/>
                <w:szCs w:val="21"/>
              </w:rPr>
              <w:t>开发环境</w:t>
            </w:r>
          </w:p>
        </w:tc>
        <w:tc>
          <w:tcPr>
            <w:tcW w:w="855" w:type="pct"/>
            <w:vMerge/>
            <w:vAlign w:val="center"/>
          </w:tcPr>
          <w:p w:rsidR="007D4533" w:rsidRDefault="007D4533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7" w:type="pct"/>
            <w:vMerge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D4533" w:rsidRDefault="007D4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71A8C" w:rsidTr="00995A57">
        <w:trPr>
          <w:trHeight w:val="409"/>
          <w:jc w:val="center"/>
        </w:trPr>
        <w:tc>
          <w:tcPr>
            <w:tcW w:w="174" w:type="pct"/>
            <w:vMerge/>
            <w:vAlign w:val="center"/>
          </w:tcPr>
          <w:p w:rsidR="00E71A8C" w:rsidRDefault="00E71A8C">
            <w:pPr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71A8C" w:rsidRDefault="00E71A8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71A8C" w:rsidRPr="00E71A8C" w:rsidRDefault="00E71A8C" w:rsidP="00E71A8C">
            <w:pPr>
              <w:spacing w:line="300" w:lineRule="exact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3.</w:t>
            </w:r>
            <w:r w:rsidR="007C1D67">
              <w:rPr>
                <w:rFonts w:hAnsi="宋体"/>
                <w:color w:val="000000"/>
                <w:szCs w:val="21"/>
              </w:rPr>
              <w:t>python</w:t>
            </w:r>
            <w:r w:rsidR="007C1D67">
              <w:rPr>
                <w:rFonts w:hAnsi="宋体" w:hint="eastAsia"/>
                <w:color w:val="000000"/>
                <w:szCs w:val="21"/>
              </w:rPr>
              <w:t>其他开发环境</w:t>
            </w:r>
          </w:p>
        </w:tc>
        <w:tc>
          <w:tcPr>
            <w:tcW w:w="855" w:type="pct"/>
            <w:vMerge/>
            <w:vAlign w:val="center"/>
          </w:tcPr>
          <w:p w:rsidR="00E71A8C" w:rsidRDefault="00E71A8C">
            <w:pPr>
              <w:spacing w:line="300" w:lineRule="exact"/>
              <w:ind w:firstLineChars="200" w:firstLine="420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71A8C" w:rsidRDefault="00E71A8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6A250A"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  <w:p w:rsidR="00E71A8C" w:rsidRDefault="00E71A8C" w:rsidP="00186A39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E71A8C" w:rsidRDefault="00E71A8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71A8C" w:rsidRDefault="00E71A8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71A8C" w:rsidRDefault="00E71A8C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C2DAC" w:rsidTr="00F657F5">
        <w:trPr>
          <w:trHeight w:val="743"/>
          <w:jc w:val="center"/>
        </w:trPr>
        <w:tc>
          <w:tcPr>
            <w:tcW w:w="174" w:type="pct"/>
            <w:vMerge w:val="restart"/>
            <w:vAlign w:val="center"/>
          </w:tcPr>
          <w:p w:rsidR="00FC2DAC" w:rsidRDefault="00FC2DAC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21" w:type="pct"/>
            <w:vMerge w:val="restart"/>
            <w:vAlign w:val="center"/>
          </w:tcPr>
          <w:p w:rsidR="0010667D" w:rsidRDefault="0010667D" w:rsidP="00891EE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A07E7" w:rsidRDefault="007C1D67" w:rsidP="00995A5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语法基础</w:t>
            </w:r>
          </w:p>
        </w:tc>
        <w:tc>
          <w:tcPr>
            <w:tcW w:w="944" w:type="pct"/>
            <w:vAlign w:val="center"/>
          </w:tcPr>
          <w:p w:rsidR="00FC2DAC" w:rsidRDefault="00FC2DAC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7C1D67">
              <w:rPr>
                <w:rFonts w:ascii="Times New Roman" w:cs="Times New Roman" w:hint="eastAsia"/>
                <w:color w:val="000000"/>
                <w:sz w:val="21"/>
                <w:szCs w:val="21"/>
              </w:rPr>
              <w:t>基本数据类型</w:t>
            </w:r>
          </w:p>
        </w:tc>
        <w:tc>
          <w:tcPr>
            <w:tcW w:w="855" w:type="pct"/>
            <w:vMerge w:val="restart"/>
            <w:vAlign w:val="center"/>
          </w:tcPr>
          <w:p w:rsidR="002A518A" w:rsidRPr="00C41C18" w:rsidRDefault="002A518A" w:rsidP="002A518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10667D" w:rsidRDefault="002A518A" w:rsidP="002A518A">
            <w:pPr>
              <w:spacing w:line="3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观看</w:t>
            </w:r>
            <w:r>
              <w:rPr>
                <w:rFonts w:hAnsi="宋体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程序设计相关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FC2DAC" w:rsidRDefault="00FC2DAC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CE5B63"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="00CE5B63"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="00CE5B63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655471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7C1D67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数据类型转换</w:t>
            </w:r>
          </w:p>
          <w:p w:rsidR="00FC2DAC" w:rsidRDefault="00FC2DAC" w:rsidP="0065547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7C1D67">
              <w:rPr>
                <w:rFonts w:ascii="Times New Roman" w:cs="Times New Roman" w:hint="eastAsia"/>
                <w:color w:val="000000"/>
                <w:sz w:val="21"/>
                <w:szCs w:val="21"/>
              </w:rPr>
              <w:t>位运算符</w:t>
            </w:r>
          </w:p>
          <w:p w:rsidR="00FC2DAC" w:rsidRDefault="00FC2DA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FC2DAC" w:rsidRDefault="007C1D6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位运算符</w:t>
            </w:r>
          </w:p>
        </w:tc>
        <w:tc>
          <w:tcPr>
            <w:tcW w:w="568" w:type="pct"/>
            <w:vMerge w:val="restart"/>
            <w:vAlign w:val="center"/>
          </w:tcPr>
          <w:p w:rsidR="00FC2DAC" w:rsidRDefault="00FC2DAC" w:rsidP="00E1434B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</w:t>
            </w:r>
            <w:r w:rsidR="001035E2"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案例</w:t>
            </w:r>
            <w:r w:rsidR="0048657D">
              <w:rPr>
                <w:rFonts w:hint="eastAsia"/>
                <w:sz w:val="21"/>
                <w:szCs w:val="21"/>
              </w:rPr>
              <w:t>教学法</w:t>
            </w:r>
          </w:p>
        </w:tc>
        <w:tc>
          <w:tcPr>
            <w:tcW w:w="176" w:type="pct"/>
            <w:vMerge w:val="restart"/>
            <w:vAlign w:val="center"/>
          </w:tcPr>
          <w:p w:rsidR="00FC2DAC" w:rsidRDefault="00E45B7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7C1D67" w:rsidTr="00F657F5">
        <w:trPr>
          <w:trHeight w:val="542"/>
          <w:jc w:val="center"/>
        </w:trPr>
        <w:tc>
          <w:tcPr>
            <w:tcW w:w="174" w:type="pct"/>
            <w:vMerge/>
            <w:vAlign w:val="center"/>
          </w:tcPr>
          <w:p w:rsidR="007C1D67" w:rsidRDefault="007C1D6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7C1D67" w:rsidRDefault="007C1D6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C1D67" w:rsidRDefault="007C1D67" w:rsidP="007C1D67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运算符与表达式</w:t>
            </w:r>
          </w:p>
        </w:tc>
        <w:tc>
          <w:tcPr>
            <w:tcW w:w="855" w:type="pct"/>
            <w:vMerge/>
            <w:vAlign w:val="center"/>
          </w:tcPr>
          <w:p w:rsidR="007C1D67" w:rsidRDefault="007C1D67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7C1D67" w:rsidRDefault="007C1D67" w:rsidP="00ED43B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 w:rsidR="00CE5B63"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="00CE5B63"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="00CE5B63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7C1D67" w:rsidRDefault="007C1D6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7C1D67" w:rsidRDefault="007C1D6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7C1D67" w:rsidRDefault="007C1D67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7D4533" w:rsidTr="00CE5B63">
        <w:trPr>
          <w:trHeight w:val="636"/>
          <w:jc w:val="center"/>
        </w:trPr>
        <w:tc>
          <w:tcPr>
            <w:tcW w:w="174" w:type="pct"/>
            <w:vMerge w:val="restart"/>
            <w:vAlign w:val="center"/>
          </w:tcPr>
          <w:p w:rsidR="007D4533" w:rsidRDefault="007D4533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21" w:type="pct"/>
            <w:vMerge w:val="restart"/>
            <w:vAlign w:val="center"/>
          </w:tcPr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995A57" w:rsidRDefault="00CE5B63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程序控制结构</w:t>
            </w:r>
          </w:p>
          <w:p w:rsidR="00995A57" w:rsidRDefault="00995A57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7D4533" w:rsidRDefault="007D4533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 w:rsidR="00CE5B63">
              <w:rPr>
                <w:rFonts w:hint="eastAsia"/>
                <w:color w:val="000000"/>
                <w:szCs w:val="21"/>
              </w:rPr>
              <w:t>选择结构</w:t>
            </w:r>
          </w:p>
        </w:tc>
        <w:tc>
          <w:tcPr>
            <w:tcW w:w="855" w:type="pct"/>
            <w:vMerge w:val="restart"/>
            <w:vAlign w:val="center"/>
          </w:tcPr>
          <w:p w:rsidR="002A518A" w:rsidRPr="00C41C18" w:rsidRDefault="002A518A" w:rsidP="002A518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7D4533" w:rsidRDefault="002A518A" w:rsidP="002A518A">
            <w:pPr>
              <w:spacing w:line="300" w:lineRule="exact"/>
              <w:rPr>
                <w:color w:val="000000"/>
                <w:szCs w:val="21"/>
              </w:rPr>
            </w:pPr>
            <w:r>
              <w:rPr>
                <w:rFonts w:hAnsi="宋体" w:cs="Times New Roman"/>
                <w:color w:val="000000"/>
                <w:sz w:val="21"/>
                <w:szCs w:val="21"/>
              </w:rPr>
              <w:t>2.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线上学习，去中国大学</w:t>
            </w: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MOOC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观看</w:t>
            </w:r>
            <w:r>
              <w:rPr>
                <w:rFonts w:hAnsi="宋体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程序设计相关</w:t>
            </w:r>
            <w:r w:rsidRPr="00C41C18">
              <w:rPr>
                <w:rFonts w:hAnsi="宋体" w:cs="Times New Roman" w:hint="eastAsia"/>
                <w:color w:val="000000"/>
                <w:sz w:val="21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7D4533" w:rsidRDefault="00CE5B63">
            <w:pPr>
              <w:spacing w:line="3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7D4533" w:rsidRDefault="00CE5B6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循环结构</w:t>
            </w:r>
          </w:p>
          <w:p w:rsidR="007D4533" w:rsidRDefault="007D453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7D4533" w:rsidRDefault="00CE5B6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循环结构</w:t>
            </w:r>
          </w:p>
        </w:tc>
        <w:tc>
          <w:tcPr>
            <w:tcW w:w="568" w:type="pct"/>
            <w:vMerge w:val="restart"/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7D4533" w:rsidRDefault="00CA07E7" w:rsidP="00CA07E7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案例讨教学法</w:t>
            </w:r>
          </w:p>
        </w:tc>
        <w:tc>
          <w:tcPr>
            <w:tcW w:w="176" w:type="pct"/>
            <w:vMerge w:val="restart"/>
            <w:vAlign w:val="center"/>
          </w:tcPr>
          <w:p w:rsidR="007D4533" w:rsidRDefault="006331D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CA07E7" w:rsidTr="00CE5B63">
        <w:trPr>
          <w:trHeight w:val="649"/>
          <w:jc w:val="center"/>
        </w:trPr>
        <w:tc>
          <w:tcPr>
            <w:tcW w:w="174" w:type="pct"/>
            <w:vMerge/>
            <w:vAlign w:val="center"/>
          </w:tcPr>
          <w:p w:rsidR="00CA07E7" w:rsidRDefault="00CA07E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CA07E7" w:rsidRDefault="00CA07E7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CA07E7" w:rsidRDefault="00CA07E7" w:rsidP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 w:rsidR="00CE5B63">
              <w:rPr>
                <w:rFonts w:hint="eastAsia"/>
                <w:color w:val="000000"/>
                <w:szCs w:val="21"/>
              </w:rPr>
              <w:t>循环结构</w:t>
            </w:r>
          </w:p>
        </w:tc>
        <w:tc>
          <w:tcPr>
            <w:tcW w:w="855" w:type="pct"/>
            <w:vMerge/>
            <w:vAlign w:val="center"/>
          </w:tcPr>
          <w:p w:rsidR="00CA07E7" w:rsidRDefault="00CA07E7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CA07E7" w:rsidRDefault="00CE5B63" w:rsidP="00CA07E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CA07E7" w:rsidRDefault="00CA07E7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CA07E7" w:rsidRDefault="00CA07E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CA07E7" w:rsidRDefault="00CA07E7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657F5" w:rsidTr="00F657F5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21" w:type="pct"/>
            <w:vMerge w:val="restart"/>
            <w:vAlign w:val="center"/>
          </w:tcPr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数据结构</w:t>
            </w: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F657F5" w:rsidRPr="00C41C18" w:rsidRDefault="00F657F5" w:rsidP="0079589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列表</w:t>
            </w:r>
          </w:p>
        </w:tc>
        <w:tc>
          <w:tcPr>
            <w:tcW w:w="855" w:type="pct"/>
            <w:vMerge w:val="restart"/>
            <w:vAlign w:val="center"/>
          </w:tcPr>
          <w:p w:rsidR="00F657F5" w:rsidRPr="00C41C18" w:rsidRDefault="00F657F5" w:rsidP="002A518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F657F5" w:rsidRPr="00C41C18" w:rsidRDefault="00F657F5" w:rsidP="002A518A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Pr="00C41C18">
              <w:rPr>
                <w:rFonts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hAnsi="宋体"/>
                <w:color w:val="000000"/>
                <w:szCs w:val="21"/>
              </w:rPr>
              <w:t>MOOC</w:t>
            </w:r>
            <w:r>
              <w:rPr>
                <w:rFonts w:hAnsi="宋体" w:hint="eastAsia"/>
                <w:color w:val="000000"/>
                <w:szCs w:val="21"/>
              </w:rPr>
              <w:t>观看</w:t>
            </w:r>
            <w:r>
              <w:rPr>
                <w:rFonts w:hAnsi="宋体"/>
                <w:color w:val="000000"/>
                <w:szCs w:val="21"/>
              </w:rPr>
              <w:t>python</w:t>
            </w:r>
            <w:r>
              <w:rPr>
                <w:rFonts w:hAnsi="宋体" w:hint="eastAsia"/>
                <w:color w:val="000000"/>
                <w:szCs w:val="21"/>
              </w:rPr>
              <w:t>程序设计相关</w:t>
            </w:r>
            <w:r w:rsidRPr="00C41C18">
              <w:rPr>
                <w:rFonts w:hAnsi="宋体" w:hint="eastAsia"/>
                <w:color w:val="00000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F657F5" w:rsidRDefault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F657F5" w:rsidRDefault="00F657F5" w:rsidP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列表、字典和字符串的操作</w:t>
            </w:r>
          </w:p>
          <w:p w:rsidR="00F657F5" w:rsidRDefault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F657F5" w:rsidRDefault="00F657F5" w:rsidP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列表、字典和字符串的操作</w:t>
            </w:r>
          </w:p>
          <w:p w:rsidR="00F657F5" w:rsidRPr="00F657F5" w:rsidRDefault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F657F5" w:rsidRDefault="00F657F5" w:rsidP="0048657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讲授法和案例教学法</w:t>
            </w:r>
          </w:p>
        </w:tc>
        <w:tc>
          <w:tcPr>
            <w:tcW w:w="176" w:type="pct"/>
            <w:vMerge w:val="restart"/>
            <w:vAlign w:val="center"/>
          </w:tcPr>
          <w:p w:rsidR="00F657F5" w:rsidRDefault="006331D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</w:t>
            </w:r>
          </w:p>
        </w:tc>
      </w:tr>
      <w:tr w:rsidR="00F657F5" w:rsidTr="00F657F5">
        <w:trPr>
          <w:trHeight w:val="476"/>
          <w:jc w:val="center"/>
        </w:trPr>
        <w:tc>
          <w:tcPr>
            <w:tcW w:w="174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元组</w:t>
            </w:r>
          </w:p>
        </w:tc>
        <w:tc>
          <w:tcPr>
            <w:tcW w:w="855" w:type="pct"/>
            <w:vMerge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F657F5" w:rsidRDefault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657F5" w:rsidRDefault="00F657F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657F5" w:rsidRDefault="00F657F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657F5" w:rsidTr="00F657F5">
        <w:trPr>
          <w:trHeight w:val="498"/>
          <w:jc w:val="center"/>
        </w:trPr>
        <w:tc>
          <w:tcPr>
            <w:tcW w:w="174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字典</w:t>
            </w:r>
          </w:p>
        </w:tc>
        <w:tc>
          <w:tcPr>
            <w:tcW w:w="855" w:type="pct"/>
            <w:vMerge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F657F5" w:rsidRDefault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657F5" w:rsidRDefault="00F657F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657F5" w:rsidRDefault="00F657F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657F5" w:rsidTr="00F657F5">
        <w:trPr>
          <w:trHeight w:val="406"/>
          <w:jc w:val="center"/>
        </w:trPr>
        <w:tc>
          <w:tcPr>
            <w:tcW w:w="174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集合</w:t>
            </w:r>
          </w:p>
        </w:tc>
        <w:tc>
          <w:tcPr>
            <w:tcW w:w="855" w:type="pct"/>
            <w:vMerge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F657F5" w:rsidRDefault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657F5" w:rsidRDefault="00F657F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657F5" w:rsidRDefault="00F657F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F657F5" w:rsidTr="00F657F5">
        <w:trPr>
          <w:trHeight w:val="422"/>
          <w:jc w:val="center"/>
        </w:trPr>
        <w:tc>
          <w:tcPr>
            <w:tcW w:w="174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F657F5" w:rsidRDefault="00F657F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字符串</w:t>
            </w:r>
          </w:p>
        </w:tc>
        <w:tc>
          <w:tcPr>
            <w:tcW w:w="855" w:type="pct"/>
            <w:vMerge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F657F5" w:rsidRDefault="00F657F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F657F5" w:rsidRDefault="00F657F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F657F5" w:rsidRDefault="00F657F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657F5" w:rsidRDefault="00F657F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BB7126" w:rsidTr="00E45B75">
        <w:trPr>
          <w:trHeight w:val="836"/>
          <w:jc w:val="center"/>
        </w:trPr>
        <w:tc>
          <w:tcPr>
            <w:tcW w:w="174" w:type="pct"/>
            <w:vMerge w:val="restart"/>
            <w:vAlign w:val="center"/>
          </w:tcPr>
          <w:p w:rsidR="00BB7126" w:rsidRDefault="00BB7126" w:rsidP="00CE5B63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</w:p>
          <w:p w:rsidR="00BB7126" w:rsidRDefault="00BB7126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 w:val="restart"/>
            <w:vAlign w:val="center"/>
          </w:tcPr>
          <w:p w:rsidR="00BB7126" w:rsidRPr="00C41C18" w:rsidRDefault="00F657F5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函数与模块</w:t>
            </w:r>
          </w:p>
        </w:tc>
        <w:tc>
          <w:tcPr>
            <w:tcW w:w="944" w:type="pct"/>
            <w:vAlign w:val="center"/>
          </w:tcPr>
          <w:p w:rsidR="00BB7126" w:rsidRPr="00BB7126" w:rsidRDefault="00BB7126" w:rsidP="00BB7126">
            <w:r>
              <w:t>1.</w:t>
            </w:r>
            <w:r w:rsidR="00F657F5">
              <w:rPr>
                <w:rFonts w:hint="eastAsia"/>
              </w:rPr>
              <w:t>函数</w:t>
            </w:r>
          </w:p>
        </w:tc>
        <w:tc>
          <w:tcPr>
            <w:tcW w:w="855" w:type="pct"/>
            <w:vMerge w:val="restart"/>
            <w:vAlign w:val="center"/>
          </w:tcPr>
          <w:p w:rsidR="002A518A" w:rsidRPr="00C41C18" w:rsidRDefault="002A518A" w:rsidP="002A518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927908" w:rsidRPr="00C41C18" w:rsidRDefault="002A518A" w:rsidP="002A518A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Pr="00C41C18">
              <w:rPr>
                <w:rFonts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hAnsi="宋体"/>
                <w:color w:val="000000"/>
                <w:szCs w:val="21"/>
              </w:rPr>
              <w:t>MOOC</w:t>
            </w:r>
            <w:r>
              <w:rPr>
                <w:rFonts w:hAnsi="宋体" w:hint="eastAsia"/>
                <w:color w:val="000000"/>
                <w:szCs w:val="21"/>
              </w:rPr>
              <w:t>观看</w:t>
            </w:r>
            <w:r>
              <w:rPr>
                <w:rFonts w:hAnsi="宋体"/>
                <w:color w:val="000000"/>
                <w:szCs w:val="21"/>
              </w:rPr>
              <w:t>python</w:t>
            </w:r>
            <w:r>
              <w:rPr>
                <w:rFonts w:hAnsi="宋体" w:hint="eastAsia"/>
                <w:color w:val="000000"/>
                <w:szCs w:val="21"/>
              </w:rPr>
              <w:t>程序设计相关</w:t>
            </w:r>
            <w:r w:rsidRPr="00C41C18">
              <w:rPr>
                <w:rFonts w:hAnsi="宋体" w:hint="eastAsia"/>
                <w:color w:val="00000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BB7126" w:rsidRPr="00E45B75" w:rsidRDefault="00E45B75" w:rsidP="00E45B75">
            <w:pPr>
              <w:rPr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487A21" w:rsidRDefault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函数的定义、变量作用域</w:t>
            </w:r>
          </w:p>
          <w:p w:rsidR="00BB7126" w:rsidRDefault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487A21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变量作用域和匿名函数</w:t>
            </w:r>
          </w:p>
          <w:p w:rsidR="00487A21" w:rsidRPr="00487A21" w:rsidRDefault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BB7126" w:rsidRDefault="00BB7126" w:rsidP="0048657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48657D">
              <w:rPr>
                <w:rFonts w:ascii="Times New Roman" w:cs="Times New Roman" w:hint="eastAsia"/>
                <w:color w:val="000000"/>
                <w:sz w:val="21"/>
                <w:szCs w:val="21"/>
              </w:rPr>
              <w:t>法和案例教学法</w:t>
            </w:r>
          </w:p>
        </w:tc>
        <w:tc>
          <w:tcPr>
            <w:tcW w:w="176" w:type="pct"/>
            <w:vMerge w:val="restart"/>
            <w:vAlign w:val="center"/>
          </w:tcPr>
          <w:p w:rsidR="00BB7126" w:rsidRDefault="00E45B7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E45B75" w:rsidTr="00E45B75">
        <w:trPr>
          <w:trHeight w:val="551"/>
          <w:jc w:val="center"/>
        </w:trPr>
        <w:tc>
          <w:tcPr>
            <w:tcW w:w="174" w:type="pct"/>
            <w:vMerge/>
            <w:vAlign w:val="center"/>
          </w:tcPr>
          <w:p w:rsidR="00E45B75" w:rsidRDefault="00E45B7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45B75" w:rsidRDefault="00E45B75" w:rsidP="00BB7126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模块</w:t>
            </w:r>
          </w:p>
          <w:p w:rsidR="00E45B75" w:rsidRDefault="00E45B75" w:rsidP="00827A8F">
            <w:pPr>
              <w:pStyle w:val="24"/>
              <w:spacing w:line="300" w:lineRule="exact"/>
              <w:rPr>
                <w:color w:val="000000"/>
                <w:szCs w:val="21"/>
              </w:rPr>
            </w:pPr>
          </w:p>
        </w:tc>
        <w:tc>
          <w:tcPr>
            <w:tcW w:w="855" w:type="pct"/>
            <w:vMerge/>
            <w:vAlign w:val="center"/>
          </w:tcPr>
          <w:p w:rsidR="00E45B75" w:rsidRPr="00C41C18" w:rsidRDefault="00E45B7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E45B75" w:rsidRDefault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45B75" w:rsidRDefault="00E45B7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45B75" w:rsidRDefault="00E45B7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45B75" w:rsidTr="00487A21">
        <w:trPr>
          <w:trHeight w:val="180"/>
          <w:jc w:val="center"/>
        </w:trPr>
        <w:tc>
          <w:tcPr>
            <w:tcW w:w="174" w:type="pct"/>
            <w:vMerge w:val="restart"/>
            <w:vAlign w:val="center"/>
          </w:tcPr>
          <w:p w:rsidR="00E45B75" w:rsidRDefault="00E45B7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21" w:type="pct"/>
            <w:vMerge w:val="restart"/>
            <w:vAlign w:val="center"/>
          </w:tcPr>
          <w:p w:rsidR="00E45B75" w:rsidRP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45B75">
              <w:rPr>
                <w:rFonts w:ascii="Times New Roman" w:cs="Times New Roman" w:hint="eastAsia"/>
                <w:color w:val="000000"/>
                <w:sz w:val="21"/>
                <w:szCs w:val="21"/>
              </w:rPr>
              <w:t>面向对象程序设计</w:t>
            </w:r>
          </w:p>
        </w:tc>
        <w:tc>
          <w:tcPr>
            <w:tcW w:w="94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面向对象程序设计简介</w:t>
            </w:r>
          </w:p>
        </w:tc>
        <w:tc>
          <w:tcPr>
            <w:tcW w:w="855" w:type="pct"/>
            <w:vMerge w:val="restart"/>
            <w:vAlign w:val="center"/>
          </w:tcPr>
          <w:p w:rsidR="00E45B75" w:rsidRPr="00C41C18" w:rsidRDefault="00E45B75" w:rsidP="002A518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E45B75" w:rsidRPr="00C41C18" w:rsidRDefault="00E45B75" w:rsidP="002A518A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Pr="00C41C18">
              <w:rPr>
                <w:rFonts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hAnsi="宋体"/>
                <w:color w:val="000000"/>
                <w:szCs w:val="21"/>
              </w:rPr>
              <w:t>MOOC</w:t>
            </w:r>
            <w:r>
              <w:rPr>
                <w:rFonts w:hAnsi="宋体" w:hint="eastAsia"/>
                <w:color w:val="000000"/>
                <w:szCs w:val="21"/>
              </w:rPr>
              <w:t>观看</w:t>
            </w:r>
            <w:r>
              <w:rPr>
                <w:rFonts w:hAnsi="宋体"/>
                <w:color w:val="000000"/>
                <w:szCs w:val="21"/>
              </w:rPr>
              <w:t>python</w:t>
            </w:r>
            <w:r>
              <w:rPr>
                <w:rFonts w:hAnsi="宋体" w:hint="eastAsia"/>
                <w:color w:val="000000"/>
                <w:szCs w:val="21"/>
              </w:rPr>
              <w:t>程序设计相关</w:t>
            </w:r>
            <w:r w:rsidRPr="00C41C18">
              <w:rPr>
                <w:rFonts w:hAnsi="宋体" w:hint="eastAsia"/>
                <w:color w:val="00000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类的定义与使用、数据成员与成员方法</w:t>
            </w:r>
          </w:p>
          <w:p w:rsid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E45B75" w:rsidRPr="00487A21" w:rsidRDefault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类的继承与特殊方法</w:t>
            </w:r>
          </w:p>
        </w:tc>
        <w:tc>
          <w:tcPr>
            <w:tcW w:w="568" w:type="pct"/>
            <w:vMerge w:val="restart"/>
            <w:vAlign w:val="center"/>
          </w:tcPr>
          <w:p w:rsidR="00E45B75" w:rsidRDefault="00E45B75" w:rsidP="009D03BC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E45B75" w:rsidRDefault="004B03F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E45B75">
        <w:trPr>
          <w:trHeight w:val="180"/>
          <w:jc w:val="center"/>
        </w:trPr>
        <w:tc>
          <w:tcPr>
            <w:tcW w:w="174" w:type="pct"/>
            <w:vMerge/>
            <w:vAlign w:val="center"/>
          </w:tcPr>
          <w:p w:rsidR="00E45B75" w:rsidRDefault="00E45B7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类的定义与使用</w:t>
            </w:r>
          </w:p>
        </w:tc>
        <w:tc>
          <w:tcPr>
            <w:tcW w:w="855" w:type="pct"/>
            <w:vMerge/>
            <w:vAlign w:val="center"/>
          </w:tcPr>
          <w:p w:rsidR="00E45B75" w:rsidRPr="00C41C18" w:rsidRDefault="00E45B7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E45B75" w:rsidRDefault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45B75" w:rsidRDefault="00E45B7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45B75" w:rsidRDefault="00E45B7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45B75" w:rsidTr="00E45B75">
        <w:trPr>
          <w:trHeight w:val="194"/>
          <w:jc w:val="center"/>
        </w:trPr>
        <w:tc>
          <w:tcPr>
            <w:tcW w:w="174" w:type="pct"/>
            <w:vMerge/>
            <w:vAlign w:val="center"/>
          </w:tcPr>
          <w:p w:rsidR="00E45B75" w:rsidRDefault="00E45B7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数据成员与成员方法</w:t>
            </w:r>
          </w:p>
        </w:tc>
        <w:tc>
          <w:tcPr>
            <w:tcW w:w="855" w:type="pct"/>
            <w:vMerge/>
            <w:vAlign w:val="center"/>
          </w:tcPr>
          <w:p w:rsidR="00E45B75" w:rsidRPr="00C41C18" w:rsidRDefault="00E45B7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E45B75" w:rsidRDefault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45B75" w:rsidRDefault="00E45B7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45B75" w:rsidRDefault="00E45B7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45B75">
        <w:trPr>
          <w:trHeight w:val="193"/>
          <w:jc w:val="center"/>
        </w:trPr>
        <w:tc>
          <w:tcPr>
            <w:tcW w:w="174" w:type="pct"/>
            <w:vMerge/>
            <w:vAlign w:val="center"/>
          </w:tcPr>
          <w:p w:rsidR="00E45B75" w:rsidRDefault="00E45B7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继承</w:t>
            </w:r>
          </w:p>
        </w:tc>
        <w:tc>
          <w:tcPr>
            <w:tcW w:w="855" w:type="pct"/>
            <w:vMerge/>
            <w:vAlign w:val="center"/>
          </w:tcPr>
          <w:p w:rsidR="00E45B75" w:rsidRPr="00C41C18" w:rsidRDefault="00E45B7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E45B75" w:rsidRDefault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45B75" w:rsidRDefault="00E45B7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45B75" w:rsidRDefault="00E45B7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E45B75">
        <w:trPr>
          <w:trHeight w:val="193"/>
          <w:jc w:val="center"/>
        </w:trPr>
        <w:tc>
          <w:tcPr>
            <w:tcW w:w="174" w:type="pct"/>
            <w:vMerge/>
            <w:vAlign w:val="center"/>
          </w:tcPr>
          <w:p w:rsidR="00E45B75" w:rsidRDefault="00E45B7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E45B75" w:rsidRDefault="00E45B75" w:rsidP="00487A2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特殊方法</w:t>
            </w:r>
          </w:p>
        </w:tc>
        <w:tc>
          <w:tcPr>
            <w:tcW w:w="855" w:type="pct"/>
            <w:vMerge/>
            <w:vAlign w:val="center"/>
          </w:tcPr>
          <w:p w:rsidR="00E45B75" w:rsidRPr="00C41C18" w:rsidRDefault="00E45B75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E45B75" w:rsidRDefault="00E45B75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E45B75" w:rsidRDefault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E45B75" w:rsidRDefault="00E45B7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E45B75" w:rsidRDefault="00E45B75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8B41E5" w:rsidTr="004B03F1">
        <w:trPr>
          <w:trHeight w:val="665"/>
          <w:jc w:val="center"/>
        </w:trPr>
        <w:tc>
          <w:tcPr>
            <w:tcW w:w="174" w:type="pct"/>
            <w:vMerge w:val="restart"/>
            <w:vAlign w:val="center"/>
          </w:tcPr>
          <w:p w:rsidR="008B41E5" w:rsidRDefault="008B41E5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21" w:type="pct"/>
            <w:vMerge w:val="restart"/>
            <w:vAlign w:val="center"/>
          </w:tcPr>
          <w:p w:rsidR="008B41E5" w:rsidRPr="00E45B75" w:rsidRDefault="00E45B75" w:rsidP="001035E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45B75">
              <w:rPr>
                <w:rFonts w:ascii="Times New Roman" w:cs="Times New Roman" w:hint="eastAsia"/>
                <w:color w:val="000000"/>
                <w:sz w:val="21"/>
                <w:szCs w:val="21"/>
              </w:rPr>
              <w:t>错误与异常</w:t>
            </w:r>
          </w:p>
        </w:tc>
        <w:tc>
          <w:tcPr>
            <w:tcW w:w="944" w:type="pct"/>
            <w:vAlign w:val="center"/>
          </w:tcPr>
          <w:p w:rsidR="008B41E5" w:rsidRDefault="008B41E5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 w:rsidR="004B03F1">
              <w:rPr>
                <w:rFonts w:hint="eastAsia"/>
                <w:color w:val="000000"/>
                <w:szCs w:val="21"/>
              </w:rPr>
              <w:t>语法错误</w:t>
            </w:r>
          </w:p>
        </w:tc>
        <w:tc>
          <w:tcPr>
            <w:tcW w:w="855" w:type="pct"/>
            <w:vMerge w:val="restart"/>
            <w:vAlign w:val="center"/>
          </w:tcPr>
          <w:p w:rsidR="002A518A" w:rsidRPr="00C41C18" w:rsidRDefault="002A518A" w:rsidP="002A518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397EEA" w:rsidRPr="00C41C18" w:rsidRDefault="002A518A" w:rsidP="002A518A">
            <w:pPr>
              <w:pStyle w:val="24"/>
              <w:spacing w:line="300" w:lineRule="exact"/>
              <w:ind w:firstLineChars="0" w:firstLine="0"/>
              <w:rPr>
                <w:rFonts w:asci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Pr="00C41C18">
              <w:rPr>
                <w:rFonts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hAnsi="宋体"/>
                <w:color w:val="000000"/>
                <w:szCs w:val="21"/>
              </w:rPr>
              <w:t>MOOC</w:t>
            </w:r>
            <w:r>
              <w:rPr>
                <w:rFonts w:hAnsi="宋体" w:hint="eastAsia"/>
                <w:color w:val="000000"/>
                <w:szCs w:val="21"/>
              </w:rPr>
              <w:t>观看</w:t>
            </w:r>
            <w:r>
              <w:rPr>
                <w:rFonts w:hAnsi="宋体"/>
                <w:color w:val="000000"/>
                <w:szCs w:val="21"/>
              </w:rPr>
              <w:t>python</w:t>
            </w:r>
            <w:r>
              <w:rPr>
                <w:rFonts w:hAnsi="宋体" w:hint="eastAsia"/>
                <w:color w:val="000000"/>
                <w:szCs w:val="21"/>
              </w:rPr>
              <w:t>程序设计相关</w:t>
            </w:r>
            <w:r w:rsidRPr="00C41C18">
              <w:rPr>
                <w:rFonts w:hAnsi="宋体" w:hint="eastAsia"/>
                <w:color w:val="00000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8B41E5" w:rsidRDefault="004B03F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8B41E5" w:rsidRDefault="0051614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516142" w:rsidRDefault="004B03F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异常处理</w:t>
            </w:r>
          </w:p>
          <w:p w:rsidR="00516142" w:rsidRDefault="00516142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516142" w:rsidRDefault="004B03F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异常处理</w:t>
            </w:r>
          </w:p>
        </w:tc>
        <w:tc>
          <w:tcPr>
            <w:tcW w:w="568" w:type="pct"/>
            <w:vMerge w:val="restart"/>
            <w:vAlign w:val="center"/>
          </w:tcPr>
          <w:p w:rsidR="008B41E5" w:rsidRDefault="00516142" w:rsidP="0051614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</w:t>
            </w:r>
            <w:r w:rsidR="001035E2">
              <w:rPr>
                <w:rFonts w:ascii="Times New Roman" w:cs="Times New Roman" w:hint="eastAsia"/>
                <w:color w:val="000000"/>
                <w:sz w:val="21"/>
                <w:szCs w:val="21"/>
              </w:rPr>
              <w:t>法、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案例</w:t>
            </w:r>
            <w:r w:rsidR="002A518A">
              <w:rPr>
                <w:rFonts w:ascii="Times New Roman" w:cs="Times New Roman" w:hint="eastAsia"/>
                <w:color w:val="000000"/>
                <w:sz w:val="21"/>
                <w:szCs w:val="21"/>
              </w:rPr>
              <w:t>教学</w:t>
            </w:r>
          </w:p>
        </w:tc>
        <w:tc>
          <w:tcPr>
            <w:tcW w:w="176" w:type="pct"/>
            <w:vMerge w:val="restart"/>
            <w:vAlign w:val="center"/>
          </w:tcPr>
          <w:p w:rsidR="008B41E5" w:rsidRDefault="004B03F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4B03F1" w:rsidTr="004B03F1">
        <w:trPr>
          <w:trHeight w:val="564"/>
          <w:jc w:val="center"/>
        </w:trPr>
        <w:tc>
          <w:tcPr>
            <w:tcW w:w="174" w:type="pct"/>
            <w:vMerge/>
            <w:vAlign w:val="center"/>
          </w:tcPr>
          <w:p w:rsidR="004B03F1" w:rsidRDefault="004B03F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4B03F1" w:rsidRDefault="004B03F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4B03F1" w:rsidRDefault="004B03F1" w:rsidP="004B03F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异常与异常处理</w:t>
            </w:r>
          </w:p>
        </w:tc>
        <w:tc>
          <w:tcPr>
            <w:tcW w:w="855" w:type="pct"/>
            <w:vMerge/>
            <w:vAlign w:val="center"/>
          </w:tcPr>
          <w:p w:rsidR="004B03F1" w:rsidRDefault="004B03F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4B03F1" w:rsidRDefault="004B03F1" w:rsidP="004B03F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4B03F1" w:rsidRDefault="004B03F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4B03F1" w:rsidRDefault="004B03F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4B03F1" w:rsidRDefault="004B03F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4B03F1">
        <w:trPr>
          <w:trHeight w:val="684"/>
          <w:jc w:val="center"/>
        </w:trPr>
        <w:tc>
          <w:tcPr>
            <w:tcW w:w="174" w:type="pct"/>
            <w:vMerge w:val="restart"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21" w:type="pct"/>
            <w:vMerge w:val="restart"/>
            <w:vAlign w:val="center"/>
          </w:tcPr>
          <w:p w:rsidR="00FF1E78" w:rsidRDefault="00FF1E78" w:rsidP="00C41C1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 w:rsidP="004B03F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1E6A2F" w:rsidRDefault="00E45B75" w:rsidP="00E45B75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文件操作</w:t>
            </w:r>
          </w:p>
          <w:p w:rsidR="00FF1E78" w:rsidRDefault="00FF1E7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Default="00C41C1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  <w:p w:rsidR="00C41C18" w:rsidRPr="00C41C18" w:rsidRDefault="00C41C18" w:rsidP="00FF1E78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 w:rsidR="004B03F1">
              <w:rPr>
                <w:rFonts w:hint="eastAsia"/>
                <w:color w:val="000000"/>
                <w:szCs w:val="21"/>
              </w:rPr>
              <w:t>文件基础知识</w:t>
            </w:r>
          </w:p>
        </w:tc>
        <w:tc>
          <w:tcPr>
            <w:tcW w:w="855" w:type="pct"/>
            <w:vMerge w:val="restart"/>
            <w:vAlign w:val="center"/>
          </w:tcPr>
          <w:p w:rsidR="002A518A" w:rsidRPr="00C41C18" w:rsidRDefault="002A518A" w:rsidP="002A518A">
            <w:pPr>
              <w:spacing w:line="3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 w:rsidRPr="00C41C18">
              <w:rPr>
                <w:rFonts w:hAnsi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完成课后练习题</w:t>
            </w:r>
          </w:p>
          <w:p w:rsidR="001E6A2F" w:rsidRPr="001E6A2F" w:rsidRDefault="002A518A" w:rsidP="002A518A">
            <w:pPr>
              <w:pStyle w:val="24"/>
              <w:spacing w:line="300" w:lineRule="exact"/>
              <w:ind w:firstLineChars="0" w:firstLine="0"/>
              <w:rPr>
                <w:b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2.</w:t>
            </w:r>
            <w:r w:rsidRPr="00C41C18">
              <w:rPr>
                <w:rFonts w:hAnsi="宋体" w:hint="eastAsia"/>
                <w:color w:val="000000"/>
                <w:szCs w:val="21"/>
              </w:rPr>
              <w:t>线上学习，去中国大学</w:t>
            </w:r>
            <w:r w:rsidRPr="00C41C18">
              <w:rPr>
                <w:rFonts w:hAnsi="宋体"/>
                <w:color w:val="000000"/>
                <w:szCs w:val="21"/>
              </w:rPr>
              <w:t>MOOC</w:t>
            </w:r>
            <w:r>
              <w:rPr>
                <w:rFonts w:hAnsi="宋体" w:hint="eastAsia"/>
                <w:color w:val="000000"/>
                <w:szCs w:val="21"/>
              </w:rPr>
              <w:t>观看</w:t>
            </w:r>
            <w:r>
              <w:rPr>
                <w:rFonts w:hAnsi="宋体"/>
                <w:color w:val="000000"/>
                <w:szCs w:val="21"/>
              </w:rPr>
              <w:t>python</w:t>
            </w:r>
            <w:r>
              <w:rPr>
                <w:rFonts w:hAnsi="宋体" w:hint="eastAsia"/>
                <w:color w:val="000000"/>
                <w:szCs w:val="21"/>
              </w:rPr>
              <w:t>程序设计相关</w:t>
            </w:r>
            <w:r w:rsidRPr="00C41C18">
              <w:rPr>
                <w:rFonts w:hAnsi="宋体" w:hint="eastAsia"/>
                <w:color w:val="000000"/>
                <w:szCs w:val="21"/>
              </w:rPr>
              <w:t>课程视频</w:t>
            </w:r>
          </w:p>
        </w:tc>
        <w:tc>
          <w:tcPr>
            <w:tcW w:w="604" w:type="pct"/>
            <w:vAlign w:val="center"/>
          </w:tcPr>
          <w:p w:rsidR="001E6A2F" w:rsidRDefault="004B03F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:rsidR="001E6A2F" w:rsidRDefault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重点：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61A3C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4B03F1">
              <w:rPr>
                <w:rFonts w:ascii="Times New Roman" w:cs="Times New Roman" w:hint="eastAsia"/>
                <w:color w:val="000000"/>
                <w:sz w:val="21"/>
                <w:szCs w:val="21"/>
              </w:rPr>
              <w:t>文件</w:t>
            </w:r>
            <w:r w:rsidR="00B04C00">
              <w:rPr>
                <w:rFonts w:ascii="Times New Roman" w:cs="Times New Roman" w:hint="eastAsia"/>
                <w:color w:val="000000"/>
                <w:sz w:val="21"/>
                <w:szCs w:val="21"/>
              </w:rPr>
              <w:t>读写操作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B04C00">
              <w:rPr>
                <w:rFonts w:ascii="Times New Roman" w:cs="Times New Roman" w:hint="eastAsia"/>
                <w:color w:val="000000"/>
                <w:sz w:val="21"/>
                <w:szCs w:val="21"/>
              </w:rPr>
              <w:t>目录操作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 w:rsidR="00B04C00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数据维度</w:t>
            </w:r>
          </w:p>
          <w:p w:rsidR="00E61A3C" w:rsidRDefault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难点：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61A3C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 w:rsidR="00B04C00">
              <w:rPr>
                <w:rFonts w:ascii="Times New Roman" w:cs="Times New Roman" w:hint="eastAsia"/>
                <w:color w:val="000000"/>
                <w:sz w:val="21"/>
                <w:szCs w:val="21"/>
              </w:rPr>
              <w:t>目录操作</w:t>
            </w:r>
          </w:p>
          <w:p w:rsidR="00E61A3C" w:rsidRDefault="00E61A3C" w:rsidP="00E61A3C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 w:rsidR="00B04C00"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数据维度</w:t>
            </w:r>
          </w:p>
        </w:tc>
        <w:tc>
          <w:tcPr>
            <w:tcW w:w="568" w:type="pct"/>
            <w:vMerge w:val="restart"/>
            <w:vAlign w:val="center"/>
          </w:tcPr>
          <w:p w:rsidR="001E6A2F" w:rsidRDefault="002A518A" w:rsidP="001E6A2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讲授法、案例教学法</w:t>
            </w:r>
          </w:p>
        </w:tc>
        <w:tc>
          <w:tcPr>
            <w:tcW w:w="176" w:type="pct"/>
            <w:vMerge w:val="restart"/>
            <w:vAlign w:val="center"/>
          </w:tcPr>
          <w:p w:rsidR="001E6A2F" w:rsidRDefault="004B03F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1E6A2F" w:rsidTr="004B03F1">
        <w:trPr>
          <w:trHeight w:val="707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 w:rsidR="004B03F1">
              <w:rPr>
                <w:rFonts w:hint="eastAsia"/>
                <w:color w:val="000000"/>
                <w:szCs w:val="21"/>
              </w:rPr>
              <w:t>文件基本操作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4B03F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4B03F1">
        <w:trPr>
          <w:trHeight w:val="689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</w:t>
            </w:r>
            <w:r w:rsidR="004B03F1">
              <w:rPr>
                <w:rFonts w:hint="eastAsia"/>
                <w:color w:val="000000"/>
                <w:szCs w:val="21"/>
              </w:rPr>
              <w:t>文件读写操作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4B03F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1E6A2F" w:rsidTr="004B03F1">
        <w:trPr>
          <w:trHeight w:val="699"/>
          <w:jc w:val="center"/>
        </w:trPr>
        <w:tc>
          <w:tcPr>
            <w:tcW w:w="174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1E6A2F" w:rsidRDefault="001E6A2F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</w:t>
            </w:r>
            <w:r w:rsidR="004B03F1">
              <w:rPr>
                <w:rFonts w:hint="eastAsia"/>
                <w:color w:val="000000"/>
                <w:szCs w:val="21"/>
              </w:rPr>
              <w:t>文件与目录操作</w:t>
            </w:r>
          </w:p>
        </w:tc>
        <w:tc>
          <w:tcPr>
            <w:tcW w:w="855" w:type="pct"/>
            <w:vMerge/>
            <w:vAlign w:val="center"/>
          </w:tcPr>
          <w:p w:rsidR="001E6A2F" w:rsidRDefault="001E6A2F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E6A2F" w:rsidRDefault="004B03F1">
            <w:pPr>
              <w:pStyle w:val="24"/>
              <w:spacing w:line="30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1E6A2F" w:rsidRDefault="001E6A2F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1E6A2F" w:rsidRDefault="001E6A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E6A2F" w:rsidRDefault="001E6A2F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4B03F1" w:rsidTr="004B03F1">
        <w:trPr>
          <w:trHeight w:val="709"/>
          <w:jc w:val="center"/>
        </w:trPr>
        <w:tc>
          <w:tcPr>
            <w:tcW w:w="174" w:type="pct"/>
            <w:vMerge/>
            <w:vAlign w:val="center"/>
          </w:tcPr>
          <w:p w:rsidR="004B03F1" w:rsidRDefault="004B03F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:rsidR="004B03F1" w:rsidRDefault="004B03F1">
            <w:pPr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:rsidR="004B03F1" w:rsidRDefault="004B03F1" w:rsidP="004B03F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数据维度</w:t>
            </w:r>
          </w:p>
        </w:tc>
        <w:tc>
          <w:tcPr>
            <w:tcW w:w="855" w:type="pct"/>
            <w:vMerge/>
            <w:vAlign w:val="center"/>
          </w:tcPr>
          <w:p w:rsidR="004B03F1" w:rsidRDefault="004B03F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604" w:type="pct"/>
            <w:vAlign w:val="center"/>
          </w:tcPr>
          <w:p w:rsidR="004B03F1" w:rsidRDefault="004B03F1" w:rsidP="004B03F1">
            <w:pPr>
              <w:pStyle w:val="24"/>
              <w:spacing w:line="300" w:lineRule="exact"/>
              <w:ind w:firstLineChars="0" w:firstLine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课程目标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:rsidR="004B03F1" w:rsidRDefault="004B03F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4B03F1" w:rsidRDefault="004B03F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4B03F1" w:rsidRDefault="004B03F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7D4533" w:rsidRDefault="007D4533">
      <w:pPr>
        <w:snapToGrid w:val="0"/>
        <w:spacing w:line="360" w:lineRule="auto"/>
        <w:rPr>
          <w:rFonts w:ascii="Times New Roman" w:cs="Times New Roman"/>
          <w:color w:val="000000"/>
          <w:szCs w:val="21"/>
        </w:rPr>
        <w:sectPr w:rsidR="007D4533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:rsidR="007D4533" w:rsidRDefault="007D4533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  <w:color w:val="000000"/>
        </w:rPr>
      </w:pPr>
      <w:r>
        <w:rPr>
          <w:rFonts w:ascii="Times New Roman" w:eastAsia="黑体" w:cs="Times New Roman" w:hint="eastAsia"/>
          <w:color w:val="000000"/>
        </w:rPr>
        <w:lastRenderedPageBreak/>
        <w:t>四、课程考核</w:t>
      </w:r>
    </w:p>
    <w:p w:rsidR="007D4533" w:rsidRDefault="007D4533">
      <w:pPr>
        <w:snapToGrid w:val="0"/>
        <w:spacing w:line="360" w:lineRule="auto"/>
        <w:ind w:firstLineChars="200" w:firstLine="482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b/>
          <w:color w:val="000000"/>
          <w:sz w:val="24"/>
          <w:szCs w:val="24"/>
        </w:rPr>
        <w:t>（一）考核内容与考核方式</w:t>
      </w:r>
    </w:p>
    <w:p w:rsidR="007D4533" w:rsidRDefault="007D4533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/>
          <w:b/>
          <w:color w:val="000000"/>
          <w:sz w:val="21"/>
          <w:szCs w:val="21"/>
        </w:rPr>
        <w:t>4</w:t>
      </w:r>
      <w:r w:rsidR="009C6CEB">
        <w:rPr>
          <w:rFonts w:ascii="Times New Roman" w:cs="Times New Roman"/>
          <w:b/>
          <w:color w:val="000000"/>
          <w:sz w:val="21"/>
          <w:szCs w:val="21"/>
        </w:rPr>
        <w:t>-1</w:t>
      </w:r>
      <w:r>
        <w:rPr>
          <w:rFonts w:ascii="Times New Roman" w:cs="Times New Roman"/>
          <w:b/>
          <w:color w:val="000000"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color w:val="000000"/>
          <w:sz w:val="21"/>
          <w:szCs w:val="21"/>
        </w:rPr>
        <w:t>课程目标、考核内容与考核方式对应关系</w:t>
      </w:r>
    </w:p>
    <w:tbl>
      <w:tblPr>
        <w:tblW w:w="4998" w:type="pct"/>
        <w:tblLook w:val="0000" w:firstRow="0" w:lastRow="0" w:firstColumn="0" w:lastColumn="0" w:noHBand="0" w:noVBand="0"/>
      </w:tblPr>
      <w:tblGrid>
        <w:gridCol w:w="1044"/>
        <w:gridCol w:w="3951"/>
        <w:gridCol w:w="1681"/>
        <w:gridCol w:w="1080"/>
        <w:gridCol w:w="1306"/>
      </w:tblGrid>
      <w:tr w:rsidR="007D4533" w:rsidTr="00F51872">
        <w:trPr>
          <w:trHeight w:val="623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所属</w:t>
            </w:r>
          </w:p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比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33" w:rsidRDefault="007D453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考核方式</w:t>
            </w:r>
          </w:p>
        </w:tc>
      </w:tr>
      <w:tr w:rsidR="00F51872" w:rsidTr="00916218">
        <w:trPr>
          <w:trHeight w:val="666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872" w:rsidRDefault="00F51872" w:rsidP="0091621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F51872" w:rsidRDefault="00F51872" w:rsidP="0091621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872" w:rsidRPr="00B9131B" w:rsidRDefault="00B9131B" w:rsidP="00B9131B">
            <w:pPr>
              <w:snapToGrid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帮助学生树立正确的人生观、世界观和价值观，培养学生良好的职业道德、</w:t>
            </w:r>
            <w:r>
              <w:rPr>
                <w:rFonts w:ascii="Arial" w:hAnsi="Arial" w:cs="Arial" w:hint="eastAsia"/>
                <w:color w:val="323232"/>
                <w:sz w:val="21"/>
                <w:szCs w:val="21"/>
                <w:shd w:val="clear" w:color="auto" w:fill="FFFFFF"/>
              </w:rPr>
              <w:t>认真治学的学习态度和严谨的工作作风以及信息素养。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3B7" w:rsidRDefault="00ED43B7" w:rsidP="00ED43B7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D43B7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概述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51872" w:rsidRDefault="0091621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×1</w:t>
            </w:r>
            <w:r w:rsidR="00F51872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F99" w:rsidRDefault="00F51872" w:rsidP="00F345C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F345C0" w:rsidRDefault="00F345C0" w:rsidP="00F345C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</w:tc>
      </w:tr>
      <w:tr w:rsidR="00916218" w:rsidTr="00916218">
        <w:trPr>
          <w:trHeight w:val="2121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218" w:rsidRDefault="00916218" w:rsidP="0091621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218" w:rsidRDefault="00B9131B" w:rsidP="00C41C18">
            <w:pPr>
              <w:widowControl/>
              <w:snapToGrid w:val="0"/>
              <w:spacing w:line="400" w:lineRule="exact"/>
              <w:rPr>
                <w:rFonts w:hAnsi="宋体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掌握</w:t>
            </w:r>
            <w:r>
              <w:rPr>
                <w:rFonts w:hAnsi="宋体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语法、程序控制结构、数据结构、函数、面向对象程序设计等知识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218" w:rsidRDefault="00916218" w:rsidP="0091621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语法基础</w:t>
            </w:r>
          </w:p>
          <w:p w:rsidR="00916218" w:rsidRDefault="00916218" w:rsidP="0091621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程序控制结构</w:t>
            </w:r>
          </w:p>
          <w:p w:rsidR="00916218" w:rsidRDefault="00916218" w:rsidP="0091621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数据结构</w:t>
            </w:r>
          </w:p>
          <w:p w:rsidR="00916218" w:rsidRDefault="00916218" w:rsidP="0091621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函数与模块</w:t>
            </w:r>
          </w:p>
          <w:p w:rsidR="00916218" w:rsidRDefault="00916218" w:rsidP="0091621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面向对象程序设计</w:t>
            </w:r>
          </w:p>
          <w:p w:rsidR="00916218" w:rsidRDefault="00916218" w:rsidP="0091621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7.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错误与异常</w:t>
            </w:r>
          </w:p>
          <w:p w:rsidR="00916218" w:rsidRPr="00ED43B7" w:rsidRDefault="00916218" w:rsidP="00916218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文件操作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218" w:rsidRDefault="00B9131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×3</w:t>
            </w:r>
            <w:r w:rsidR="00916218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C0" w:rsidRDefault="00916218" w:rsidP="009C6CE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9C6CEB" w:rsidRDefault="009C6CEB" w:rsidP="009C6CE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  <w:p w:rsidR="00916218" w:rsidRDefault="00916218" w:rsidP="0091621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期末考核</w:t>
            </w:r>
          </w:p>
        </w:tc>
      </w:tr>
      <w:tr w:rsidR="00E6730A" w:rsidTr="00E6730A">
        <w:trPr>
          <w:trHeight w:val="1200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730A" w:rsidRDefault="00E6730A" w:rsidP="00B913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</w:t>
            </w:r>
          </w:p>
          <w:p w:rsidR="00E6730A" w:rsidRDefault="00E6730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 w:rsidR="00916218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3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730A" w:rsidRPr="00E6730A" w:rsidRDefault="00B9131B" w:rsidP="0087119F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能够处理编程过程中可能出现的各种错误和异常，能够进行各种文件读写操作，能够编写简单的</w:t>
            </w:r>
            <w:r>
              <w:rPr>
                <w:rFonts w:hAnsi="宋体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hAnsi="宋体" w:cs="Times New Roman" w:hint="eastAsia"/>
                <w:color w:val="000000"/>
                <w:sz w:val="21"/>
                <w:szCs w:val="21"/>
              </w:rPr>
              <w:t>程序。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B5991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D43B7"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python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概述</w:t>
            </w:r>
          </w:p>
          <w:p w:rsidR="002B5991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语法基础</w:t>
            </w:r>
          </w:p>
          <w:p w:rsidR="002B5991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程序控制结构</w:t>
            </w:r>
          </w:p>
          <w:p w:rsidR="002B5991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数据结构</w:t>
            </w:r>
          </w:p>
          <w:p w:rsidR="002B5991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函数与模块</w:t>
            </w:r>
          </w:p>
          <w:p w:rsidR="002B5991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6.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面向对象程序设计</w:t>
            </w:r>
          </w:p>
          <w:p w:rsidR="002B5991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7.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错误与异常</w:t>
            </w:r>
          </w:p>
          <w:p w:rsidR="00E6730A" w:rsidRDefault="002B5991" w:rsidP="002B5991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8.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文件操作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6730A" w:rsidRDefault="00B9131B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×6</w:t>
            </w:r>
            <w:r w:rsidR="00E6730A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30A" w:rsidRDefault="00E6730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个人作业</w:t>
            </w:r>
          </w:p>
          <w:p w:rsidR="009C6CEB" w:rsidRDefault="009C6CE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课堂测验</w:t>
            </w:r>
          </w:p>
          <w:p w:rsidR="00D33F99" w:rsidRDefault="00D33F99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期末考核</w:t>
            </w:r>
          </w:p>
        </w:tc>
      </w:tr>
    </w:tbl>
    <w:p w:rsidR="007D4533" w:rsidRDefault="007D4533">
      <w:pPr>
        <w:snapToGrid w:val="0"/>
        <w:spacing w:line="400" w:lineRule="exact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评分依据：根据学生基于各课程目标达成情况给分。</w:t>
      </w:r>
    </w:p>
    <w:p w:rsidR="009C6CEB" w:rsidRDefault="009C6CEB" w:rsidP="009C6CEB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  <w:r w:rsidRPr="009C6CEB">
        <w:rPr>
          <w:rFonts w:ascii="Times New Roman" w:cs="Times New Roman" w:hint="eastAsia"/>
          <w:b/>
          <w:color w:val="000000"/>
          <w:sz w:val="21"/>
          <w:szCs w:val="21"/>
        </w:rPr>
        <w:t>表</w:t>
      </w:r>
      <w:r w:rsidRPr="009C6CEB">
        <w:rPr>
          <w:rFonts w:ascii="Times New Roman" w:cs="Times New Roman"/>
          <w:b/>
          <w:color w:val="000000"/>
          <w:sz w:val="21"/>
          <w:szCs w:val="21"/>
        </w:rPr>
        <w:t xml:space="preserve">4-2 </w:t>
      </w:r>
      <w:r w:rsidRPr="009C6CEB">
        <w:rPr>
          <w:rFonts w:ascii="Times New Roman" w:cs="Times New Roman" w:hint="eastAsia"/>
          <w:b/>
          <w:color w:val="000000"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939"/>
        <w:gridCol w:w="1984"/>
        <w:gridCol w:w="2010"/>
        <w:gridCol w:w="2608"/>
      </w:tblGrid>
      <w:tr w:rsidR="009C6CEB" w:rsidRPr="009C6CEB" w:rsidTr="00912A76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3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 w:rsidRPr="009C6CEB"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 w:rsidRPr="009C6CEB"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9C6CEB" w:rsidRPr="009C6CEB" w:rsidTr="00F345C0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939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 w:rsidRPr="00F345C0">
              <w:rPr>
                <w:rFonts w:ascii="Times New Roman" w:cs="Times New Roman"/>
                <w:sz w:val="21"/>
                <w:szCs w:val="21"/>
              </w:rPr>
              <w:t>4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984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平时作业成绩比例</w:t>
            </w:r>
            <w:r w:rsidR="00F345C0" w:rsidRPr="00F345C0">
              <w:rPr>
                <w:rFonts w:ascii="Times New Roman" w:cs="Times New Roman"/>
                <w:sz w:val="21"/>
                <w:szCs w:val="21"/>
              </w:rPr>
              <w:t>24</w:t>
            </w:r>
            <w:r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010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 w:hint="eastAsia"/>
                <w:sz w:val="21"/>
                <w:szCs w:val="21"/>
              </w:rPr>
              <w:t>课堂测验</w:t>
            </w:r>
            <w:r w:rsidRPr="009C6CEB">
              <w:rPr>
                <w:rFonts w:ascii="Times New Roman" w:cs="Times New Roman" w:hint="eastAsia"/>
                <w:sz w:val="21"/>
                <w:szCs w:val="21"/>
              </w:rPr>
              <w:t>成绩比例</w:t>
            </w:r>
            <w:r w:rsidR="00F345C0" w:rsidRPr="00F345C0">
              <w:rPr>
                <w:rFonts w:ascii="Times New Roman" w:cs="Times New Roman"/>
                <w:sz w:val="21"/>
                <w:szCs w:val="21"/>
              </w:rPr>
              <w:t>36</w:t>
            </w:r>
            <w:r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</w:tr>
      <w:tr w:rsidR="009C6CEB" w:rsidRPr="009C6CEB" w:rsidTr="00F345C0">
        <w:trPr>
          <w:trHeight w:val="545"/>
          <w:jc w:val="center"/>
        </w:trPr>
        <w:tc>
          <w:tcPr>
            <w:tcW w:w="750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939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984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2010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/>
                <w:sz w:val="21"/>
                <w:szCs w:val="21"/>
              </w:rPr>
              <w:t>1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608" w:type="dxa"/>
            <w:vAlign w:val="center"/>
          </w:tcPr>
          <w:p w:rsidR="009C6CEB" w:rsidRPr="009C6CEB" w:rsidRDefault="00F345C0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</w:tr>
      <w:tr w:rsidR="009C6CEB" w:rsidRPr="009C6CEB" w:rsidTr="00F345C0">
        <w:trPr>
          <w:trHeight w:val="613"/>
          <w:jc w:val="center"/>
        </w:trPr>
        <w:tc>
          <w:tcPr>
            <w:tcW w:w="750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939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/>
                <w:sz w:val="21"/>
                <w:szCs w:val="21"/>
              </w:rPr>
              <w:t>3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984" w:type="dxa"/>
            <w:vAlign w:val="center"/>
          </w:tcPr>
          <w:p w:rsidR="009C6CEB" w:rsidRPr="009C6CEB" w:rsidRDefault="009C6CEB" w:rsidP="00F345C0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/>
                <w:sz w:val="21"/>
                <w:szCs w:val="21"/>
              </w:rPr>
              <w:t>3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010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2608" w:type="dxa"/>
            <w:vAlign w:val="center"/>
          </w:tcPr>
          <w:p w:rsidR="009C6CEB" w:rsidRPr="009C6CEB" w:rsidRDefault="00F345C0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30</w:t>
            </w:r>
            <w:r w:rsidR="009C6CEB"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9C6CEB" w:rsidRPr="009C6CEB" w:rsidTr="00F345C0">
        <w:trPr>
          <w:trHeight w:val="620"/>
          <w:jc w:val="center"/>
        </w:trPr>
        <w:tc>
          <w:tcPr>
            <w:tcW w:w="750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C6CEB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9C6CEB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939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/>
                <w:sz w:val="21"/>
                <w:szCs w:val="21"/>
              </w:rPr>
              <w:t>6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984" w:type="dxa"/>
            <w:vAlign w:val="center"/>
          </w:tcPr>
          <w:p w:rsidR="009C6CEB" w:rsidRPr="009C6CEB" w:rsidRDefault="009C6CEB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/>
                <w:sz w:val="21"/>
                <w:szCs w:val="21"/>
              </w:rPr>
              <w:t>6</w:t>
            </w:r>
            <w:r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010" w:type="dxa"/>
            <w:vAlign w:val="center"/>
          </w:tcPr>
          <w:p w:rsidR="009C6CEB" w:rsidRPr="009C6CEB" w:rsidRDefault="00F345C0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345C0">
              <w:rPr>
                <w:rFonts w:ascii="Times New Roman" w:cs="Times New Roman"/>
                <w:sz w:val="21"/>
                <w:szCs w:val="21"/>
              </w:rPr>
              <w:t>6</w:t>
            </w:r>
            <w:r w:rsidR="009C6CEB" w:rsidRPr="009C6CE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608" w:type="dxa"/>
            <w:vAlign w:val="center"/>
          </w:tcPr>
          <w:p w:rsidR="009C6CEB" w:rsidRPr="009C6CEB" w:rsidRDefault="00F345C0" w:rsidP="009C6CEB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60</w:t>
            </w:r>
            <w:r w:rsidR="009C6CEB" w:rsidRPr="009C6CE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:rsidR="009C6CEB" w:rsidRPr="009C6CEB" w:rsidRDefault="009C6CEB" w:rsidP="009C6CEB">
      <w:pPr>
        <w:pStyle w:val="a7"/>
        <w:kinsoku w:val="0"/>
        <w:overflowPunct w:val="0"/>
        <w:spacing w:before="66"/>
        <w:jc w:val="center"/>
        <w:rPr>
          <w:rFonts w:ascii="Times New Roman" w:cs="Times New Roman"/>
          <w:b/>
          <w:color w:val="000000"/>
          <w:sz w:val="21"/>
          <w:szCs w:val="21"/>
        </w:rPr>
      </w:pPr>
    </w:p>
    <w:p w:rsidR="007D4533" w:rsidRDefault="007D4533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color w:val="000000"/>
          <w:sz w:val="24"/>
          <w:szCs w:val="24"/>
        </w:rPr>
        <w:t>（二）成绩评定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平时成绩评定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ascii="Times New Roman" w:cs="Times New Roman" w:hint="eastAsia"/>
          <w:b/>
          <w:color w:val="000000"/>
          <w:sz w:val="24"/>
          <w:szCs w:val="24"/>
        </w:rPr>
        <w:t>（</w:t>
      </w:r>
      <w:r>
        <w:rPr>
          <w:rFonts w:ascii="Times New Roman" w:cs="Times New Roman"/>
          <w:b/>
          <w:color w:val="000000"/>
          <w:sz w:val="24"/>
          <w:szCs w:val="24"/>
        </w:rPr>
        <w:t>1</w:t>
      </w:r>
      <w:r w:rsidR="009C6CEB">
        <w:rPr>
          <w:rFonts w:ascii="Times New Roman" w:cs="Times New Roman" w:hint="eastAsia"/>
          <w:b/>
          <w:color w:val="000000"/>
          <w:sz w:val="24"/>
          <w:szCs w:val="24"/>
        </w:rPr>
        <w:t>）课堂测验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（×</w:t>
      </w:r>
      <w:r w:rsidR="009C6CEB">
        <w:rPr>
          <w:rFonts w:ascii="Times New Roman" w:cs="Times New Roman"/>
          <w:b/>
          <w:color w:val="000000"/>
          <w:sz w:val="24"/>
          <w:szCs w:val="24"/>
        </w:rPr>
        <w:t>6</w:t>
      </w:r>
      <w:r w:rsidR="00CF2E35">
        <w:rPr>
          <w:rFonts w:ascii="Times New Roman" w:cs="Times New Roman"/>
          <w:b/>
          <w:color w:val="000000"/>
          <w:sz w:val="24"/>
          <w:szCs w:val="24"/>
        </w:rPr>
        <w:t>0</w:t>
      </w:r>
      <w:r>
        <w:rPr>
          <w:rFonts w:ascii="Times New Roman" w:cs="Times New Roman"/>
          <w:b/>
          <w:color w:val="000000"/>
          <w:sz w:val="24"/>
          <w:szCs w:val="24"/>
        </w:rPr>
        <w:t>%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）</w:t>
      </w:r>
      <w:bookmarkStart w:id="1" w:name="_Hlk25527524"/>
      <w:r>
        <w:rPr>
          <w:rFonts w:ascii="Times New Roman" w:cs="Times New Roman" w:hint="eastAsia"/>
          <w:color w:val="000000"/>
          <w:sz w:val="24"/>
          <w:szCs w:val="24"/>
        </w:rPr>
        <w:t>：</w:t>
      </w:r>
      <w:r w:rsidR="009C6CEB" w:rsidRPr="00FE56F8">
        <w:rPr>
          <w:rFonts w:hAnsi="宋体" w:cs="Times" w:hint="eastAsia"/>
          <w:color w:val="000000"/>
          <w:sz w:val="24"/>
          <w:szCs w:val="24"/>
        </w:rPr>
        <w:t>围绕课程学习目标</w:t>
      </w:r>
      <w:r w:rsidR="009C6CEB">
        <w:rPr>
          <w:rFonts w:hAnsi="宋体" w:cs="Times" w:hint="eastAsia"/>
          <w:color w:val="000000"/>
          <w:sz w:val="24"/>
          <w:szCs w:val="24"/>
        </w:rPr>
        <w:t>进行课堂测验</w:t>
      </w:r>
      <w:r w:rsidR="009C6CEB" w:rsidRPr="00FE56F8">
        <w:rPr>
          <w:rFonts w:hAnsi="宋体" w:cs="Times" w:hint="eastAsia"/>
          <w:color w:val="000000"/>
          <w:sz w:val="24"/>
          <w:szCs w:val="24"/>
        </w:rPr>
        <w:t>安排，考核学生对</w:t>
      </w:r>
      <w:r w:rsidR="009C6CEB">
        <w:rPr>
          <w:rFonts w:hAnsi="宋体" w:cs="Times" w:hint="eastAsia"/>
          <w:color w:val="000000"/>
          <w:sz w:val="24"/>
          <w:szCs w:val="24"/>
        </w:rPr>
        <w:t>编程理论的理解和掌握情况以及编写程序</w:t>
      </w:r>
      <w:r w:rsidR="009C6CEB" w:rsidRPr="00FE56F8">
        <w:rPr>
          <w:rFonts w:hAnsi="宋体" w:cs="Times" w:hint="eastAsia"/>
          <w:color w:val="000000"/>
          <w:sz w:val="24"/>
          <w:szCs w:val="24"/>
        </w:rPr>
        <w:t>的</w:t>
      </w:r>
      <w:r w:rsidR="009C6CEB">
        <w:rPr>
          <w:rFonts w:hAnsi="宋体" w:cs="Times" w:hint="eastAsia"/>
          <w:color w:val="000000"/>
          <w:sz w:val="24"/>
          <w:szCs w:val="24"/>
        </w:rPr>
        <w:t>实际能力</w:t>
      </w:r>
      <w:r w:rsidR="009C6CEB" w:rsidRPr="00FE56F8">
        <w:rPr>
          <w:rFonts w:hAnsi="宋体" w:cs="Times" w:hint="eastAsia"/>
          <w:color w:val="000000"/>
          <w:sz w:val="24"/>
          <w:szCs w:val="24"/>
        </w:rPr>
        <w:t>。</w:t>
      </w:r>
      <w:bookmarkEnd w:id="1"/>
    </w:p>
    <w:p w:rsidR="007D4533" w:rsidRPr="00FE56F8" w:rsidRDefault="007D4533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hAnsi="宋体" w:cs="Times"/>
          <w:b/>
          <w:color w:val="000000"/>
          <w:sz w:val="24"/>
          <w:szCs w:val="24"/>
        </w:rPr>
        <w:t>2</w:t>
      </w:r>
      <w:r w:rsidR="00CF2E35">
        <w:rPr>
          <w:rFonts w:hAnsi="宋体" w:cs="Times" w:hint="eastAsia"/>
          <w:b/>
          <w:color w:val="000000"/>
          <w:sz w:val="24"/>
          <w:szCs w:val="24"/>
        </w:rPr>
        <w:t>）个人作业</w:t>
      </w:r>
      <w:r>
        <w:rPr>
          <w:rFonts w:hAnsi="宋体" w:cs="Times" w:hint="eastAsia"/>
          <w:b/>
          <w:color w:val="000000"/>
          <w:sz w:val="24"/>
          <w:szCs w:val="24"/>
        </w:rPr>
        <w:t>（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 w:rsidR="009C6CEB">
        <w:rPr>
          <w:rFonts w:ascii="Times New Roman" w:cs="Times New Roman"/>
          <w:b/>
          <w:color w:val="000000"/>
          <w:sz w:val="24"/>
          <w:szCs w:val="24"/>
        </w:rPr>
        <w:t>4</w:t>
      </w:r>
      <w:r w:rsidR="00CF2E35">
        <w:rPr>
          <w:rFonts w:ascii="Times New Roman" w:cs="Times New Roman"/>
          <w:b/>
          <w:color w:val="000000"/>
          <w:sz w:val="24"/>
          <w:szCs w:val="24"/>
        </w:rPr>
        <w:t>0</w:t>
      </w:r>
      <w:r>
        <w:rPr>
          <w:rFonts w:ascii="Times New Roman" w:cs="Times New Roman"/>
          <w:b/>
          <w:color w:val="000000"/>
          <w:sz w:val="24"/>
          <w:szCs w:val="24"/>
        </w:rPr>
        <w:t>%</w:t>
      </w:r>
      <w:r>
        <w:rPr>
          <w:rFonts w:hAnsi="宋体" w:cs="Times" w:hint="eastAsia"/>
          <w:b/>
          <w:color w:val="000000"/>
          <w:sz w:val="24"/>
          <w:szCs w:val="24"/>
        </w:rPr>
        <w:t>）：</w:t>
      </w:r>
      <w:r w:rsidR="008F19C7" w:rsidRPr="00FE56F8">
        <w:rPr>
          <w:rFonts w:hAnsi="宋体" w:cs="Times" w:hint="eastAsia"/>
          <w:color w:val="000000"/>
          <w:sz w:val="24"/>
          <w:szCs w:val="24"/>
        </w:rPr>
        <w:t>围绕课程学习目标</w:t>
      </w:r>
      <w:r w:rsidR="00F345C0">
        <w:rPr>
          <w:rFonts w:hAnsi="宋体" w:cs="Times" w:hint="eastAsia"/>
          <w:color w:val="000000"/>
          <w:sz w:val="24"/>
          <w:szCs w:val="24"/>
        </w:rPr>
        <w:t>进行作业安排，考核学生实际</w:t>
      </w:r>
      <w:r w:rsidR="006A6FE2">
        <w:rPr>
          <w:rFonts w:hAnsi="宋体" w:cs="Times" w:hint="eastAsia"/>
          <w:color w:val="000000"/>
          <w:sz w:val="24"/>
          <w:szCs w:val="24"/>
        </w:rPr>
        <w:t>编写程序</w:t>
      </w:r>
      <w:r w:rsidR="00FE56F8" w:rsidRPr="00FE56F8">
        <w:rPr>
          <w:rFonts w:hAnsi="宋体" w:cs="Times" w:hint="eastAsia"/>
          <w:color w:val="000000"/>
          <w:sz w:val="24"/>
          <w:szCs w:val="24"/>
        </w:rPr>
        <w:t>的</w:t>
      </w:r>
      <w:r w:rsidR="00FE56F8">
        <w:rPr>
          <w:rFonts w:hAnsi="宋体" w:cs="Times" w:hint="eastAsia"/>
          <w:color w:val="000000"/>
          <w:sz w:val="24"/>
          <w:szCs w:val="24"/>
        </w:rPr>
        <w:t>能力</w:t>
      </w:r>
      <w:r w:rsidRPr="00FE56F8">
        <w:rPr>
          <w:rFonts w:hAnsi="宋体" w:cs="Times" w:hint="eastAsia"/>
          <w:color w:val="000000"/>
          <w:sz w:val="24"/>
          <w:szCs w:val="24"/>
        </w:rPr>
        <w:t>。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lastRenderedPageBreak/>
        <w:t>2.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期末成绩评定</w:t>
      </w:r>
    </w:p>
    <w:p w:rsidR="002B0AC4" w:rsidRPr="00CF2E35" w:rsidRDefault="002B0AC4">
      <w:pPr>
        <w:snapToGrid w:val="0"/>
        <w:spacing w:line="400" w:lineRule="exact"/>
        <w:ind w:firstLineChars="200" w:firstLine="480"/>
        <w:rPr>
          <w:rFonts w:hAnsi="宋体" w:cs="Times New Roman"/>
          <w:color w:val="000000"/>
          <w:sz w:val="24"/>
          <w:szCs w:val="24"/>
        </w:rPr>
      </w:pPr>
      <w:r w:rsidRPr="00CF2E35">
        <w:rPr>
          <w:rFonts w:hAnsi="宋体" w:cs="Times New Roman" w:hint="eastAsia"/>
          <w:color w:val="000000"/>
          <w:sz w:val="24"/>
          <w:szCs w:val="24"/>
        </w:rPr>
        <w:t>期末考核采取</w:t>
      </w:r>
      <w:r w:rsidR="006A6FE2">
        <w:rPr>
          <w:rFonts w:hAnsi="宋体" w:cs="Times New Roman" w:hint="eastAsia"/>
          <w:color w:val="000000"/>
          <w:sz w:val="24"/>
          <w:szCs w:val="24"/>
        </w:rPr>
        <w:t>随堂测验形式，以测试学生的</w:t>
      </w:r>
      <w:r w:rsidR="006A6FE2">
        <w:rPr>
          <w:rFonts w:hAnsi="宋体" w:cs="Times New Roman"/>
          <w:color w:val="000000"/>
          <w:sz w:val="24"/>
          <w:szCs w:val="24"/>
        </w:rPr>
        <w:t>python</w:t>
      </w:r>
      <w:r w:rsidR="006A6FE2">
        <w:rPr>
          <w:rFonts w:hAnsi="宋体" w:cs="Times New Roman" w:hint="eastAsia"/>
          <w:color w:val="000000"/>
          <w:sz w:val="24"/>
          <w:szCs w:val="24"/>
        </w:rPr>
        <w:t>编程水平和能力。</w:t>
      </w:r>
    </w:p>
    <w:p w:rsidR="007D4533" w:rsidRDefault="007D453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cs="Times New Roman" w:hint="eastAsia"/>
          <w:b/>
          <w:color w:val="000000"/>
          <w:sz w:val="24"/>
          <w:szCs w:val="24"/>
        </w:rPr>
        <w:t>总成绩评定</w:t>
      </w:r>
    </w:p>
    <w:p w:rsidR="007D4533" w:rsidRDefault="007D4533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总成绩（</w:t>
      </w:r>
      <w:r>
        <w:rPr>
          <w:rFonts w:ascii="Times New Roman" w:cs="Times New Roman"/>
          <w:color w:val="000000"/>
          <w:sz w:val="24"/>
          <w:szCs w:val="24"/>
        </w:rPr>
        <w:t>100%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cs="Times New Roman"/>
          <w:color w:val="000000"/>
          <w:sz w:val="24"/>
          <w:szCs w:val="24"/>
        </w:rPr>
        <w:t>=</w:t>
      </w:r>
      <w:r>
        <w:rPr>
          <w:rFonts w:ascii="Times New Roman" w:cs="Times New Roman" w:hint="eastAsia"/>
          <w:color w:val="000000"/>
          <w:sz w:val="24"/>
          <w:szCs w:val="24"/>
        </w:rPr>
        <w:t>平时成绩（</w:t>
      </w:r>
      <w:r w:rsidR="00B67D5C"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 w:rsidR="006A6FE2">
        <w:rPr>
          <w:rFonts w:ascii="Times New Roman" w:cs="Times New Roman"/>
          <w:color w:val="000000"/>
          <w:sz w:val="24"/>
          <w:szCs w:val="24"/>
        </w:rPr>
        <w:t>6</w:t>
      </w:r>
      <w:r>
        <w:rPr>
          <w:rFonts w:ascii="Times New Roman" w:cs="Times New Roman"/>
          <w:color w:val="000000"/>
          <w:sz w:val="24"/>
          <w:szCs w:val="24"/>
        </w:rPr>
        <w:t>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cs="Times New Roman"/>
          <w:color w:val="000000"/>
          <w:sz w:val="24"/>
          <w:szCs w:val="24"/>
        </w:rPr>
        <w:t>+</w:t>
      </w:r>
      <w:r>
        <w:rPr>
          <w:rFonts w:ascii="Times New Roman" w:cs="Times New Roman" w:hint="eastAsia"/>
          <w:color w:val="000000"/>
          <w:sz w:val="24"/>
          <w:szCs w:val="24"/>
        </w:rPr>
        <w:t>期末成绩（</w:t>
      </w:r>
      <w:r w:rsidR="00B67D5C">
        <w:rPr>
          <w:rFonts w:ascii="Times New Roman" w:cs="Times New Roman" w:hint="eastAsia"/>
          <w:b/>
          <w:color w:val="000000"/>
          <w:sz w:val="24"/>
          <w:szCs w:val="24"/>
        </w:rPr>
        <w:t>×</w:t>
      </w:r>
      <w:r w:rsidR="006A6FE2">
        <w:rPr>
          <w:rFonts w:ascii="Times New Roman" w:cs="Times New Roman"/>
          <w:color w:val="000000"/>
          <w:sz w:val="24"/>
          <w:szCs w:val="24"/>
        </w:rPr>
        <w:t>4</w:t>
      </w:r>
      <w:r>
        <w:rPr>
          <w:rFonts w:ascii="Times New Roman" w:cs="Times New Roman"/>
          <w:color w:val="000000"/>
          <w:sz w:val="24"/>
          <w:szCs w:val="24"/>
        </w:rPr>
        <w:t>0%</w:t>
      </w:r>
      <w:r>
        <w:rPr>
          <w:rFonts w:ascii="Times New Roman" w:cs="Times New Roman" w:hint="eastAsia"/>
          <w:color w:val="000000"/>
          <w:sz w:val="24"/>
          <w:szCs w:val="24"/>
        </w:rPr>
        <w:t>）</w:t>
      </w:r>
    </w:p>
    <w:p w:rsidR="007D4533" w:rsidRDefault="007D4533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color w:val="000000"/>
          <w:sz w:val="24"/>
          <w:szCs w:val="24"/>
        </w:rPr>
      </w:pPr>
      <w:r>
        <w:rPr>
          <w:rFonts w:ascii="Times New Roman" w:eastAsia="黑体" w:cs="Times New Roman" w:hint="eastAsia"/>
          <w:color w:val="000000"/>
          <w:sz w:val="24"/>
          <w:szCs w:val="24"/>
        </w:rPr>
        <w:t>（三）评分标准</w:t>
      </w:r>
    </w:p>
    <w:p w:rsidR="007D4533" w:rsidRPr="006A6FE2" w:rsidRDefault="006A6FE2" w:rsidP="006A6FE2">
      <w:pPr>
        <w:snapToGrid w:val="0"/>
        <w:spacing w:line="400" w:lineRule="exact"/>
        <w:ind w:firstLineChars="200" w:firstLine="480"/>
        <w:rPr>
          <w:rFonts w:hAnsi="宋体" w:cs="Times New Roman"/>
          <w:color w:val="000000"/>
          <w:sz w:val="24"/>
          <w:szCs w:val="24"/>
        </w:rPr>
      </w:pPr>
      <w:r w:rsidRPr="006A6FE2">
        <w:rPr>
          <w:rFonts w:hAnsi="宋体" w:cs="Times New Roman" w:hint="eastAsia"/>
          <w:color w:val="000000"/>
          <w:sz w:val="24"/>
          <w:szCs w:val="24"/>
        </w:rPr>
        <w:t>期末考核采取随堂测验方式，评分标准详见当时的参考答案。</w:t>
      </w:r>
    </w:p>
    <w:p w:rsidR="007D4533" w:rsidRDefault="007D4533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  <w:color w:val="000000"/>
        </w:rPr>
      </w:pPr>
      <w:r>
        <w:rPr>
          <w:rFonts w:ascii="Times New Roman" w:eastAsia="黑体" w:cs="Times New Roman" w:hint="eastAsia"/>
          <w:color w:val="000000"/>
        </w:rPr>
        <w:t>五、其它说明</w:t>
      </w:r>
    </w:p>
    <w:p w:rsidR="007D4533" w:rsidRDefault="007D4533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 w:rsidR="00CD5F3C">
        <w:rPr>
          <w:rFonts w:ascii="Times New Roman" w:cs="Times New Roman" w:hint="eastAsia"/>
          <w:color w:val="000000"/>
          <w:sz w:val="24"/>
          <w:szCs w:val="24"/>
        </w:rPr>
        <w:t>版市场</w:t>
      </w:r>
      <w:proofErr w:type="gramEnd"/>
      <w:r w:rsidR="00CD5F3C">
        <w:rPr>
          <w:rFonts w:ascii="Times New Roman" w:cs="Times New Roman" w:hint="eastAsia"/>
          <w:color w:val="000000"/>
          <w:sz w:val="24"/>
          <w:szCs w:val="24"/>
        </w:rPr>
        <w:t>营销</w:t>
      </w:r>
      <w:r>
        <w:rPr>
          <w:rFonts w:ascii="Times New Roman" w:cs="Times New Roman" w:hint="eastAsia"/>
          <w:color w:val="000000"/>
          <w:sz w:val="24"/>
          <w:szCs w:val="24"/>
        </w:rPr>
        <w:t>专业人</w:t>
      </w:r>
      <w:r w:rsidR="00CD5F3C">
        <w:rPr>
          <w:rFonts w:ascii="Times New Roman" w:cs="Times New Roman" w:hint="eastAsia"/>
          <w:color w:val="000000"/>
          <w:sz w:val="24"/>
          <w:szCs w:val="24"/>
        </w:rPr>
        <w:t>才培养方案，由管理学院（部）工商管理系（教研室）讨论制定，管理</w:t>
      </w:r>
      <w:r>
        <w:rPr>
          <w:rFonts w:ascii="Times New Roman" w:cs="Times New Roman" w:hint="eastAsia"/>
          <w:color w:val="000000"/>
          <w:sz w:val="24"/>
          <w:szCs w:val="24"/>
        </w:rPr>
        <w:t>学院（部）教学工作委员会审定，教务处审核批准，自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:rsidR="007D4533" w:rsidRDefault="007D4533">
      <w:pPr>
        <w:snapToGrid w:val="0"/>
        <w:spacing w:line="400" w:lineRule="exact"/>
        <w:ind w:firstLineChars="200" w:firstLine="440"/>
        <w:rPr>
          <w:rFonts w:ascii="Times New Roman" w:cs="Times New Roman"/>
          <w:color w:val="000000"/>
          <w:szCs w:val="21"/>
        </w:rPr>
      </w:pPr>
    </w:p>
    <w:sectPr w:rsidR="007D4533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A04" w:rsidRDefault="00A14A0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:rsidR="00A14A04" w:rsidRDefault="00A14A0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533" w:rsidRDefault="00D813AD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4533" w:rsidRDefault="007D4533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63E6A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" filled="f" stroked="f">
              <v:textbox style="mso-fit-shape-to-text:t" inset="0,0,0,0">
                <w:txbxContent>
                  <w:p w:rsidR="007D4533" w:rsidRDefault="007D4533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63E6A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A04" w:rsidRDefault="00A14A0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:rsidR="00A14A04" w:rsidRDefault="00A14A0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C452D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42233F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2D8B0D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60B83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642529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C109FF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B7094B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04A50B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760B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4D6C80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A9E707C"/>
    <w:multiLevelType w:val="hybridMultilevel"/>
    <w:tmpl w:val="2F227ABA"/>
    <w:lvl w:ilvl="0" w:tplc="AD90EB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2AFB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8B9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8BF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1642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821F0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2EDF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0093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D0B0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253F"/>
    <w:multiLevelType w:val="hybridMultilevel"/>
    <w:tmpl w:val="4C5273F2"/>
    <w:lvl w:ilvl="0" w:tplc="8F3C88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25DE5FE3"/>
    <w:multiLevelType w:val="hybridMultilevel"/>
    <w:tmpl w:val="3F6A5A40"/>
    <w:lvl w:ilvl="0" w:tplc="4C6E857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4B0C40B5"/>
    <w:multiLevelType w:val="hybridMultilevel"/>
    <w:tmpl w:val="7C0EBEFE"/>
    <w:lvl w:ilvl="0" w:tplc="5C4C48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65D1C"/>
    <w:multiLevelType w:val="hybridMultilevel"/>
    <w:tmpl w:val="2716F752"/>
    <w:lvl w:ilvl="0" w:tplc="2A2E80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 w15:restartNumberingAfterBreak="0">
    <w:nsid w:val="5AEA1AD6"/>
    <w:multiLevelType w:val="hybridMultilevel"/>
    <w:tmpl w:val="E96678F6"/>
    <w:lvl w:ilvl="0" w:tplc="3EEE99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649C00DB"/>
    <w:multiLevelType w:val="hybridMultilevel"/>
    <w:tmpl w:val="4558B6F8"/>
    <w:lvl w:ilvl="0" w:tplc="6E4A87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68C0561A"/>
    <w:multiLevelType w:val="hybridMultilevel"/>
    <w:tmpl w:val="1B7CEC80"/>
    <w:lvl w:ilvl="0" w:tplc="C1C4FE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7B79179A"/>
    <w:multiLevelType w:val="hybridMultilevel"/>
    <w:tmpl w:val="4BA6B58E"/>
    <w:lvl w:ilvl="0" w:tplc="88467C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06A2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0CF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50FD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AE2B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044C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58A9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D8F9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073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816A4"/>
    <w:multiLevelType w:val="hybridMultilevel"/>
    <w:tmpl w:val="8516352A"/>
    <w:lvl w:ilvl="0" w:tplc="BC267F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5"/>
  </w:num>
  <w:num w:numId="13">
    <w:abstractNumId w:val="12"/>
  </w:num>
  <w:num w:numId="14">
    <w:abstractNumId w:val="10"/>
  </w:num>
  <w:num w:numId="15">
    <w:abstractNumId w:val="18"/>
  </w:num>
  <w:num w:numId="16">
    <w:abstractNumId w:val="13"/>
  </w:num>
  <w:num w:numId="17">
    <w:abstractNumId w:val="17"/>
  </w:num>
  <w:num w:numId="18">
    <w:abstractNumId w:val="14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wMTI3ZWZiNDY0NDNmYjBhZDc0ODc2ZjE0NmIzZDkifQ=="/>
  </w:docVars>
  <w:rsids>
    <w:rsidRoot w:val="00094731"/>
    <w:rsid w:val="00006128"/>
    <w:rsid w:val="00012DD9"/>
    <w:rsid w:val="0002694D"/>
    <w:rsid w:val="0005746A"/>
    <w:rsid w:val="00063E6A"/>
    <w:rsid w:val="00071AE8"/>
    <w:rsid w:val="000827B1"/>
    <w:rsid w:val="00094731"/>
    <w:rsid w:val="000C0DF6"/>
    <w:rsid w:val="001035E2"/>
    <w:rsid w:val="00104859"/>
    <w:rsid w:val="0010667D"/>
    <w:rsid w:val="00157589"/>
    <w:rsid w:val="00186768"/>
    <w:rsid w:val="00186A39"/>
    <w:rsid w:val="00186C99"/>
    <w:rsid w:val="001E6A2F"/>
    <w:rsid w:val="001F64CA"/>
    <w:rsid w:val="00200F4A"/>
    <w:rsid w:val="0022625D"/>
    <w:rsid w:val="00253FB0"/>
    <w:rsid w:val="002554ED"/>
    <w:rsid w:val="002908C1"/>
    <w:rsid w:val="002A518A"/>
    <w:rsid w:val="002B0AC4"/>
    <w:rsid w:val="002B5991"/>
    <w:rsid w:val="002F310F"/>
    <w:rsid w:val="00313FB6"/>
    <w:rsid w:val="003255CD"/>
    <w:rsid w:val="00347F72"/>
    <w:rsid w:val="00390872"/>
    <w:rsid w:val="00397EEA"/>
    <w:rsid w:val="003A4919"/>
    <w:rsid w:val="003D7154"/>
    <w:rsid w:val="004552E3"/>
    <w:rsid w:val="004562C5"/>
    <w:rsid w:val="0048657D"/>
    <w:rsid w:val="00487A21"/>
    <w:rsid w:val="004B03F1"/>
    <w:rsid w:val="004E06EF"/>
    <w:rsid w:val="004F573A"/>
    <w:rsid w:val="00516142"/>
    <w:rsid w:val="00530270"/>
    <w:rsid w:val="005324B5"/>
    <w:rsid w:val="00565C65"/>
    <w:rsid w:val="005A2669"/>
    <w:rsid w:val="005D3809"/>
    <w:rsid w:val="00615B3E"/>
    <w:rsid w:val="006331DA"/>
    <w:rsid w:val="00655471"/>
    <w:rsid w:val="00680CE1"/>
    <w:rsid w:val="006A250A"/>
    <w:rsid w:val="006A6FE2"/>
    <w:rsid w:val="006F02DE"/>
    <w:rsid w:val="00781EF2"/>
    <w:rsid w:val="00792AA1"/>
    <w:rsid w:val="00795891"/>
    <w:rsid w:val="007B15D3"/>
    <w:rsid w:val="007C1D67"/>
    <w:rsid w:val="007D4533"/>
    <w:rsid w:val="007D5593"/>
    <w:rsid w:val="007D5A67"/>
    <w:rsid w:val="00826DF9"/>
    <w:rsid w:val="00827A8F"/>
    <w:rsid w:val="00836753"/>
    <w:rsid w:val="0084039C"/>
    <w:rsid w:val="0087119F"/>
    <w:rsid w:val="00891EE1"/>
    <w:rsid w:val="008B0CE6"/>
    <w:rsid w:val="008B41E5"/>
    <w:rsid w:val="008E087B"/>
    <w:rsid w:val="008F19C7"/>
    <w:rsid w:val="00916218"/>
    <w:rsid w:val="00926D2C"/>
    <w:rsid w:val="00927908"/>
    <w:rsid w:val="00941CED"/>
    <w:rsid w:val="00993844"/>
    <w:rsid w:val="00994DFC"/>
    <w:rsid w:val="00995A57"/>
    <w:rsid w:val="009B7720"/>
    <w:rsid w:val="009C6CEB"/>
    <w:rsid w:val="009D03BC"/>
    <w:rsid w:val="00A14A04"/>
    <w:rsid w:val="00A153B0"/>
    <w:rsid w:val="00A96D06"/>
    <w:rsid w:val="00AE6C26"/>
    <w:rsid w:val="00B04C00"/>
    <w:rsid w:val="00B51379"/>
    <w:rsid w:val="00B67D5C"/>
    <w:rsid w:val="00B72B03"/>
    <w:rsid w:val="00B9131B"/>
    <w:rsid w:val="00BB7126"/>
    <w:rsid w:val="00BD73CE"/>
    <w:rsid w:val="00C20C25"/>
    <w:rsid w:val="00C41C18"/>
    <w:rsid w:val="00C63ACC"/>
    <w:rsid w:val="00CA07E7"/>
    <w:rsid w:val="00CC372F"/>
    <w:rsid w:val="00CC7409"/>
    <w:rsid w:val="00CD5F3C"/>
    <w:rsid w:val="00CE5B63"/>
    <w:rsid w:val="00CF2E35"/>
    <w:rsid w:val="00D16ECE"/>
    <w:rsid w:val="00D25D54"/>
    <w:rsid w:val="00D33F99"/>
    <w:rsid w:val="00D47A41"/>
    <w:rsid w:val="00D559AC"/>
    <w:rsid w:val="00D813AD"/>
    <w:rsid w:val="00D8714A"/>
    <w:rsid w:val="00D931BE"/>
    <w:rsid w:val="00DA5B4C"/>
    <w:rsid w:val="00DD0C54"/>
    <w:rsid w:val="00DD6183"/>
    <w:rsid w:val="00DE538F"/>
    <w:rsid w:val="00DF261F"/>
    <w:rsid w:val="00E1434B"/>
    <w:rsid w:val="00E244CB"/>
    <w:rsid w:val="00E45B75"/>
    <w:rsid w:val="00E61A3C"/>
    <w:rsid w:val="00E6730A"/>
    <w:rsid w:val="00E71A8C"/>
    <w:rsid w:val="00E73441"/>
    <w:rsid w:val="00EA21A8"/>
    <w:rsid w:val="00EA7298"/>
    <w:rsid w:val="00ED2712"/>
    <w:rsid w:val="00ED43B7"/>
    <w:rsid w:val="00F345C0"/>
    <w:rsid w:val="00F51872"/>
    <w:rsid w:val="00F53F3F"/>
    <w:rsid w:val="00F657F5"/>
    <w:rsid w:val="00F86EC0"/>
    <w:rsid w:val="00F87081"/>
    <w:rsid w:val="00FC2DAC"/>
    <w:rsid w:val="00FD5C71"/>
    <w:rsid w:val="00FE56F8"/>
    <w:rsid w:val="00FF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7CC519"/>
  <w14:defaultImageDpi w14:val="96"/>
  <w15:docId w15:val="{D49EA6BD-2815-401B-8F5C-BD1A860C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qFormat="1"/>
    <w:lsdException w:name="annotation text" w:unhideWhenUsed="1"/>
    <w:lsdException w:name="header" w:unhideWhenUsed="1"/>
    <w:lsdException w:name="footer" w:unhideWhenUsed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unhideWhenUsed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uiPriority="1" w:unhideWhenUsed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Normal (Web)" w:unhideWhenUsed="1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semiHidden="1" w:unhideWhenUsed="1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qFormat="1"/>
    <w:lsdException w:name="Table Web 1" w:semiHidden="1" w:unhideWhenUsed="1" w:qFormat="1"/>
    <w:lsdException w:name="Table Web 2" w:semiHidden="1" w:unhideWhenUsed="1" w:qFormat="1"/>
    <w:lsdException w:name="Table Web 3" w:qFormat="1"/>
    <w:lsdException w:name="Balloon Text" w:unhideWhenUsed="1"/>
    <w:lsdException w:name="Table Grid" w:uiPriority="39"/>
    <w:lsdException w:name="Table Theme" w:semiHidden="1" w:unhideWhenUsed="1" w:qFormat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unhideWhenUsed/>
    <w:locked/>
    <w:rPr>
      <w:rFonts w:ascii="宋体" w:cs="宋体"/>
      <w:b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cs="Cambria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unhideWhenUsed/>
    <w:locked/>
    <w:rPr>
      <w:rFonts w:ascii="宋体" w:cs="宋体"/>
      <w:b/>
      <w:sz w:val="32"/>
      <w:szCs w:val="32"/>
    </w:rPr>
  </w:style>
  <w:style w:type="character" w:customStyle="1" w:styleId="21">
    <w:name w:val="正文文本 字符2"/>
    <w:basedOn w:val="a0"/>
    <w:uiPriority w:val="99"/>
    <w:unhideWhenUsed/>
    <w:rPr>
      <w:rFonts w:ascii="宋体" w:cs="宋体"/>
      <w:sz w:val="22"/>
    </w:rPr>
  </w:style>
  <w:style w:type="character" w:customStyle="1" w:styleId="a3">
    <w:name w:val="批注框文本 字符"/>
    <w:basedOn w:val="a0"/>
    <w:uiPriority w:val="99"/>
    <w:unhideWhenUsed/>
    <w:rPr>
      <w:rFonts w:ascii="宋体" w:cs="宋体"/>
      <w:sz w:val="18"/>
      <w:szCs w:val="18"/>
    </w:rPr>
  </w:style>
  <w:style w:type="character" w:styleId="a4">
    <w:name w:val="Strong"/>
    <w:basedOn w:val="a0"/>
    <w:uiPriority w:val="99"/>
    <w:qFormat/>
    <w:rPr>
      <w:rFonts w:cs="Times New Roman"/>
      <w:b/>
    </w:rPr>
  </w:style>
  <w:style w:type="character" w:styleId="a5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customStyle="1" w:styleId="apple-converted-space">
    <w:name w:val="apple-converted-space"/>
    <w:basedOn w:val="a0"/>
    <w:unhideWhenUsed/>
    <w:rPr>
      <w:rFonts w:cs="Times New Roman"/>
    </w:rPr>
  </w:style>
  <w:style w:type="character" w:customStyle="1" w:styleId="15">
    <w:name w:val="15"/>
    <w:basedOn w:val="a0"/>
    <w:unhideWhenUsed/>
    <w:rPr>
      <w:rFonts w:ascii="Calibri" w:cs="Calibri"/>
      <w:sz w:val="21"/>
      <w:szCs w:val="21"/>
    </w:rPr>
  </w:style>
  <w:style w:type="character" w:customStyle="1" w:styleId="11">
    <w:name w:val="批注框文本 字符1"/>
    <w:basedOn w:val="a0"/>
    <w:link w:val="a6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7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8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character" w:customStyle="1" w:styleId="22">
    <w:name w:val="批注框文本 字符2"/>
    <w:basedOn w:val="a0"/>
    <w:uiPriority w:val="99"/>
    <w:unhideWhenUsed/>
    <w:rPr>
      <w:rFonts w:ascii="宋体" w:cs="宋体"/>
      <w:sz w:val="18"/>
      <w:szCs w:val="18"/>
    </w:rPr>
  </w:style>
  <w:style w:type="character" w:customStyle="1" w:styleId="a9">
    <w:name w:val="批注文字 字符"/>
    <w:basedOn w:val="a0"/>
    <w:uiPriority w:val="99"/>
    <w:unhideWhenUsed/>
    <w:rPr>
      <w:rFonts w:ascii="宋体" w:cs="宋体"/>
      <w:sz w:val="22"/>
      <w:szCs w:val="22"/>
    </w:rPr>
  </w:style>
  <w:style w:type="character" w:customStyle="1" w:styleId="23">
    <w:name w:val="批注文字 字符2"/>
    <w:basedOn w:val="a0"/>
    <w:uiPriority w:val="99"/>
    <w:unhideWhenUsed/>
    <w:rPr>
      <w:rFonts w:ascii="宋体" w:cs="宋体"/>
      <w:sz w:val="22"/>
    </w:rPr>
  </w:style>
  <w:style w:type="character" w:customStyle="1" w:styleId="aa">
    <w:name w:val="正文文本 字符"/>
    <w:basedOn w:val="a0"/>
    <w:uiPriority w:val="99"/>
    <w:unhideWhenUsed/>
    <w:rPr>
      <w:rFonts w:ascii="宋体" w:cs="宋体"/>
      <w:sz w:val="22"/>
      <w:szCs w:val="22"/>
    </w:rPr>
  </w:style>
  <w:style w:type="character" w:customStyle="1" w:styleId="ab">
    <w:name w:val="页脚 字符"/>
    <w:basedOn w:val="a0"/>
    <w:link w:val="ac"/>
    <w:uiPriority w:val="99"/>
    <w:unhideWhenUsed/>
    <w:locked/>
    <w:rPr>
      <w:rFonts w:ascii="宋体" w:cs="宋体"/>
      <w:sz w:val="18"/>
      <w:szCs w:val="18"/>
    </w:rPr>
  </w:style>
  <w:style w:type="character" w:customStyle="1" w:styleId="ad">
    <w:name w:val="页眉 字符"/>
    <w:basedOn w:val="a0"/>
    <w:link w:val="ae"/>
    <w:uiPriority w:val="99"/>
    <w:unhideWhenUsed/>
    <w:locked/>
    <w:rPr>
      <w:rFonts w:ascii="宋体" w:cs="宋体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styleId="a8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31">
    <w:name w:val="批注文字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0">
    <w:name w:val="批注文字 字符3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9">
    <w:name w:val="批注文字 字符3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8">
    <w:name w:val="批注文字 字符3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7">
    <w:name w:val="批注文字 字符3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6">
    <w:name w:val="批注文字 字符3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5">
    <w:name w:val="批注文字 字符3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4">
    <w:name w:val="批注文字 字符3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3">
    <w:name w:val="批注文字 字符3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">
    <w:name w:val="批注文字 字符3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1">
    <w:name w:val="批注文字 字符31"/>
    <w:basedOn w:val="a0"/>
    <w:uiPriority w:val="99"/>
    <w:semiHidden/>
    <w:rPr>
      <w:rFonts w:ascii="宋体" w:cs="宋体"/>
      <w:kern w:val="0"/>
      <w:sz w:val="22"/>
    </w:rPr>
  </w:style>
  <w:style w:type="paragraph" w:styleId="ac">
    <w:name w:val="footer"/>
    <w:basedOn w:val="a"/>
    <w:link w:val="ab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4">
    <w:name w:val="页脚 字符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0">
    <w:name w:val="页脚 字符11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9">
    <w:name w:val="页脚 字符1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8">
    <w:name w:val="页脚 字符1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7">
    <w:name w:val="页脚 字符1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6">
    <w:name w:val="页脚 字符1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50">
    <w:name w:val="页脚 字符1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40">
    <w:name w:val="页脚 字符1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30">
    <w:name w:val="页脚 字符1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20">
    <w:name w:val="页脚 字符1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1">
    <w:name w:val="页脚 字符1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7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3a">
    <w:name w:val="正文文本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00">
    <w:name w:val="正文文本 字符3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90">
    <w:name w:val="正文文本 字符3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80">
    <w:name w:val="正文文本 字符3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70">
    <w:name w:val="正文文本 字符3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60">
    <w:name w:val="正文文本 字符3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50">
    <w:name w:val="正文文本 字符3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40">
    <w:name w:val="正文文本 字符3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30">
    <w:name w:val="正文文本 字符3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0">
    <w:name w:val="正文文本 字符3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2">
    <w:name w:val="正文文本 字符31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3b">
    <w:name w:val="批注框文本 字符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101">
    <w:name w:val="批注框文本 字符31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91">
    <w:name w:val="批注框文本 字符3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81">
    <w:name w:val="批注框文本 字符3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71">
    <w:name w:val="批注框文本 字符3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61">
    <w:name w:val="批注框文本 字符3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51">
    <w:name w:val="批注框文本 字符3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41">
    <w:name w:val="批注框文本 字符3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31">
    <w:name w:val="批注框文本 字符3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21">
    <w:name w:val="批注框文本 字符3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13">
    <w:name w:val="批注框文本 字符3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e">
    <w:name w:val="header"/>
    <w:basedOn w:val="a"/>
    <w:link w:val="ad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1a">
    <w:name w:val="页眉 字符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00">
    <w:name w:val="页眉 字符11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90">
    <w:name w:val="页眉 字符1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80">
    <w:name w:val="页眉 字符1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70">
    <w:name w:val="页眉 字符1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60">
    <w:name w:val="页眉 字符1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51">
    <w:name w:val="页眉 字符1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41">
    <w:name w:val="页眉 字符1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31">
    <w:name w:val="页眉 字符1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21">
    <w:name w:val="页眉 字符1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2">
    <w:name w:val="页眉 字符11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styleId="af1">
    <w:name w:val="Hyperlink"/>
    <w:basedOn w:val="a0"/>
    <w:uiPriority w:val="99"/>
    <w:qFormat/>
    <w:rsid w:val="00A153B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52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TGH</dc:creator>
  <cp:keywords/>
  <dc:description/>
  <cp:lastModifiedBy>aaa</cp:lastModifiedBy>
  <cp:revision>6</cp:revision>
  <dcterms:created xsi:type="dcterms:W3CDTF">2024-03-16T05:50:00Z</dcterms:created>
  <dcterms:modified xsi:type="dcterms:W3CDTF">2024-03-19T14:06:00Z</dcterms:modified>
</cp:coreProperties>
</file>