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7ECB" w:rsidRDefault="00616291">
      <w:pPr>
        <w:jc w:val="center"/>
        <w:rPr>
          <w:rFonts w:ascii="Times New Roman" w:eastAsia="黑体"/>
          <w:b/>
          <w:sz w:val="32"/>
          <w:szCs w:val="24"/>
        </w:rPr>
      </w:pPr>
      <w:r>
        <w:rPr>
          <w:rFonts w:ascii="Times New Roman" w:eastAsia="黑体" w:hint="eastAsia"/>
          <w:b/>
          <w:sz w:val="32"/>
          <w:szCs w:val="24"/>
        </w:rPr>
        <w:t>《直播营销与运营》课程教学大纲</w:t>
      </w:r>
    </w:p>
    <w:p w:rsidR="00637ECB" w:rsidRDefault="00637ECB">
      <w:pPr>
        <w:spacing w:line="360" w:lineRule="auto"/>
        <w:rPr>
          <w:rFonts w:ascii="Times New Roman" w:eastAsia="Times New Roman"/>
          <w:b/>
          <w:sz w:val="28"/>
          <w:szCs w:val="24"/>
        </w:rPr>
      </w:pPr>
    </w:p>
    <w:p w:rsidR="00637ECB" w:rsidRDefault="00616291">
      <w:pPr>
        <w:snapToGrid w:val="0"/>
        <w:spacing w:line="360" w:lineRule="auto"/>
        <w:rPr>
          <w:rFonts w:ascii="Times New Roman" w:eastAsia="Times New Roman"/>
          <w:b/>
          <w:sz w:val="28"/>
          <w:szCs w:val="24"/>
        </w:rPr>
      </w:pPr>
      <w:r>
        <w:rPr>
          <w:rFonts w:ascii="Times New Roman" w:eastAsia="黑体" w:hint="eastAsia"/>
          <w:b/>
          <w:sz w:val="28"/>
          <w:szCs w:val="24"/>
        </w:rPr>
        <w:t>一、课程简介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83"/>
        <w:gridCol w:w="1849"/>
        <w:gridCol w:w="1385"/>
        <w:gridCol w:w="1242"/>
        <w:gridCol w:w="685"/>
        <w:gridCol w:w="500"/>
        <w:gridCol w:w="726"/>
        <w:gridCol w:w="1415"/>
      </w:tblGrid>
      <w:tr w:rsidR="00637ECB">
        <w:trPr>
          <w:trHeight w:val="351"/>
        </w:trPr>
        <w:tc>
          <w:tcPr>
            <w:tcW w:w="1483" w:type="dxa"/>
            <w:tcBorders>
              <w:top w:val="single" w:sz="12" w:space="0" w:color="auto"/>
            </w:tcBorders>
            <w:vAlign w:val="center"/>
          </w:tcPr>
          <w:p w:rsidR="00637ECB" w:rsidRDefault="0061629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课程中文名</w:t>
            </w:r>
          </w:p>
        </w:tc>
        <w:tc>
          <w:tcPr>
            <w:tcW w:w="7802" w:type="dxa"/>
            <w:gridSpan w:val="7"/>
            <w:tcBorders>
              <w:top w:val="single" w:sz="12" w:space="0" w:color="auto"/>
            </w:tcBorders>
            <w:vAlign w:val="center"/>
          </w:tcPr>
          <w:p w:rsidR="00637ECB" w:rsidRDefault="0061629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直播营销与运营</w:t>
            </w:r>
          </w:p>
        </w:tc>
      </w:tr>
      <w:tr w:rsidR="00637ECB">
        <w:trPr>
          <w:trHeight w:val="357"/>
        </w:trPr>
        <w:tc>
          <w:tcPr>
            <w:tcW w:w="1483" w:type="dxa"/>
            <w:tcBorders>
              <w:top w:val="single" w:sz="12" w:space="0" w:color="auto"/>
            </w:tcBorders>
            <w:vAlign w:val="center"/>
          </w:tcPr>
          <w:p w:rsidR="00637ECB" w:rsidRDefault="0061629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课程英文名</w:t>
            </w:r>
          </w:p>
        </w:tc>
        <w:tc>
          <w:tcPr>
            <w:tcW w:w="5161" w:type="dxa"/>
            <w:gridSpan w:val="4"/>
            <w:tcBorders>
              <w:top w:val="single" w:sz="12" w:space="0" w:color="auto"/>
              <w:right w:val="single" w:sz="12" w:space="0" w:color="auto"/>
            </w:tcBorders>
            <w:vAlign w:val="center"/>
          </w:tcPr>
          <w:p w:rsidR="00637ECB" w:rsidRDefault="00616291">
            <w:pPr>
              <w:snapToGrid w:val="0"/>
              <w:spacing w:line="400" w:lineRule="exact"/>
              <w:jc w:val="center"/>
              <w:rPr>
                <w:rFonts w:ascii="Times New Roman" w:eastAsia="Times New Roman"/>
                <w:b/>
                <w:kern w:val="2"/>
                <w:sz w:val="21"/>
                <w:szCs w:val="24"/>
              </w:rPr>
            </w:pPr>
            <w:r>
              <w:rPr>
                <w:rFonts w:ascii="Times New Roman"/>
                <w:b/>
                <w:kern w:val="2"/>
                <w:sz w:val="21"/>
                <w:szCs w:val="24"/>
              </w:rPr>
              <w:t>Live Marketing and Operations</w:t>
            </w:r>
          </w:p>
        </w:tc>
        <w:tc>
          <w:tcPr>
            <w:tcW w:w="1226" w:type="dxa"/>
            <w:gridSpan w:val="2"/>
            <w:tcBorders>
              <w:top w:val="single" w:sz="12" w:space="0" w:color="auto"/>
              <w:right w:val="single" w:sz="12" w:space="0" w:color="auto"/>
            </w:tcBorders>
            <w:vAlign w:val="center"/>
          </w:tcPr>
          <w:p w:rsidR="00637ECB" w:rsidRDefault="0061629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双语授课</w:t>
            </w:r>
          </w:p>
        </w:tc>
        <w:tc>
          <w:tcPr>
            <w:tcW w:w="1415" w:type="dxa"/>
            <w:tcBorders>
              <w:top w:val="single" w:sz="12" w:space="0" w:color="auto"/>
            </w:tcBorders>
            <w:vAlign w:val="center"/>
          </w:tcPr>
          <w:p w:rsidR="00637ECB" w:rsidRDefault="00616291">
            <w:pPr>
              <w:snapToGrid w:val="0"/>
              <w:spacing w:line="400" w:lineRule="exact"/>
              <w:jc w:val="center"/>
              <w:rPr>
                <w:rFonts w:ascii="Times New Roman" w:eastAsia="Times New Roman"/>
                <w:b/>
                <w:kern w:val="2"/>
                <w:sz w:val="21"/>
                <w:szCs w:val="24"/>
              </w:rPr>
            </w:pPr>
            <w:r>
              <w:rPr>
                <w:rFonts w:hAnsi="宋体" w:hint="eastAsia"/>
                <w:kern w:val="2"/>
                <w:sz w:val="21"/>
                <w:szCs w:val="24"/>
              </w:rPr>
              <w:t>□</w:t>
            </w:r>
            <w:r>
              <w:rPr>
                <w:rFonts w:ascii="Times New Roman" w:hint="eastAsia"/>
                <w:kern w:val="2"/>
                <w:sz w:val="21"/>
                <w:szCs w:val="24"/>
              </w:rPr>
              <w:t>是</w:t>
            </w:r>
            <w:r>
              <w:rPr>
                <w:rFonts w:ascii="Times New Roman"/>
                <w:kern w:val="2"/>
                <w:sz w:val="21"/>
                <w:szCs w:val="24"/>
              </w:rPr>
              <w:t xml:space="preserve"> </w:t>
            </w:r>
            <w:r>
              <w:rPr>
                <w:rFonts w:hAnsi="Wingdings 2" w:hint="eastAsia"/>
                <w:kern w:val="2"/>
                <w:sz w:val="21"/>
                <w:szCs w:val="20"/>
              </w:rPr>
              <w:sym w:font="Wingdings 2" w:char="F052"/>
            </w:r>
            <w:r>
              <w:rPr>
                <w:rFonts w:ascii="Times New Roman" w:hint="eastAsia"/>
                <w:kern w:val="2"/>
                <w:sz w:val="21"/>
                <w:szCs w:val="24"/>
              </w:rPr>
              <w:t>否</w:t>
            </w:r>
          </w:p>
        </w:tc>
      </w:tr>
      <w:tr w:rsidR="00637ECB">
        <w:trPr>
          <w:trHeight w:val="369"/>
        </w:trPr>
        <w:tc>
          <w:tcPr>
            <w:tcW w:w="1483" w:type="dxa"/>
            <w:vAlign w:val="center"/>
          </w:tcPr>
          <w:p w:rsidR="00637ECB" w:rsidRDefault="0061629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课程代码</w:t>
            </w:r>
          </w:p>
        </w:tc>
        <w:tc>
          <w:tcPr>
            <w:tcW w:w="1849" w:type="dxa"/>
            <w:vAlign w:val="center"/>
          </w:tcPr>
          <w:p w:rsidR="00637ECB" w:rsidRDefault="00616291">
            <w:pPr>
              <w:snapToGrid w:val="0"/>
              <w:spacing w:line="400" w:lineRule="exact"/>
              <w:jc w:val="center"/>
              <w:rPr>
                <w:rFonts w:ascii="Times New Roman" w:eastAsia="Times New Roman"/>
                <w:b/>
                <w:kern w:val="2"/>
                <w:sz w:val="21"/>
                <w:szCs w:val="24"/>
              </w:rPr>
            </w:pPr>
            <w:r>
              <w:rPr>
                <w:rFonts w:ascii="Times New Roman"/>
                <w:b/>
                <w:kern w:val="2"/>
                <w:sz w:val="21"/>
                <w:szCs w:val="24"/>
              </w:rPr>
              <w:t>28112008</w:t>
            </w:r>
          </w:p>
        </w:tc>
        <w:tc>
          <w:tcPr>
            <w:tcW w:w="1385" w:type="dxa"/>
            <w:vAlign w:val="center"/>
          </w:tcPr>
          <w:p w:rsidR="00637ECB" w:rsidRDefault="0061629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课程学分</w:t>
            </w:r>
          </w:p>
        </w:tc>
        <w:tc>
          <w:tcPr>
            <w:tcW w:w="1242" w:type="dxa"/>
            <w:vAlign w:val="center"/>
          </w:tcPr>
          <w:p w:rsidR="00637ECB" w:rsidRDefault="00616291">
            <w:pPr>
              <w:snapToGrid w:val="0"/>
              <w:spacing w:line="400" w:lineRule="exact"/>
              <w:jc w:val="center"/>
              <w:rPr>
                <w:rFonts w:ascii="Times New Roman" w:eastAsia="Times New Roman"/>
                <w:b/>
                <w:kern w:val="2"/>
                <w:sz w:val="21"/>
                <w:szCs w:val="24"/>
              </w:rPr>
            </w:pPr>
            <w:r>
              <w:rPr>
                <w:rFonts w:ascii="Times New Roman"/>
                <w:b/>
                <w:kern w:val="2"/>
                <w:sz w:val="21"/>
                <w:szCs w:val="24"/>
              </w:rPr>
              <w:t>3</w:t>
            </w:r>
          </w:p>
        </w:tc>
        <w:tc>
          <w:tcPr>
            <w:tcW w:w="1185" w:type="dxa"/>
            <w:gridSpan w:val="2"/>
            <w:vAlign w:val="center"/>
          </w:tcPr>
          <w:p w:rsidR="00637ECB" w:rsidRDefault="0061629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总学时数</w:t>
            </w:r>
          </w:p>
        </w:tc>
        <w:tc>
          <w:tcPr>
            <w:tcW w:w="2141" w:type="dxa"/>
            <w:gridSpan w:val="2"/>
            <w:vAlign w:val="center"/>
          </w:tcPr>
          <w:p w:rsidR="00637ECB" w:rsidRDefault="00616291">
            <w:pPr>
              <w:snapToGrid w:val="0"/>
              <w:spacing w:line="400" w:lineRule="exact"/>
              <w:jc w:val="center"/>
              <w:rPr>
                <w:rFonts w:ascii="Times New Roman" w:eastAsia="Times New Roman"/>
                <w:b/>
                <w:kern w:val="2"/>
                <w:sz w:val="21"/>
                <w:szCs w:val="24"/>
              </w:rPr>
            </w:pPr>
            <w:r>
              <w:rPr>
                <w:rFonts w:ascii="Times New Roman"/>
                <w:sz w:val="21"/>
                <w:szCs w:val="24"/>
              </w:rPr>
              <w:t>48</w:t>
            </w:r>
            <w:r>
              <w:rPr>
                <w:rFonts w:ascii="Times New Roman" w:hint="eastAsia"/>
                <w:kern w:val="2"/>
                <w:sz w:val="21"/>
                <w:szCs w:val="24"/>
              </w:rPr>
              <w:t>（</w:t>
            </w:r>
            <w:proofErr w:type="gramStart"/>
            <w:r>
              <w:rPr>
                <w:rFonts w:ascii="Times New Roman" w:hint="eastAsia"/>
                <w:kern w:val="2"/>
                <w:sz w:val="21"/>
                <w:szCs w:val="24"/>
              </w:rPr>
              <w:t>含实践</w:t>
            </w:r>
            <w:proofErr w:type="gramEnd"/>
            <w:r>
              <w:rPr>
                <w:rFonts w:ascii="Times New Roman" w:eastAsia="Times New Roman"/>
                <w:sz w:val="21"/>
                <w:szCs w:val="24"/>
              </w:rPr>
              <w:t>0</w:t>
            </w:r>
            <w:r>
              <w:rPr>
                <w:rFonts w:ascii="Times New Roman" w:hint="eastAsia"/>
                <w:kern w:val="2"/>
                <w:sz w:val="21"/>
                <w:szCs w:val="24"/>
              </w:rPr>
              <w:t>）</w:t>
            </w:r>
          </w:p>
        </w:tc>
      </w:tr>
      <w:tr w:rsidR="00637ECB">
        <w:trPr>
          <w:trHeight w:val="636"/>
        </w:trPr>
        <w:tc>
          <w:tcPr>
            <w:tcW w:w="1483" w:type="dxa"/>
            <w:vAlign w:val="center"/>
          </w:tcPr>
          <w:p w:rsidR="00637ECB" w:rsidRDefault="0061629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课程类别</w:t>
            </w:r>
          </w:p>
        </w:tc>
        <w:tc>
          <w:tcPr>
            <w:tcW w:w="1849" w:type="dxa"/>
            <w:vAlign w:val="center"/>
          </w:tcPr>
          <w:p w:rsidR="00637ECB" w:rsidRDefault="00616291">
            <w:pPr>
              <w:snapToGrid w:val="0"/>
              <w:spacing w:line="320" w:lineRule="exact"/>
              <w:rPr>
                <w:rFonts w:hAnsi="宋体"/>
                <w:kern w:val="2"/>
                <w:sz w:val="21"/>
                <w:szCs w:val="24"/>
              </w:rPr>
            </w:pPr>
            <w:r>
              <w:rPr>
                <w:rFonts w:hAnsi="宋体" w:hint="eastAsia"/>
                <w:kern w:val="2"/>
                <w:sz w:val="21"/>
                <w:szCs w:val="24"/>
              </w:rPr>
              <w:t>□通识教育课程</w:t>
            </w:r>
          </w:p>
          <w:p w:rsidR="00637ECB" w:rsidRDefault="00616291">
            <w:pPr>
              <w:snapToGrid w:val="0"/>
              <w:spacing w:line="320" w:lineRule="exact"/>
              <w:rPr>
                <w:rFonts w:hAnsi="宋体"/>
                <w:kern w:val="2"/>
                <w:sz w:val="21"/>
                <w:szCs w:val="24"/>
              </w:rPr>
            </w:pPr>
            <w:r>
              <w:rPr>
                <w:rFonts w:hAnsi="宋体" w:hint="eastAsia"/>
                <w:kern w:val="2"/>
                <w:sz w:val="21"/>
                <w:szCs w:val="24"/>
              </w:rPr>
              <w:t>□公共基础课程</w:t>
            </w:r>
          </w:p>
          <w:p w:rsidR="00637ECB" w:rsidRDefault="00616291">
            <w:pPr>
              <w:snapToGrid w:val="0"/>
              <w:spacing w:line="320" w:lineRule="exact"/>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专业教育课程</w:t>
            </w:r>
          </w:p>
          <w:p w:rsidR="00637ECB" w:rsidRDefault="00616291">
            <w:pPr>
              <w:snapToGrid w:val="0"/>
              <w:spacing w:line="320" w:lineRule="exact"/>
              <w:rPr>
                <w:rFonts w:hAnsi="宋体"/>
                <w:kern w:val="2"/>
                <w:sz w:val="21"/>
                <w:szCs w:val="24"/>
              </w:rPr>
            </w:pPr>
            <w:r>
              <w:rPr>
                <w:rFonts w:hAnsi="宋体" w:hint="eastAsia"/>
                <w:kern w:val="2"/>
                <w:sz w:val="21"/>
                <w:szCs w:val="24"/>
              </w:rPr>
              <w:t>□综合实践课程</w:t>
            </w:r>
          </w:p>
          <w:p w:rsidR="00637ECB" w:rsidRDefault="00616291">
            <w:pPr>
              <w:snapToGrid w:val="0"/>
              <w:spacing w:line="320" w:lineRule="exact"/>
              <w:rPr>
                <w:rFonts w:ascii="Times New Roman" w:eastAsia="Times New Roman"/>
                <w:b/>
                <w:kern w:val="2"/>
                <w:sz w:val="21"/>
                <w:szCs w:val="24"/>
              </w:rPr>
            </w:pPr>
            <w:r>
              <w:rPr>
                <w:rFonts w:hAnsi="宋体" w:hint="eastAsia"/>
                <w:kern w:val="2"/>
                <w:sz w:val="21"/>
                <w:szCs w:val="24"/>
              </w:rPr>
              <w:t>□教师教育课程</w:t>
            </w:r>
          </w:p>
        </w:tc>
        <w:tc>
          <w:tcPr>
            <w:tcW w:w="1385" w:type="dxa"/>
            <w:vAlign w:val="center"/>
          </w:tcPr>
          <w:p w:rsidR="00637ECB" w:rsidRDefault="00616291">
            <w:pPr>
              <w:snapToGrid w:val="0"/>
              <w:spacing w:line="320" w:lineRule="exact"/>
              <w:jc w:val="center"/>
              <w:rPr>
                <w:rFonts w:ascii="Times New Roman" w:eastAsia="Times New Roman"/>
                <w:b/>
                <w:kern w:val="2"/>
                <w:sz w:val="21"/>
                <w:szCs w:val="24"/>
              </w:rPr>
            </w:pPr>
            <w:r>
              <w:rPr>
                <w:rFonts w:ascii="Times New Roman" w:hint="eastAsia"/>
                <w:b/>
                <w:kern w:val="2"/>
                <w:sz w:val="21"/>
                <w:szCs w:val="24"/>
              </w:rPr>
              <w:t>课程性质</w:t>
            </w:r>
          </w:p>
        </w:tc>
        <w:tc>
          <w:tcPr>
            <w:tcW w:w="1242" w:type="dxa"/>
            <w:vAlign w:val="center"/>
          </w:tcPr>
          <w:p w:rsidR="00637ECB" w:rsidRDefault="00616291">
            <w:pPr>
              <w:snapToGrid w:val="0"/>
              <w:spacing w:line="320" w:lineRule="exact"/>
              <w:jc w:val="center"/>
              <w:rPr>
                <w:rFonts w:hAnsi="宋体"/>
                <w:kern w:val="2"/>
                <w:sz w:val="21"/>
                <w:szCs w:val="24"/>
              </w:rPr>
            </w:pPr>
            <w:r>
              <w:rPr>
                <w:rFonts w:hAnsi="宋体" w:hint="eastAsia"/>
                <w:kern w:val="2"/>
                <w:sz w:val="21"/>
                <w:szCs w:val="24"/>
              </w:rPr>
              <w:t>□必修</w:t>
            </w:r>
          </w:p>
          <w:p w:rsidR="00637ECB" w:rsidRDefault="00616291">
            <w:pPr>
              <w:snapToGrid w:val="0"/>
              <w:spacing w:line="320" w:lineRule="exact"/>
              <w:jc w:val="center"/>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选修</w:t>
            </w:r>
          </w:p>
          <w:p w:rsidR="00637ECB" w:rsidRDefault="00616291">
            <w:pPr>
              <w:snapToGrid w:val="0"/>
              <w:spacing w:line="320" w:lineRule="exact"/>
              <w:jc w:val="center"/>
              <w:rPr>
                <w:rFonts w:hAnsi="宋体"/>
                <w:b/>
                <w:kern w:val="2"/>
                <w:sz w:val="21"/>
                <w:szCs w:val="24"/>
              </w:rPr>
            </w:pPr>
            <w:r>
              <w:rPr>
                <w:rFonts w:hAnsi="宋体" w:hint="eastAsia"/>
                <w:kern w:val="2"/>
                <w:sz w:val="21"/>
                <w:szCs w:val="24"/>
              </w:rPr>
              <w:t>□其他</w:t>
            </w:r>
          </w:p>
        </w:tc>
        <w:tc>
          <w:tcPr>
            <w:tcW w:w="1185" w:type="dxa"/>
            <w:gridSpan w:val="2"/>
            <w:vAlign w:val="center"/>
          </w:tcPr>
          <w:p w:rsidR="00637ECB" w:rsidRDefault="00616291">
            <w:pPr>
              <w:snapToGrid w:val="0"/>
              <w:spacing w:line="320" w:lineRule="exact"/>
              <w:jc w:val="center"/>
              <w:rPr>
                <w:rFonts w:hAnsi="宋体"/>
                <w:b/>
                <w:kern w:val="2"/>
                <w:sz w:val="21"/>
                <w:szCs w:val="24"/>
              </w:rPr>
            </w:pPr>
            <w:r>
              <w:rPr>
                <w:rFonts w:hAnsi="宋体" w:hint="eastAsia"/>
                <w:b/>
                <w:kern w:val="2"/>
                <w:sz w:val="21"/>
                <w:szCs w:val="24"/>
              </w:rPr>
              <w:t>课程形态</w:t>
            </w:r>
          </w:p>
        </w:tc>
        <w:tc>
          <w:tcPr>
            <w:tcW w:w="2141" w:type="dxa"/>
            <w:gridSpan w:val="2"/>
            <w:vAlign w:val="center"/>
          </w:tcPr>
          <w:p w:rsidR="00637ECB" w:rsidRDefault="00616291">
            <w:pPr>
              <w:snapToGrid w:val="0"/>
              <w:spacing w:line="320" w:lineRule="exact"/>
              <w:rPr>
                <w:rFonts w:hAnsi="宋体"/>
                <w:kern w:val="2"/>
                <w:sz w:val="21"/>
                <w:szCs w:val="24"/>
              </w:rPr>
            </w:pPr>
            <w:r>
              <w:rPr>
                <w:rFonts w:hAnsi="宋体" w:hint="eastAsia"/>
                <w:kern w:val="2"/>
                <w:sz w:val="21"/>
                <w:szCs w:val="24"/>
              </w:rPr>
              <w:t>□线上</w:t>
            </w:r>
          </w:p>
          <w:p w:rsidR="00637ECB" w:rsidRDefault="00616291">
            <w:pPr>
              <w:snapToGrid w:val="0"/>
              <w:spacing w:line="320" w:lineRule="exact"/>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线下</w:t>
            </w:r>
          </w:p>
          <w:p w:rsidR="00637ECB" w:rsidRDefault="00616291">
            <w:pPr>
              <w:snapToGrid w:val="0"/>
              <w:spacing w:line="320" w:lineRule="exact"/>
              <w:rPr>
                <w:rFonts w:hAnsi="宋体"/>
                <w:kern w:val="2"/>
                <w:sz w:val="21"/>
                <w:szCs w:val="24"/>
              </w:rPr>
            </w:pPr>
            <w:r>
              <w:rPr>
                <w:rFonts w:hAnsi="宋体" w:hint="eastAsia"/>
                <w:kern w:val="2"/>
                <w:sz w:val="21"/>
                <w:szCs w:val="24"/>
              </w:rPr>
              <w:t>□线上线下混合式</w:t>
            </w:r>
          </w:p>
          <w:p w:rsidR="00637ECB" w:rsidRDefault="00616291">
            <w:pPr>
              <w:snapToGrid w:val="0"/>
              <w:spacing w:line="320" w:lineRule="exact"/>
              <w:rPr>
                <w:rFonts w:hAnsi="宋体"/>
                <w:kern w:val="2"/>
                <w:sz w:val="21"/>
                <w:szCs w:val="24"/>
              </w:rPr>
            </w:pPr>
            <w:r>
              <w:rPr>
                <w:rFonts w:hAnsi="宋体" w:hint="eastAsia"/>
                <w:kern w:val="2"/>
                <w:sz w:val="21"/>
                <w:szCs w:val="24"/>
              </w:rPr>
              <w:t>□社会实践</w:t>
            </w:r>
          </w:p>
          <w:p w:rsidR="00637ECB" w:rsidRDefault="00616291">
            <w:pPr>
              <w:snapToGrid w:val="0"/>
              <w:spacing w:line="320" w:lineRule="exact"/>
              <w:rPr>
                <w:rFonts w:hAnsi="宋体"/>
                <w:kern w:val="2"/>
                <w:sz w:val="21"/>
                <w:szCs w:val="24"/>
              </w:rPr>
            </w:pPr>
            <w:r>
              <w:rPr>
                <w:rFonts w:hAnsi="宋体" w:hint="eastAsia"/>
                <w:kern w:val="2"/>
                <w:sz w:val="21"/>
                <w:szCs w:val="24"/>
              </w:rPr>
              <w:t>□虚拟仿真实验教学</w:t>
            </w:r>
          </w:p>
        </w:tc>
      </w:tr>
      <w:tr w:rsidR="00637ECB">
        <w:trPr>
          <w:trHeight w:val="636"/>
        </w:trPr>
        <w:tc>
          <w:tcPr>
            <w:tcW w:w="1483" w:type="dxa"/>
            <w:vAlign w:val="center"/>
          </w:tcPr>
          <w:p w:rsidR="00637ECB" w:rsidRDefault="0061629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考核方式</w:t>
            </w:r>
          </w:p>
        </w:tc>
        <w:tc>
          <w:tcPr>
            <w:tcW w:w="7802" w:type="dxa"/>
            <w:gridSpan w:val="7"/>
            <w:vAlign w:val="center"/>
          </w:tcPr>
          <w:p w:rsidR="00637ECB" w:rsidRDefault="00616291">
            <w:pPr>
              <w:snapToGrid w:val="0"/>
              <w:spacing w:line="320" w:lineRule="exact"/>
              <w:rPr>
                <w:rFonts w:hAnsi="宋体"/>
                <w:kern w:val="2"/>
                <w:sz w:val="21"/>
                <w:szCs w:val="24"/>
              </w:rPr>
            </w:pPr>
            <w:r>
              <w:rPr>
                <w:rFonts w:hAnsi="宋体" w:hint="eastAsia"/>
                <w:kern w:val="2"/>
                <w:sz w:val="21"/>
                <w:szCs w:val="24"/>
              </w:rPr>
              <w:t>□闭卷</w:t>
            </w:r>
            <w:r>
              <w:rPr>
                <w:rFonts w:hAnsi="宋体"/>
                <w:kern w:val="2"/>
                <w:sz w:val="21"/>
                <w:szCs w:val="24"/>
              </w:rPr>
              <w:t xml:space="preserve">  </w:t>
            </w:r>
            <w:r>
              <w:rPr>
                <w:rFonts w:hAnsi="宋体" w:hint="eastAsia"/>
                <w:kern w:val="2"/>
                <w:sz w:val="21"/>
                <w:szCs w:val="24"/>
              </w:rPr>
              <w:t>□开卷</w:t>
            </w:r>
            <w:r>
              <w:rPr>
                <w:rFonts w:hAnsi="宋体"/>
                <w:kern w:val="2"/>
                <w:sz w:val="21"/>
                <w:szCs w:val="24"/>
              </w:rPr>
              <w:t xml:space="preserve">  </w:t>
            </w:r>
            <w:r>
              <w:rPr>
                <w:rFonts w:hAnsi="宋体" w:hint="eastAsia"/>
                <w:kern w:val="2"/>
                <w:sz w:val="21"/>
                <w:szCs w:val="24"/>
              </w:rPr>
              <w:t>□课程论文</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课程作品</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汇报展示</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报告</w:t>
            </w:r>
            <w:r>
              <w:rPr>
                <w:rFonts w:hAnsi="宋体"/>
                <w:kern w:val="2"/>
                <w:sz w:val="21"/>
                <w:szCs w:val="24"/>
              </w:rPr>
              <w:t xml:space="preserve">  </w:t>
            </w:r>
          </w:p>
          <w:p w:rsidR="00637ECB" w:rsidRDefault="00616291">
            <w:pPr>
              <w:snapToGrid w:val="0"/>
              <w:spacing w:line="320" w:lineRule="exact"/>
              <w:rPr>
                <w:rFonts w:ascii="Times New Roman" w:eastAsia="Times New Roman"/>
                <w:kern w:val="2"/>
                <w:sz w:val="21"/>
                <w:szCs w:val="24"/>
              </w:rPr>
            </w:pPr>
            <w:r>
              <w:rPr>
                <w:rFonts w:hAnsi="Wingdings 2" w:hint="eastAsia"/>
                <w:kern w:val="2"/>
                <w:sz w:val="21"/>
                <w:szCs w:val="20"/>
              </w:rPr>
              <w:sym w:font="Wingdings 2" w:char="F052"/>
            </w:r>
            <w:r>
              <w:rPr>
                <w:rFonts w:hAnsi="宋体" w:hint="eastAsia"/>
                <w:kern w:val="2"/>
                <w:sz w:val="21"/>
                <w:szCs w:val="24"/>
              </w:rPr>
              <w:t>课堂表现</w:t>
            </w:r>
            <w:r>
              <w:rPr>
                <w:rFonts w:hAnsi="宋体"/>
                <w:kern w:val="2"/>
                <w:sz w:val="21"/>
                <w:szCs w:val="24"/>
              </w:rPr>
              <w:t xml:space="preserve">  </w:t>
            </w:r>
            <w:r>
              <w:rPr>
                <w:rFonts w:hAnsi="宋体" w:hint="eastAsia"/>
                <w:kern w:val="2"/>
                <w:sz w:val="21"/>
                <w:szCs w:val="24"/>
              </w:rPr>
              <w:t>□阶段性测试</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平时作业</w:t>
            </w:r>
            <w:r>
              <w:rPr>
                <w:rFonts w:hAnsi="宋体"/>
                <w:kern w:val="2"/>
                <w:sz w:val="21"/>
                <w:szCs w:val="24"/>
              </w:rPr>
              <w:t xml:space="preserve">  </w:t>
            </w:r>
            <w:r>
              <w:rPr>
                <w:rFonts w:hAnsi="宋体"/>
                <w:sz w:val="21"/>
                <w:szCs w:val="24"/>
              </w:rPr>
              <w:t xml:space="preserve"> </w:t>
            </w:r>
            <w:r>
              <w:rPr>
                <w:rFonts w:hAnsi="Wingdings 2" w:hint="eastAsia"/>
                <w:kern w:val="2"/>
                <w:sz w:val="21"/>
                <w:szCs w:val="20"/>
              </w:rPr>
              <w:sym w:font="Wingdings 2" w:char="F052"/>
            </w:r>
            <w:r>
              <w:rPr>
                <w:rFonts w:hAnsi="宋体" w:hint="eastAsia"/>
                <w:sz w:val="21"/>
                <w:szCs w:val="24"/>
              </w:rPr>
              <w:t>其他</w:t>
            </w:r>
            <w:r>
              <w:rPr>
                <w:rFonts w:hAnsi="宋体"/>
                <w:sz w:val="21"/>
                <w:szCs w:val="24"/>
              </w:rPr>
              <w:t xml:space="preserve"> </w:t>
            </w:r>
            <w:r>
              <w:rPr>
                <w:rFonts w:hAnsi="宋体" w:hint="eastAsia"/>
                <w:sz w:val="21"/>
                <w:szCs w:val="24"/>
              </w:rPr>
              <w:t>（可多选）</w:t>
            </w:r>
          </w:p>
        </w:tc>
      </w:tr>
      <w:tr w:rsidR="00637ECB">
        <w:trPr>
          <w:trHeight w:val="393"/>
        </w:trPr>
        <w:tc>
          <w:tcPr>
            <w:tcW w:w="1483" w:type="dxa"/>
            <w:vAlign w:val="center"/>
          </w:tcPr>
          <w:p w:rsidR="00637ECB" w:rsidRDefault="0061629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开课学院</w:t>
            </w:r>
          </w:p>
        </w:tc>
        <w:tc>
          <w:tcPr>
            <w:tcW w:w="3234" w:type="dxa"/>
            <w:gridSpan w:val="2"/>
            <w:vAlign w:val="center"/>
          </w:tcPr>
          <w:p w:rsidR="00637ECB" w:rsidRDefault="00616291">
            <w:pPr>
              <w:snapToGrid w:val="0"/>
              <w:spacing w:line="320" w:lineRule="exact"/>
              <w:jc w:val="center"/>
              <w:rPr>
                <w:rFonts w:ascii="Times New Roman" w:eastAsia="Times New Roman"/>
                <w:sz w:val="21"/>
                <w:szCs w:val="24"/>
              </w:rPr>
            </w:pPr>
            <w:r>
              <w:rPr>
                <w:rFonts w:ascii="Times New Roman" w:hint="eastAsia"/>
                <w:sz w:val="21"/>
                <w:szCs w:val="24"/>
              </w:rPr>
              <w:t>管理学院</w:t>
            </w:r>
          </w:p>
        </w:tc>
        <w:tc>
          <w:tcPr>
            <w:tcW w:w="1242" w:type="dxa"/>
            <w:vAlign w:val="center"/>
          </w:tcPr>
          <w:p w:rsidR="00637ECB" w:rsidRDefault="00616291">
            <w:pPr>
              <w:snapToGrid w:val="0"/>
              <w:spacing w:line="320" w:lineRule="exact"/>
              <w:jc w:val="center"/>
              <w:rPr>
                <w:rFonts w:ascii="Times New Roman" w:eastAsia="Times New Roman"/>
                <w:b/>
                <w:kern w:val="2"/>
                <w:sz w:val="21"/>
                <w:szCs w:val="24"/>
              </w:rPr>
            </w:pPr>
            <w:r>
              <w:rPr>
                <w:rFonts w:ascii="Times New Roman" w:hint="eastAsia"/>
                <w:b/>
                <w:kern w:val="2"/>
                <w:sz w:val="21"/>
                <w:szCs w:val="24"/>
              </w:rPr>
              <w:t>开课系</w:t>
            </w:r>
          </w:p>
        </w:tc>
        <w:tc>
          <w:tcPr>
            <w:tcW w:w="3326" w:type="dxa"/>
            <w:gridSpan w:val="4"/>
            <w:vAlign w:val="center"/>
          </w:tcPr>
          <w:p w:rsidR="00637ECB" w:rsidRDefault="00616291">
            <w:pPr>
              <w:snapToGrid w:val="0"/>
              <w:spacing w:line="320" w:lineRule="exact"/>
              <w:jc w:val="center"/>
              <w:rPr>
                <w:rFonts w:ascii="Times New Roman" w:eastAsia="Times New Roman"/>
                <w:sz w:val="21"/>
                <w:szCs w:val="24"/>
              </w:rPr>
            </w:pPr>
            <w:r>
              <w:rPr>
                <w:rFonts w:ascii="Times New Roman" w:hint="eastAsia"/>
                <w:sz w:val="21"/>
                <w:szCs w:val="24"/>
              </w:rPr>
              <w:t>工商管理系</w:t>
            </w:r>
          </w:p>
        </w:tc>
      </w:tr>
      <w:tr w:rsidR="00637ECB">
        <w:trPr>
          <w:trHeight w:val="413"/>
        </w:trPr>
        <w:tc>
          <w:tcPr>
            <w:tcW w:w="1483" w:type="dxa"/>
            <w:vAlign w:val="center"/>
          </w:tcPr>
          <w:p w:rsidR="00637ECB" w:rsidRDefault="0061629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面向专业</w:t>
            </w:r>
          </w:p>
        </w:tc>
        <w:tc>
          <w:tcPr>
            <w:tcW w:w="3234" w:type="dxa"/>
            <w:gridSpan w:val="2"/>
            <w:vAlign w:val="center"/>
          </w:tcPr>
          <w:p w:rsidR="00637ECB" w:rsidRDefault="00616291">
            <w:pPr>
              <w:snapToGrid w:val="0"/>
              <w:spacing w:line="320" w:lineRule="exact"/>
              <w:jc w:val="center"/>
              <w:rPr>
                <w:rFonts w:ascii="Times New Roman" w:eastAsia="Times New Roman"/>
                <w:sz w:val="21"/>
                <w:szCs w:val="24"/>
              </w:rPr>
            </w:pPr>
            <w:r>
              <w:rPr>
                <w:rFonts w:ascii="Times New Roman" w:hint="eastAsia"/>
                <w:sz w:val="21"/>
                <w:szCs w:val="24"/>
              </w:rPr>
              <w:t>市场营销</w:t>
            </w:r>
          </w:p>
        </w:tc>
        <w:tc>
          <w:tcPr>
            <w:tcW w:w="1242" w:type="dxa"/>
            <w:vAlign w:val="center"/>
          </w:tcPr>
          <w:p w:rsidR="00637ECB" w:rsidRDefault="00616291">
            <w:pPr>
              <w:snapToGrid w:val="0"/>
              <w:spacing w:line="320" w:lineRule="exact"/>
              <w:jc w:val="center"/>
              <w:rPr>
                <w:rFonts w:ascii="Times New Roman" w:eastAsia="Times New Roman"/>
                <w:b/>
                <w:kern w:val="2"/>
                <w:sz w:val="21"/>
                <w:szCs w:val="24"/>
              </w:rPr>
            </w:pPr>
            <w:r>
              <w:rPr>
                <w:rFonts w:ascii="Times New Roman" w:hint="eastAsia"/>
                <w:b/>
                <w:kern w:val="2"/>
                <w:sz w:val="21"/>
                <w:szCs w:val="24"/>
              </w:rPr>
              <w:t>开课学期</w:t>
            </w:r>
          </w:p>
        </w:tc>
        <w:tc>
          <w:tcPr>
            <w:tcW w:w="3326" w:type="dxa"/>
            <w:gridSpan w:val="4"/>
            <w:vAlign w:val="center"/>
          </w:tcPr>
          <w:p w:rsidR="00637ECB" w:rsidRDefault="00616291">
            <w:pPr>
              <w:snapToGrid w:val="0"/>
              <w:spacing w:line="320" w:lineRule="exact"/>
              <w:jc w:val="center"/>
              <w:rPr>
                <w:rFonts w:ascii="Times New Roman" w:eastAsia="Times New Roman"/>
                <w:sz w:val="21"/>
                <w:szCs w:val="24"/>
              </w:rPr>
            </w:pPr>
            <w:r>
              <w:rPr>
                <w:rFonts w:ascii="Times New Roman" w:hint="eastAsia"/>
                <w:sz w:val="21"/>
                <w:szCs w:val="24"/>
              </w:rPr>
              <w:t>第</w:t>
            </w:r>
            <w:r>
              <w:rPr>
                <w:rFonts w:ascii="Times New Roman"/>
                <w:sz w:val="21"/>
                <w:szCs w:val="24"/>
              </w:rPr>
              <w:t>6</w:t>
            </w:r>
            <w:r>
              <w:rPr>
                <w:rFonts w:ascii="Times New Roman" w:hint="eastAsia"/>
                <w:sz w:val="21"/>
                <w:szCs w:val="24"/>
              </w:rPr>
              <w:t>学期</w:t>
            </w:r>
          </w:p>
        </w:tc>
      </w:tr>
      <w:tr w:rsidR="00637ECB">
        <w:trPr>
          <w:trHeight w:val="337"/>
        </w:trPr>
        <w:tc>
          <w:tcPr>
            <w:tcW w:w="1483" w:type="dxa"/>
            <w:vAlign w:val="center"/>
          </w:tcPr>
          <w:p w:rsidR="00637ECB" w:rsidRDefault="00616291">
            <w:pPr>
              <w:snapToGrid w:val="0"/>
              <w:spacing w:line="400" w:lineRule="exact"/>
              <w:jc w:val="center"/>
              <w:rPr>
                <w:rFonts w:ascii="Times New Roman" w:eastAsia="Times New Roman"/>
                <w:kern w:val="2"/>
                <w:sz w:val="21"/>
                <w:szCs w:val="24"/>
              </w:rPr>
            </w:pPr>
            <w:r>
              <w:rPr>
                <w:rFonts w:ascii="Times New Roman" w:hint="eastAsia"/>
                <w:b/>
                <w:kern w:val="2"/>
                <w:sz w:val="21"/>
                <w:szCs w:val="24"/>
              </w:rPr>
              <w:t>课程负责人</w:t>
            </w:r>
          </w:p>
        </w:tc>
        <w:tc>
          <w:tcPr>
            <w:tcW w:w="3234" w:type="dxa"/>
            <w:gridSpan w:val="2"/>
            <w:vAlign w:val="center"/>
          </w:tcPr>
          <w:p w:rsidR="00637ECB" w:rsidRDefault="00616291">
            <w:pPr>
              <w:snapToGrid w:val="0"/>
              <w:spacing w:line="320" w:lineRule="exact"/>
              <w:jc w:val="center"/>
              <w:rPr>
                <w:rFonts w:ascii="Times New Roman"/>
                <w:sz w:val="21"/>
                <w:szCs w:val="24"/>
              </w:rPr>
            </w:pPr>
            <w:r>
              <w:rPr>
                <w:rFonts w:ascii="Times New Roman" w:hint="eastAsia"/>
                <w:sz w:val="21"/>
                <w:szCs w:val="24"/>
              </w:rPr>
              <w:t>陈晓琴</w:t>
            </w:r>
          </w:p>
        </w:tc>
        <w:tc>
          <w:tcPr>
            <w:tcW w:w="1242" w:type="dxa"/>
            <w:vAlign w:val="center"/>
          </w:tcPr>
          <w:p w:rsidR="00637ECB" w:rsidRDefault="00616291">
            <w:pPr>
              <w:snapToGrid w:val="0"/>
              <w:spacing w:line="320" w:lineRule="exact"/>
              <w:jc w:val="center"/>
              <w:rPr>
                <w:rFonts w:ascii="Times New Roman" w:eastAsia="Times New Roman"/>
                <w:kern w:val="2"/>
                <w:sz w:val="21"/>
                <w:szCs w:val="24"/>
              </w:rPr>
            </w:pPr>
            <w:r>
              <w:rPr>
                <w:rFonts w:ascii="Times New Roman" w:hint="eastAsia"/>
                <w:b/>
                <w:kern w:val="2"/>
                <w:sz w:val="21"/>
                <w:szCs w:val="24"/>
              </w:rPr>
              <w:t>审核人</w:t>
            </w:r>
          </w:p>
        </w:tc>
        <w:tc>
          <w:tcPr>
            <w:tcW w:w="3326" w:type="dxa"/>
            <w:gridSpan w:val="4"/>
            <w:vAlign w:val="center"/>
          </w:tcPr>
          <w:p w:rsidR="00637ECB" w:rsidRDefault="0069178D">
            <w:pPr>
              <w:snapToGrid w:val="0"/>
              <w:spacing w:line="320" w:lineRule="exact"/>
              <w:jc w:val="center"/>
              <w:rPr>
                <w:rFonts w:ascii="Times New Roman" w:eastAsia="Times New Roman"/>
                <w:sz w:val="21"/>
                <w:szCs w:val="24"/>
              </w:rPr>
            </w:pPr>
            <w:r>
              <w:rPr>
                <w:rFonts w:hAnsi="宋体" w:cs="宋体" w:hint="eastAsia"/>
                <w:sz w:val="21"/>
                <w:szCs w:val="24"/>
              </w:rPr>
              <w:t>罗文宝</w:t>
            </w:r>
            <w:bookmarkStart w:id="0" w:name="_GoBack"/>
            <w:bookmarkEnd w:id="0"/>
          </w:p>
        </w:tc>
      </w:tr>
      <w:tr w:rsidR="00637ECB">
        <w:trPr>
          <w:trHeight w:val="407"/>
        </w:trPr>
        <w:tc>
          <w:tcPr>
            <w:tcW w:w="1483" w:type="dxa"/>
            <w:vAlign w:val="center"/>
          </w:tcPr>
          <w:p w:rsidR="00637ECB" w:rsidRDefault="0061629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先修课程</w:t>
            </w:r>
          </w:p>
        </w:tc>
        <w:tc>
          <w:tcPr>
            <w:tcW w:w="7802" w:type="dxa"/>
            <w:gridSpan w:val="7"/>
            <w:vAlign w:val="center"/>
          </w:tcPr>
          <w:p w:rsidR="00637ECB" w:rsidRDefault="00616291">
            <w:pPr>
              <w:snapToGrid w:val="0"/>
              <w:spacing w:line="400" w:lineRule="exact"/>
              <w:rPr>
                <w:rFonts w:ascii="Times New Roman"/>
                <w:kern w:val="2"/>
                <w:sz w:val="21"/>
                <w:szCs w:val="24"/>
              </w:rPr>
            </w:pPr>
            <w:r>
              <w:rPr>
                <w:rFonts w:ascii="Times New Roman" w:hint="eastAsia"/>
                <w:sz w:val="21"/>
                <w:szCs w:val="24"/>
              </w:rPr>
              <w:t>电子商务与网络营销</w:t>
            </w:r>
          </w:p>
        </w:tc>
      </w:tr>
      <w:tr w:rsidR="00637ECB">
        <w:trPr>
          <w:trHeight w:val="457"/>
        </w:trPr>
        <w:tc>
          <w:tcPr>
            <w:tcW w:w="1483" w:type="dxa"/>
            <w:vAlign w:val="center"/>
          </w:tcPr>
          <w:p w:rsidR="00637ECB" w:rsidRDefault="0061629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后续课程</w:t>
            </w:r>
          </w:p>
        </w:tc>
        <w:tc>
          <w:tcPr>
            <w:tcW w:w="7802" w:type="dxa"/>
            <w:gridSpan w:val="7"/>
            <w:vAlign w:val="center"/>
          </w:tcPr>
          <w:p w:rsidR="00637ECB" w:rsidRDefault="00616291">
            <w:pPr>
              <w:snapToGrid w:val="0"/>
              <w:spacing w:line="320" w:lineRule="exact"/>
              <w:rPr>
                <w:rFonts w:ascii="Times New Roman" w:eastAsia="Times New Roman"/>
                <w:kern w:val="2"/>
                <w:sz w:val="21"/>
                <w:szCs w:val="24"/>
              </w:rPr>
            </w:pPr>
            <w:r>
              <w:rPr>
                <w:rFonts w:hAnsi="宋体" w:hint="eastAsia"/>
                <w:sz w:val="21"/>
                <w:szCs w:val="24"/>
                <w:lang w:bidi="ar"/>
              </w:rPr>
              <w:t>电商直播实训</w:t>
            </w:r>
          </w:p>
        </w:tc>
      </w:tr>
      <w:tr w:rsidR="00637ECB">
        <w:trPr>
          <w:trHeight w:val="421"/>
        </w:trPr>
        <w:tc>
          <w:tcPr>
            <w:tcW w:w="1483" w:type="dxa"/>
            <w:vAlign w:val="center"/>
          </w:tcPr>
          <w:p w:rsidR="00637ECB" w:rsidRDefault="0061629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选用教材</w:t>
            </w:r>
          </w:p>
        </w:tc>
        <w:tc>
          <w:tcPr>
            <w:tcW w:w="7802" w:type="dxa"/>
            <w:gridSpan w:val="7"/>
            <w:vAlign w:val="center"/>
          </w:tcPr>
          <w:p w:rsidR="00637ECB" w:rsidRDefault="00616291">
            <w:pPr>
              <w:snapToGrid w:val="0"/>
              <w:spacing w:line="400" w:lineRule="exact"/>
              <w:rPr>
                <w:rFonts w:ascii="Times New Roman" w:eastAsia="Times New Roman"/>
                <w:w w:val="90"/>
                <w:sz w:val="21"/>
                <w:szCs w:val="24"/>
              </w:rPr>
            </w:pPr>
            <w:r>
              <w:rPr>
                <w:rFonts w:ascii="Times New Roman" w:hint="eastAsia"/>
                <w:w w:val="90"/>
                <w:sz w:val="21"/>
                <w:szCs w:val="24"/>
              </w:rPr>
              <w:t>邹益民</w:t>
            </w:r>
            <w:r>
              <w:rPr>
                <w:rFonts w:ascii="Times New Roman" w:hint="eastAsia"/>
                <w:w w:val="90"/>
                <w:sz w:val="21"/>
                <w:szCs w:val="24"/>
              </w:rPr>
              <w:t>.</w:t>
            </w:r>
            <w:r>
              <w:rPr>
                <w:rFonts w:ascii="Times New Roman" w:hint="eastAsia"/>
                <w:w w:val="90"/>
                <w:sz w:val="21"/>
                <w:szCs w:val="24"/>
              </w:rPr>
              <w:t>直播营销与运营</w:t>
            </w:r>
            <w:r>
              <w:rPr>
                <w:rFonts w:ascii="Times New Roman" w:hint="eastAsia"/>
                <w:w w:val="90"/>
                <w:sz w:val="21"/>
                <w:szCs w:val="24"/>
              </w:rPr>
              <w:t>.</w:t>
            </w:r>
            <w:r>
              <w:rPr>
                <w:rFonts w:ascii="Times New Roman" w:hint="eastAsia"/>
                <w:w w:val="90"/>
                <w:sz w:val="21"/>
                <w:szCs w:val="24"/>
              </w:rPr>
              <w:t>中国工</w:t>
            </w:r>
            <w:proofErr w:type="gramStart"/>
            <w:r>
              <w:rPr>
                <w:rFonts w:ascii="Times New Roman" w:hint="eastAsia"/>
                <w:w w:val="90"/>
                <w:sz w:val="21"/>
                <w:szCs w:val="24"/>
              </w:rPr>
              <w:t>信出版</w:t>
            </w:r>
            <w:proofErr w:type="gramEnd"/>
            <w:r>
              <w:rPr>
                <w:rFonts w:ascii="Times New Roman" w:hint="eastAsia"/>
                <w:w w:val="90"/>
                <w:sz w:val="21"/>
                <w:szCs w:val="24"/>
              </w:rPr>
              <w:t>集团，</w:t>
            </w:r>
            <w:r>
              <w:rPr>
                <w:rFonts w:ascii="Times New Roman" w:hint="eastAsia"/>
                <w:w w:val="90"/>
                <w:sz w:val="21"/>
                <w:szCs w:val="24"/>
              </w:rPr>
              <w:t>2022.8</w:t>
            </w:r>
            <w:r>
              <w:rPr>
                <w:rFonts w:ascii="Times New Roman" w:hint="eastAsia"/>
                <w:w w:val="90"/>
                <w:sz w:val="21"/>
                <w:szCs w:val="24"/>
              </w:rPr>
              <w:t>（如有新版选择最新版）</w:t>
            </w:r>
          </w:p>
        </w:tc>
      </w:tr>
      <w:tr w:rsidR="00637ECB">
        <w:trPr>
          <w:trHeight w:val="636"/>
        </w:trPr>
        <w:tc>
          <w:tcPr>
            <w:tcW w:w="1483" w:type="dxa"/>
            <w:vAlign w:val="center"/>
          </w:tcPr>
          <w:p w:rsidR="00637ECB" w:rsidRDefault="0061629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参考书目</w:t>
            </w:r>
          </w:p>
        </w:tc>
        <w:tc>
          <w:tcPr>
            <w:tcW w:w="7802" w:type="dxa"/>
            <w:gridSpan w:val="7"/>
            <w:vAlign w:val="center"/>
          </w:tcPr>
          <w:p w:rsidR="00637ECB" w:rsidRDefault="00616291">
            <w:pPr>
              <w:snapToGrid w:val="0"/>
              <w:spacing w:line="320" w:lineRule="exact"/>
              <w:rPr>
                <w:rFonts w:ascii="Times New Roman"/>
                <w:w w:val="90"/>
                <w:sz w:val="21"/>
                <w:szCs w:val="24"/>
              </w:rPr>
            </w:pPr>
            <w:r>
              <w:rPr>
                <w:rFonts w:ascii="Times New Roman" w:hint="eastAsia"/>
                <w:w w:val="90"/>
                <w:sz w:val="21"/>
                <w:szCs w:val="24"/>
              </w:rPr>
              <w:t>崔博</w:t>
            </w:r>
            <w:r>
              <w:rPr>
                <w:rFonts w:ascii="Times New Roman" w:hint="eastAsia"/>
                <w:w w:val="90"/>
                <w:sz w:val="21"/>
                <w:szCs w:val="24"/>
              </w:rPr>
              <w:t xml:space="preserve">. </w:t>
            </w:r>
            <w:r>
              <w:rPr>
                <w:rFonts w:ascii="Times New Roman" w:hint="eastAsia"/>
                <w:w w:val="90"/>
                <w:sz w:val="21"/>
                <w:szCs w:val="24"/>
              </w:rPr>
              <w:t>直播营销实务</w:t>
            </w:r>
            <w:r>
              <w:rPr>
                <w:rFonts w:ascii="Times New Roman" w:hint="eastAsia"/>
                <w:w w:val="90"/>
                <w:sz w:val="21"/>
                <w:szCs w:val="24"/>
              </w:rPr>
              <w:t xml:space="preserve">. </w:t>
            </w:r>
            <w:r>
              <w:rPr>
                <w:rFonts w:ascii="Times New Roman" w:hint="eastAsia"/>
                <w:w w:val="90"/>
                <w:sz w:val="21"/>
                <w:szCs w:val="24"/>
              </w:rPr>
              <w:t>中国工</w:t>
            </w:r>
            <w:proofErr w:type="gramStart"/>
            <w:r>
              <w:rPr>
                <w:rFonts w:ascii="Times New Roman" w:hint="eastAsia"/>
                <w:w w:val="90"/>
                <w:sz w:val="21"/>
                <w:szCs w:val="24"/>
              </w:rPr>
              <w:t>信出版</w:t>
            </w:r>
            <w:proofErr w:type="gramEnd"/>
            <w:r>
              <w:rPr>
                <w:rFonts w:ascii="Times New Roman" w:hint="eastAsia"/>
                <w:w w:val="90"/>
                <w:sz w:val="21"/>
                <w:szCs w:val="24"/>
              </w:rPr>
              <w:t>集团，</w:t>
            </w:r>
            <w:r>
              <w:rPr>
                <w:rFonts w:ascii="Times New Roman" w:hint="eastAsia"/>
                <w:w w:val="90"/>
                <w:sz w:val="21"/>
                <w:szCs w:val="24"/>
              </w:rPr>
              <w:t>202</w:t>
            </w:r>
            <w:r>
              <w:rPr>
                <w:rFonts w:ascii="Times New Roman"/>
                <w:w w:val="90"/>
                <w:sz w:val="21"/>
                <w:szCs w:val="24"/>
              </w:rPr>
              <w:t>3.9</w:t>
            </w:r>
          </w:p>
          <w:p w:rsidR="00637ECB" w:rsidRDefault="00616291">
            <w:pPr>
              <w:snapToGrid w:val="0"/>
              <w:spacing w:line="320" w:lineRule="exact"/>
              <w:rPr>
                <w:rFonts w:ascii="Times New Roman"/>
                <w:w w:val="90"/>
                <w:sz w:val="21"/>
                <w:szCs w:val="24"/>
              </w:rPr>
            </w:pPr>
            <w:r>
              <w:rPr>
                <w:rFonts w:ascii="Times New Roman" w:hint="eastAsia"/>
                <w:w w:val="90"/>
                <w:sz w:val="21"/>
                <w:szCs w:val="24"/>
              </w:rPr>
              <w:t>苏朝晖</w:t>
            </w:r>
            <w:r>
              <w:rPr>
                <w:rFonts w:ascii="Times New Roman" w:hint="eastAsia"/>
                <w:w w:val="90"/>
                <w:sz w:val="21"/>
                <w:szCs w:val="24"/>
              </w:rPr>
              <w:t>.</w:t>
            </w:r>
            <w:r>
              <w:rPr>
                <w:rFonts w:ascii="Times New Roman" w:hint="eastAsia"/>
                <w:w w:val="90"/>
                <w:sz w:val="21"/>
                <w:szCs w:val="24"/>
              </w:rPr>
              <w:t>直播营销</w:t>
            </w:r>
            <w:r>
              <w:rPr>
                <w:rFonts w:ascii="Times New Roman" w:hint="eastAsia"/>
                <w:w w:val="90"/>
                <w:sz w:val="21"/>
                <w:szCs w:val="24"/>
              </w:rPr>
              <w:t xml:space="preserve">. </w:t>
            </w:r>
            <w:r>
              <w:rPr>
                <w:rFonts w:ascii="Times New Roman" w:hint="eastAsia"/>
                <w:w w:val="90"/>
                <w:sz w:val="21"/>
                <w:szCs w:val="24"/>
              </w:rPr>
              <w:t>中国工</w:t>
            </w:r>
            <w:proofErr w:type="gramStart"/>
            <w:r>
              <w:rPr>
                <w:rFonts w:ascii="Times New Roman" w:hint="eastAsia"/>
                <w:w w:val="90"/>
                <w:sz w:val="21"/>
                <w:szCs w:val="24"/>
              </w:rPr>
              <w:t>信出版</w:t>
            </w:r>
            <w:proofErr w:type="gramEnd"/>
            <w:r>
              <w:rPr>
                <w:rFonts w:ascii="Times New Roman" w:hint="eastAsia"/>
                <w:w w:val="90"/>
                <w:sz w:val="21"/>
                <w:szCs w:val="24"/>
              </w:rPr>
              <w:t>集团，</w:t>
            </w:r>
            <w:r>
              <w:rPr>
                <w:rFonts w:ascii="Times New Roman" w:hint="eastAsia"/>
                <w:w w:val="90"/>
                <w:sz w:val="21"/>
                <w:szCs w:val="24"/>
              </w:rPr>
              <w:t>202</w:t>
            </w:r>
            <w:r>
              <w:rPr>
                <w:rFonts w:ascii="Times New Roman"/>
                <w:w w:val="90"/>
                <w:sz w:val="21"/>
                <w:szCs w:val="24"/>
              </w:rPr>
              <w:t>3.2</w:t>
            </w:r>
          </w:p>
          <w:p w:rsidR="00637ECB" w:rsidRDefault="00616291">
            <w:pPr>
              <w:snapToGrid w:val="0"/>
              <w:spacing w:line="320" w:lineRule="exact"/>
              <w:rPr>
                <w:rFonts w:ascii="Times New Roman"/>
                <w:w w:val="90"/>
                <w:sz w:val="21"/>
                <w:szCs w:val="24"/>
              </w:rPr>
            </w:pPr>
            <w:r>
              <w:rPr>
                <w:rFonts w:ascii="Times New Roman" w:hint="eastAsia"/>
                <w:w w:val="90"/>
                <w:sz w:val="21"/>
                <w:szCs w:val="24"/>
              </w:rPr>
              <w:t>刘旸</w:t>
            </w:r>
            <w:r>
              <w:rPr>
                <w:rFonts w:ascii="Times New Roman" w:hint="eastAsia"/>
                <w:w w:val="90"/>
                <w:sz w:val="21"/>
                <w:szCs w:val="24"/>
              </w:rPr>
              <w:t>.</w:t>
            </w:r>
            <w:r>
              <w:rPr>
                <w:rFonts w:ascii="Times New Roman" w:hint="eastAsia"/>
                <w:w w:val="90"/>
                <w:sz w:val="21"/>
                <w:szCs w:val="24"/>
              </w:rPr>
              <w:t>直播营销话术</w:t>
            </w:r>
            <w:r>
              <w:rPr>
                <w:rFonts w:ascii="Times New Roman" w:hint="eastAsia"/>
                <w:w w:val="90"/>
                <w:sz w:val="21"/>
                <w:szCs w:val="24"/>
              </w:rPr>
              <w:t xml:space="preserve">. </w:t>
            </w:r>
            <w:r>
              <w:rPr>
                <w:rFonts w:ascii="Times New Roman" w:hint="eastAsia"/>
                <w:w w:val="90"/>
                <w:sz w:val="21"/>
                <w:szCs w:val="24"/>
              </w:rPr>
              <w:t>中国工</w:t>
            </w:r>
            <w:proofErr w:type="gramStart"/>
            <w:r>
              <w:rPr>
                <w:rFonts w:ascii="Times New Roman" w:hint="eastAsia"/>
                <w:w w:val="90"/>
                <w:sz w:val="21"/>
                <w:szCs w:val="24"/>
              </w:rPr>
              <w:t>信出版</w:t>
            </w:r>
            <w:proofErr w:type="gramEnd"/>
            <w:r>
              <w:rPr>
                <w:rFonts w:ascii="Times New Roman" w:hint="eastAsia"/>
                <w:w w:val="90"/>
                <w:sz w:val="21"/>
                <w:szCs w:val="24"/>
              </w:rPr>
              <w:t>集团，</w:t>
            </w:r>
            <w:r>
              <w:rPr>
                <w:rFonts w:ascii="Times New Roman" w:hint="eastAsia"/>
                <w:w w:val="90"/>
                <w:sz w:val="21"/>
                <w:szCs w:val="24"/>
              </w:rPr>
              <w:t>202</w:t>
            </w:r>
            <w:r>
              <w:rPr>
                <w:rFonts w:ascii="Times New Roman"/>
                <w:w w:val="90"/>
                <w:sz w:val="21"/>
                <w:szCs w:val="24"/>
              </w:rPr>
              <w:t>3.2</w:t>
            </w:r>
          </w:p>
          <w:p w:rsidR="00637ECB" w:rsidRDefault="00616291">
            <w:pPr>
              <w:snapToGrid w:val="0"/>
              <w:spacing w:line="320" w:lineRule="exact"/>
              <w:rPr>
                <w:rFonts w:ascii="Times New Roman" w:eastAsia="微软雅黑"/>
                <w:w w:val="90"/>
                <w:sz w:val="21"/>
                <w:szCs w:val="24"/>
              </w:rPr>
            </w:pPr>
            <w:r>
              <w:rPr>
                <w:rFonts w:ascii="Times New Roman" w:hint="eastAsia"/>
                <w:w w:val="90"/>
                <w:sz w:val="21"/>
                <w:szCs w:val="24"/>
              </w:rPr>
              <w:t>翁文娟，</w:t>
            </w:r>
            <w:proofErr w:type="gramStart"/>
            <w:r>
              <w:rPr>
                <w:rFonts w:ascii="Times New Roman" w:hint="eastAsia"/>
                <w:w w:val="90"/>
                <w:sz w:val="21"/>
                <w:szCs w:val="24"/>
              </w:rPr>
              <w:t>万信琼</w:t>
            </w:r>
            <w:proofErr w:type="gramEnd"/>
            <w:r>
              <w:rPr>
                <w:rFonts w:ascii="Times New Roman" w:hint="eastAsia"/>
                <w:w w:val="90"/>
                <w:sz w:val="21"/>
                <w:szCs w:val="24"/>
              </w:rPr>
              <w:t>.</w:t>
            </w:r>
            <w:r>
              <w:rPr>
                <w:rFonts w:ascii="Times New Roman" w:hint="eastAsia"/>
                <w:w w:val="90"/>
                <w:sz w:val="21"/>
                <w:szCs w:val="24"/>
              </w:rPr>
              <w:t>直播营销案例分析</w:t>
            </w:r>
            <w:r>
              <w:rPr>
                <w:rFonts w:ascii="Times New Roman" w:hint="eastAsia"/>
                <w:w w:val="90"/>
                <w:sz w:val="21"/>
                <w:szCs w:val="24"/>
              </w:rPr>
              <w:t xml:space="preserve">. </w:t>
            </w:r>
            <w:r>
              <w:rPr>
                <w:rFonts w:ascii="Times New Roman" w:hint="eastAsia"/>
                <w:w w:val="90"/>
                <w:sz w:val="21"/>
                <w:szCs w:val="24"/>
              </w:rPr>
              <w:t>中国工</w:t>
            </w:r>
            <w:proofErr w:type="gramStart"/>
            <w:r>
              <w:rPr>
                <w:rFonts w:ascii="Times New Roman" w:hint="eastAsia"/>
                <w:w w:val="90"/>
                <w:sz w:val="21"/>
                <w:szCs w:val="24"/>
              </w:rPr>
              <w:t>信出版</w:t>
            </w:r>
            <w:proofErr w:type="gramEnd"/>
            <w:r>
              <w:rPr>
                <w:rFonts w:ascii="Times New Roman" w:hint="eastAsia"/>
                <w:w w:val="90"/>
                <w:sz w:val="21"/>
                <w:szCs w:val="24"/>
              </w:rPr>
              <w:t>集团，</w:t>
            </w:r>
            <w:r>
              <w:rPr>
                <w:rFonts w:ascii="Times New Roman" w:hint="eastAsia"/>
                <w:w w:val="90"/>
                <w:sz w:val="21"/>
                <w:szCs w:val="24"/>
              </w:rPr>
              <w:t>202</w:t>
            </w:r>
            <w:r>
              <w:rPr>
                <w:rFonts w:ascii="Times New Roman"/>
                <w:w w:val="90"/>
                <w:sz w:val="21"/>
                <w:szCs w:val="24"/>
              </w:rPr>
              <w:t>2.8</w:t>
            </w:r>
          </w:p>
        </w:tc>
      </w:tr>
      <w:tr w:rsidR="00637ECB">
        <w:trPr>
          <w:trHeight w:val="636"/>
        </w:trPr>
        <w:tc>
          <w:tcPr>
            <w:tcW w:w="1483" w:type="dxa"/>
            <w:vAlign w:val="center"/>
          </w:tcPr>
          <w:p w:rsidR="00637ECB" w:rsidRDefault="0061629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课程资源</w:t>
            </w:r>
          </w:p>
        </w:tc>
        <w:tc>
          <w:tcPr>
            <w:tcW w:w="7802" w:type="dxa"/>
            <w:gridSpan w:val="7"/>
            <w:vAlign w:val="center"/>
          </w:tcPr>
          <w:p w:rsidR="00637ECB" w:rsidRDefault="00616291">
            <w:pPr>
              <w:wordWrap w:val="0"/>
              <w:snapToGrid w:val="0"/>
              <w:spacing w:line="320" w:lineRule="exact"/>
              <w:rPr>
                <w:rFonts w:ascii="Times New Roman"/>
                <w:color w:val="FF0000"/>
                <w:w w:val="90"/>
                <w:sz w:val="18"/>
                <w:szCs w:val="24"/>
              </w:rPr>
            </w:pPr>
            <w:hyperlink r:id="rId8" w:history="1">
              <w:r>
                <w:rPr>
                  <w:rStyle w:val="ac"/>
                  <w:rFonts w:ascii="Times New Roman" w:hint="eastAsia"/>
                  <w:w w:val="90"/>
                  <w:sz w:val="18"/>
                  <w:szCs w:val="24"/>
                </w:rPr>
                <w:t>https://www.icourse163.org/course/DUFE-1003330002?from=searchPage&amp;outVendor=zw_mooc_pcssjg_</w:t>
              </w:r>
            </w:hyperlink>
          </w:p>
          <w:p w:rsidR="00637ECB" w:rsidRDefault="00616291">
            <w:pPr>
              <w:wordWrap w:val="0"/>
              <w:snapToGrid w:val="0"/>
              <w:spacing w:line="320" w:lineRule="exact"/>
              <w:rPr>
                <w:rFonts w:ascii="Times New Roman"/>
                <w:color w:val="FF0000"/>
                <w:w w:val="90"/>
                <w:sz w:val="18"/>
                <w:szCs w:val="24"/>
              </w:rPr>
            </w:pPr>
            <w:hyperlink r:id="rId9" w:history="1">
              <w:r>
                <w:rPr>
                  <w:rStyle w:val="ac"/>
                  <w:rFonts w:ascii="Times New Roman" w:hint="eastAsia"/>
                  <w:w w:val="90"/>
                  <w:sz w:val="18"/>
                  <w:szCs w:val="24"/>
                </w:rPr>
                <w:t>https://www.icourse163.org/course/SCU-1002533011?from=searchPage&amp;outVendor=zw_mooc_pcssjg_</w:t>
              </w:r>
            </w:hyperlink>
          </w:p>
          <w:p w:rsidR="00637ECB" w:rsidRDefault="00616291">
            <w:pPr>
              <w:wordWrap w:val="0"/>
              <w:snapToGrid w:val="0"/>
              <w:spacing w:line="320" w:lineRule="exact"/>
              <w:rPr>
                <w:rFonts w:ascii="Times New Roman"/>
                <w:color w:val="FF0000"/>
                <w:w w:val="90"/>
                <w:sz w:val="18"/>
                <w:szCs w:val="24"/>
              </w:rPr>
            </w:pPr>
            <w:hyperlink r:id="rId10" w:history="1">
              <w:r>
                <w:rPr>
                  <w:rStyle w:val="ac"/>
                  <w:rFonts w:ascii="Times New Roman" w:hint="eastAsia"/>
                  <w:w w:val="90"/>
                  <w:sz w:val="18"/>
                  <w:szCs w:val="24"/>
                </w:rPr>
                <w:t>https://www.icourse163.org/course/WHU-1462064166?from=searchPage&amp;outVendor=zw_mooc_pcssjg_</w:t>
              </w:r>
            </w:hyperlink>
          </w:p>
          <w:p w:rsidR="00637ECB" w:rsidRDefault="00616291">
            <w:pPr>
              <w:wordWrap w:val="0"/>
              <w:snapToGrid w:val="0"/>
              <w:spacing w:line="320" w:lineRule="exact"/>
              <w:rPr>
                <w:rFonts w:ascii="Times New Roman"/>
                <w:color w:val="FF0000"/>
                <w:w w:val="90"/>
                <w:sz w:val="18"/>
                <w:szCs w:val="24"/>
              </w:rPr>
            </w:pPr>
            <w:hyperlink r:id="rId11" w:history="1">
              <w:r>
                <w:rPr>
                  <w:rStyle w:val="ac"/>
                  <w:rFonts w:ascii="Times New Roman" w:hint="eastAsia"/>
                  <w:w w:val="90"/>
                  <w:sz w:val="18"/>
                  <w:szCs w:val="24"/>
                </w:rPr>
                <w:t>https://www.icourse163.org/course/MNNU-1205892808?from=searchPage&amp;outVendor=zw_mooc_pcssjg_</w:t>
              </w:r>
            </w:hyperlink>
          </w:p>
          <w:p w:rsidR="00637ECB" w:rsidRDefault="00616291">
            <w:pPr>
              <w:wordWrap w:val="0"/>
              <w:snapToGrid w:val="0"/>
              <w:spacing w:line="320" w:lineRule="exact"/>
              <w:rPr>
                <w:rFonts w:ascii="Times New Roman"/>
                <w:color w:val="FF0000"/>
                <w:w w:val="90"/>
                <w:sz w:val="18"/>
                <w:szCs w:val="24"/>
              </w:rPr>
            </w:pPr>
            <w:hyperlink r:id="rId12" w:history="1">
              <w:r>
                <w:rPr>
                  <w:rStyle w:val="ac"/>
                  <w:rFonts w:ascii="Times New Roman" w:hint="eastAsia"/>
                  <w:w w:val="90"/>
                  <w:sz w:val="18"/>
                  <w:szCs w:val="24"/>
                </w:rPr>
                <w:t>https://www.icourse163.org/course/NJTU-1206169803?from=s</w:t>
              </w:r>
              <w:r>
                <w:rPr>
                  <w:rStyle w:val="ac"/>
                  <w:rFonts w:ascii="Times New Roman" w:hint="eastAsia"/>
                  <w:w w:val="90"/>
                  <w:sz w:val="18"/>
                  <w:szCs w:val="24"/>
                </w:rPr>
                <w:t>earchPage&amp;outVendor=zw_mooc_pcssjg_</w:t>
              </w:r>
            </w:hyperlink>
          </w:p>
          <w:p w:rsidR="00637ECB" w:rsidRDefault="00616291">
            <w:pPr>
              <w:wordWrap w:val="0"/>
              <w:snapToGrid w:val="0"/>
              <w:spacing w:line="320" w:lineRule="exact"/>
              <w:rPr>
                <w:rFonts w:ascii="Times New Roman"/>
                <w:color w:val="FF0000"/>
                <w:w w:val="90"/>
                <w:sz w:val="18"/>
                <w:szCs w:val="24"/>
              </w:rPr>
            </w:pPr>
            <w:hyperlink r:id="rId13" w:history="1">
              <w:r>
                <w:rPr>
                  <w:rStyle w:val="ac"/>
                  <w:rFonts w:ascii="Times New Roman" w:hint="eastAsia"/>
                  <w:w w:val="90"/>
                  <w:sz w:val="18"/>
                  <w:szCs w:val="24"/>
                </w:rPr>
                <w:t>https://www.icourse163.org/course/CQU-1001661002?from=searchPage&amp;outVendor=zw_mooc_pcssjg_</w:t>
              </w:r>
            </w:hyperlink>
          </w:p>
        </w:tc>
      </w:tr>
      <w:tr w:rsidR="00637ECB">
        <w:trPr>
          <w:trHeight w:val="636"/>
        </w:trPr>
        <w:tc>
          <w:tcPr>
            <w:tcW w:w="1483" w:type="dxa"/>
            <w:tcBorders>
              <w:bottom w:val="single" w:sz="12" w:space="0" w:color="auto"/>
            </w:tcBorders>
            <w:vAlign w:val="center"/>
          </w:tcPr>
          <w:p w:rsidR="00637ECB" w:rsidRDefault="00616291">
            <w:pPr>
              <w:snapToGrid w:val="0"/>
              <w:spacing w:line="400" w:lineRule="exact"/>
              <w:jc w:val="center"/>
              <w:rPr>
                <w:rFonts w:ascii="Times New Roman" w:eastAsia="Times New Roman"/>
                <w:kern w:val="2"/>
                <w:sz w:val="21"/>
                <w:szCs w:val="24"/>
              </w:rPr>
            </w:pPr>
            <w:r>
              <w:rPr>
                <w:rFonts w:ascii="Times New Roman" w:hint="eastAsia"/>
                <w:b/>
                <w:kern w:val="2"/>
                <w:sz w:val="21"/>
                <w:szCs w:val="24"/>
              </w:rPr>
              <w:t>课程简介</w:t>
            </w:r>
          </w:p>
        </w:tc>
        <w:tc>
          <w:tcPr>
            <w:tcW w:w="7802" w:type="dxa"/>
            <w:gridSpan w:val="7"/>
            <w:tcBorders>
              <w:bottom w:val="single" w:sz="12" w:space="0" w:color="auto"/>
            </w:tcBorders>
            <w:vAlign w:val="center"/>
          </w:tcPr>
          <w:p w:rsidR="00637ECB" w:rsidRDefault="00616291">
            <w:pPr>
              <w:snapToGrid w:val="0"/>
              <w:spacing w:line="320" w:lineRule="exact"/>
              <w:rPr>
                <w:rFonts w:ascii="Times New Roman" w:eastAsia="Times New Roman"/>
                <w:w w:val="90"/>
                <w:sz w:val="21"/>
                <w:szCs w:val="24"/>
              </w:rPr>
            </w:pPr>
            <w:r>
              <w:rPr>
                <w:rFonts w:ascii="Times New Roman" w:hint="eastAsia"/>
                <w:w w:val="90"/>
                <w:sz w:val="21"/>
                <w:szCs w:val="24"/>
              </w:rPr>
              <w:t>本课程由学校和企业共同研发</w:t>
            </w:r>
            <w:r>
              <w:rPr>
                <w:rFonts w:ascii="Times New Roman" w:hint="eastAsia"/>
                <w:w w:val="90"/>
                <w:sz w:val="21"/>
                <w:szCs w:val="24"/>
              </w:rPr>
              <w:t>，旨在培养具有实际操作能力和扎实理论知识的直播营销人才。内容涵盖直播营销基础、平台选择、团队组建、内容策划、主播培养、直播运营、数据分析等，并借助合作企业的实战项目，开展主流直播平台营销实战。合作企业为涪陵粮油行业协会，覆盖粮油、调料、土特产等领域的</w:t>
            </w:r>
            <w:r>
              <w:rPr>
                <w:rFonts w:ascii="Times New Roman" w:hint="eastAsia"/>
                <w:w w:val="90"/>
                <w:sz w:val="21"/>
                <w:szCs w:val="24"/>
              </w:rPr>
              <w:t>60</w:t>
            </w:r>
            <w:r>
              <w:rPr>
                <w:rFonts w:ascii="Times New Roman" w:hint="eastAsia"/>
                <w:w w:val="90"/>
                <w:sz w:val="21"/>
                <w:szCs w:val="24"/>
              </w:rPr>
              <w:t>多家会员企业。协会秘书长何松主要从事产品包装设计、生产、品牌营销，副会长刘汉涛主要从事特产开发、生产、包装和营销。本课程可以为合作企业的市场营销、电商直播、营销策划、营销管理等岗位输送人才。</w:t>
            </w:r>
          </w:p>
        </w:tc>
      </w:tr>
    </w:tbl>
    <w:p w:rsidR="00637ECB" w:rsidRDefault="00616291">
      <w:pPr>
        <w:snapToGrid w:val="0"/>
        <w:spacing w:line="360" w:lineRule="auto"/>
        <w:rPr>
          <w:rFonts w:ascii="Times New Roman" w:eastAsia="黑体"/>
          <w:b/>
          <w:sz w:val="28"/>
          <w:szCs w:val="24"/>
        </w:rPr>
      </w:pPr>
      <w:r>
        <w:rPr>
          <w:rFonts w:ascii="Times New Roman" w:eastAsia="黑体" w:hint="eastAsia"/>
          <w:b/>
          <w:sz w:val="28"/>
          <w:szCs w:val="24"/>
        </w:rPr>
        <w:t>二、课程目标</w:t>
      </w:r>
    </w:p>
    <w:p w:rsidR="00637ECB" w:rsidRDefault="00616291">
      <w:pPr>
        <w:snapToGrid w:val="0"/>
        <w:spacing w:line="360" w:lineRule="auto"/>
        <w:ind w:firstLineChars="200" w:firstLine="420"/>
        <w:rPr>
          <w:rFonts w:ascii="Times New Roman"/>
          <w:sz w:val="21"/>
          <w:szCs w:val="24"/>
        </w:rPr>
      </w:pPr>
      <w:r>
        <w:rPr>
          <w:rFonts w:ascii="Times New Roman" w:hint="eastAsia"/>
          <w:sz w:val="21"/>
          <w:szCs w:val="24"/>
        </w:rPr>
        <w:t>课程的总目标是将知识探究、能力培养和价值引领三者融为一体、深度协同、有机统一，形成“直播营销知识</w:t>
      </w:r>
      <w:r>
        <w:rPr>
          <w:rFonts w:ascii="Times New Roman"/>
          <w:sz w:val="21"/>
          <w:szCs w:val="24"/>
        </w:rPr>
        <w:t>—</w:t>
      </w:r>
      <w:r>
        <w:rPr>
          <w:rFonts w:ascii="Times New Roman" w:hint="eastAsia"/>
          <w:sz w:val="21"/>
          <w:szCs w:val="24"/>
        </w:rPr>
        <w:t>直播运营能力</w:t>
      </w:r>
      <w:r>
        <w:rPr>
          <w:rFonts w:ascii="Times New Roman"/>
          <w:sz w:val="21"/>
          <w:szCs w:val="24"/>
        </w:rPr>
        <w:t>—</w:t>
      </w:r>
      <w:r>
        <w:rPr>
          <w:rFonts w:ascii="Times New Roman" w:hint="eastAsia"/>
          <w:sz w:val="21"/>
          <w:szCs w:val="24"/>
        </w:rPr>
        <w:t>直播营销思维”三位一体的学习结构和“价值、知识、能力”三</w:t>
      </w:r>
      <w:r>
        <w:rPr>
          <w:rFonts w:ascii="Times New Roman" w:hint="eastAsia"/>
          <w:sz w:val="21"/>
          <w:szCs w:val="24"/>
        </w:rPr>
        <w:lastRenderedPageBreak/>
        <w:t>位一体的教学目标，能学以致用。本课程从直播前期的平台选择、团队构建、主播打造、策划与筹备、商品规划等方面准备工作，到直播营销的引流预告、话术设计、直播间的氛围管理方法、直播间的商品介绍、直播间的促销设计，以及直播结束后的复盘方法等具体实践方法，全方位、多角度地介绍了直播营销过程中每一个环节的知识点和操作技巧。通过本课程的学习，使学生掌握直播营</w:t>
      </w:r>
      <w:r>
        <w:rPr>
          <w:rFonts w:ascii="Times New Roman" w:hint="eastAsia"/>
          <w:sz w:val="21"/>
          <w:szCs w:val="24"/>
        </w:rPr>
        <w:t>销从业人员必备的各种知识和实战技能，培养互联网思维能力，培养学生具备基本的创新精神及创业意识，引导学生树立正确的世界观、人生观、价值观、荣辱观，</w:t>
      </w:r>
      <w:proofErr w:type="gramStart"/>
      <w:r>
        <w:rPr>
          <w:rFonts w:ascii="Times New Roman" w:hint="eastAsia"/>
          <w:sz w:val="21"/>
          <w:szCs w:val="24"/>
        </w:rPr>
        <w:t>践行</w:t>
      </w:r>
      <w:proofErr w:type="gramEnd"/>
      <w:r>
        <w:rPr>
          <w:rFonts w:ascii="Times New Roman" w:hint="eastAsia"/>
          <w:sz w:val="21"/>
          <w:szCs w:val="24"/>
        </w:rPr>
        <w:t>社会主义核心价值观，培养高素质直播营销技能人才。</w:t>
      </w:r>
    </w:p>
    <w:p w:rsidR="00637ECB" w:rsidRDefault="00616291">
      <w:pPr>
        <w:pStyle w:val="af1"/>
        <w:spacing w:line="320" w:lineRule="exact"/>
        <w:ind w:left="420" w:firstLine="0"/>
        <w:jc w:val="center"/>
        <w:rPr>
          <w:rFonts w:ascii="Times New Roman" w:eastAsia="Times New Roman"/>
          <w:b/>
        </w:rPr>
      </w:pPr>
      <w:r>
        <w:rPr>
          <w:rFonts w:ascii="Times New Roman" w:hint="eastAsia"/>
          <w:b/>
          <w:sz w:val="21"/>
        </w:rPr>
        <w:t>表</w:t>
      </w:r>
      <w:r>
        <w:rPr>
          <w:rFonts w:ascii="Times New Roman"/>
          <w:b/>
          <w:sz w:val="21"/>
        </w:rPr>
        <w:t xml:space="preserve"> 1  </w:t>
      </w:r>
      <w:r>
        <w:rPr>
          <w:rFonts w:ascii="Times New Roman" w:hint="eastAsia"/>
          <w:b/>
          <w:sz w:val="21"/>
        </w:rPr>
        <w:t>课程目标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3"/>
        <w:gridCol w:w="7937"/>
      </w:tblGrid>
      <w:tr w:rsidR="00637ECB">
        <w:trPr>
          <w:trHeight w:hRule="exact" w:val="374"/>
        </w:trPr>
        <w:tc>
          <w:tcPr>
            <w:tcW w:w="1353" w:type="dxa"/>
          </w:tcPr>
          <w:p w:rsidR="00637ECB" w:rsidRDefault="00616291">
            <w:pPr>
              <w:widowControl/>
              <w:snapToGrid w:val="0"/>
              <w:spacing w:line="400" w:lineRule="exact"/>
              <w:jc w:val="center"/>
              <w:rPr>
                <w:rFonts w:ascii="Times New Roman" w:eastAsia="Times New Roman"/>
                <w:b/>
                <w:color w:val="000000"/>
                <w:sz w:val="21"/>
                <w:szCs w:val="24"/>
              </w:rPr>
            </w:pPr>
            <w:r>
              <w:rPr>
                <w:rFonts w:ascii="Times New Roman" w:hint="eastAsia"/>
                <w:b/>
                <w:color w:val="000000"/>
                <w:sz w:val="21"/>
                <w:szCs w:val="24"/>
              </w:rPr>
              <w:t>序号</w:t>
            </w:r>
          </w:p>
        </w:tc>
        <w:tc>
          <w:tcPr>
            <w:tcW w:w="7937" w:type="dxa"/>
          </w:tcPr>
          <w:p w:rsidR="00637ECB" w:rsidRDefault="00616291">
            <w:pPr>
              <w:widowControl/>
              <w:snapToGrid w:val="0"/>
              <w:spacing w:line="400" w:lineRule="exact"/>
              <w:jc w:val="center"/>
              <w:rPr>
                <w:rFonts w:ascii="Times New Roman" w:eastAsia="Times New Roman"/>
                <w:b/>
                <w:color w:val="000000"/>
                <w:sz w:val="21"/>
                <w:szCs w:val="24"/>
              </w:rPr>
            </w:pPr>
            <w:r>
              <w:rPr>
                <w:rFonts w:ascii="Times New Roman" w:hint="eastAsia"/>
                <w:b/>
                <w:color w:val="000000"/>
                <w:sz w:val="21"/>
                <w:szCs w:val="24"/>
              </w:rPr>
              <w:t>具体课程目标</w:t>
            </w:r>
          </w:p>
        </w:tc>
      </w:tr>
      <w:tr w:rsidR="00637ECB">
        <w:trPr>
          <w:trHeight w:hRule="exact" w:val="2028"/>
        </w:trPr>
        <w:tc>
          <w:tcPr>
            <w:tcW w:w="1353" w:type="dxa"/>
          </w:tcPr>
          <w:p w:rsidR="00637ECB" w:rsidRDefault="00616291">
            <w:pPr>
              <w:widowControl/>
              <w:snapToGrid w:val="0"/>
              <w:spacing w:line="400" w:lineRule="exact"/>
              <w:rPr>
                <w:rFonts w:ascii="Times New Roman" w:eastAsia="Times New Roman"/>
                <w:color w:val="000000"/>
                <w:sz w:val="21"/>
                <w:szCs w:val="24"/>
              </w:rPr>
            </w:pPr>
            <w:r>
              <w:rPr>
                <w:rFonts w:ascii="Times New Roman" w:hint="eastAsia"/>
                <w:b/>
                <w:color w:val="000000"/>
                <w:sz w:val="21"/>
                <w:szCs w:val="24"/>
              </w:rPr>
              <w:t>课程目标</w:t>
            </w:r>
            <w:r>
              <w:rPr>
                <w:rFonts w:ascii="Times New Roman"/>
                <w:b/>
                <w:color w:val="000000"/>
                <w:sz w:val="21"/>
                <w:szCs w:val="24"/>
              </w:rPr>
              <w:t xml:space="preserve"> 1</w:t>
            </w:r>
          </w:p>
        </w:tc>
        <w:tc>
          <w:tcPr>
            <w:tcW w:w="7937" w:type="dxa"/>
          </w:tcPr>
          <w:p w:rsidR="00637ECB" w:rsidRDefault="00616291">
            <w:pPr>
              <w:widowControl/>
              <w:snapToGrid w:val="0"/>
              <w:spacing w:line="400" w:lineRule="exact"/>
              <w:rPr>
                <w:rFonts w:ascii="Times New Roman"/>
                <w:sz w:val="21"/>
                <w:szCs w:val="24"/>
              </w:rPr>
            </w:pPr>
            <w:r>
              <w:rPr>
                <w:rFonts w:ascii="Times New Roman" w:hint="eastAsia"/>
                <w:sz w:val="21"/>
                <w:szCs w:val="24"/>
              </w:rPr>
              <w:t>理论知识目标：具备高素质技能型专门人才的直播营销与运营的基础理论知识；掌握直播营销的策划与筹备；具备直播商品规划的基础知识；掌握直播引流的基础知识；掌握直播营销话术的知识；掌握直播间的操作基本技能；掌握直播营销与运营的数据分析；掌握抖音、快手直播运营实战的知识；熟悉直播后的复盘方法。</w:t>
            </w:r>
          </w:p>
        </w:tc>
      </w:tr>
      <w:tr w:rsidR="00637ECB">
        <w:tc>
          <w:tcPr>
            <w:tcW w:w="1353" w:type="dxa"/>
          </w:tcPr>
          <w:p w:rsidR="00637ECB" w:rsidRDefault="00616291">
            <w:pPr>
              <w:widowControl/>
              <w:snapToGrid w:val="0"/>
              <w:spacing w:line="400" w:lineRule="exact"/>
              <w:rPr>
                <w:rFonts w:ascii="Times New Roman" w:eastAsia="Times New Roman"/>
                <w:color w:val="000000"/>
                <w:sz w:val="21"/>
                <w:szCs w:val="24"/>
              </w:rPr>
            </w:pPr>
            <w:r>
              <w:rPr>
                <w:rFonts w:ascii="Times New Roman" w:hint="eastAsia"/>
                <w:b/>
                <w:color w:val="000000"/>
                <w:sz w:val="21"/>
                <w:szCs w:val="24"/>
              </w:rPr>
              <w:t>课程目标</w:t>
            </w:r>
            <w:r>
              <w:rPr>
                <w:rFonts w:ascii="Times New Roman"/>
                <w:b/>
                <w:color w:val="000000"/>
                <w:sz w:val="21"/>
                <w:szCs w:val="24"/>
              </w:rPr>
              <w:t xml:space="preserve"> 2</w:t>
            </w:r>
          </w:p>
        </w:tc>
        <w:tc>
          <w:tcPr>
            <w:tcW w:w="7937" w:type="dxa"/>
          </w:tcPr>
          <w:p w:rsidR="00637ECB" w:rsidRDefault="00616291">
            <w:pPr>
              <w:widowControl/>
              <w:snapToGrid w:val="0"/>
              <w:spacing w:line="400" w:lineRule="exact"/>
              <w:rPr>
                <w:rFonts w:ascii="Times New Roman" w:eastAsia="Times New Roman"/>
                <w:color w:val="FF0000"/>
                <w:sz w:val="21"/>
                <w:szCs w:val="24"/>
              </w:rPr>
            </w:pPr>
            <w:r>
              <w:rPr>
                <w:rFonts w:ascii="Times New Roman" w:hint="eastAsia"/>
                <w:sz w:val="21"/>
                <w:szCs w:val="24"/>
              </w:rPr>
              <w:t>能力与方法目标：学生应能够策划和执行直播营销活动，能够准确分析直播数据，并根据数据调整和优化直播营销策略。能够制定直播营销计划，包括目标、预算、时间表和关键指标等；能够选择合适的直播平台和工具，并掌握直播平台的</w:t>
            </w:r>
            <w:r>
              <w:rPr>
                <w:rFonts w:ascii="Times New Roman" w:hint="eastAsia"/>
                <w:sz w:val="21"/>
                <w:szCs w:val="24"/>
              </w:rPr>
              <w:t>操作方法；能够策划和执行有效的直播营销活动，包括内容策划、推广和互动等；能够分析直播数据，并根据数据调整和优化直播营销策略；能够处理直播营销中的问题和挑战，并能够总结经验教训。学生还应具备在线沟通能力，能够与观众互动，引导观众参与直播，增加直播互动量和观众粘性。</w:t>
            </w:r>
          </w:p>
        </w:tc>
      </w:tr>
      <w:tr w:rsidR="00637ECB">
        <w:tc>
          <w:tcPr>
            <w:tcW w:w="1353" w:type="dxa"/>
          </w:tcPr>
          <w:p w:rsidR="00637ECB" w:rsidRDefault="00616291">
            <w:pPr>
              <w:widowControl/>
              <w:snapToGrid w:val="0"/>
              <w:spacing w:line="400" w:lineRule="exact"/>
              <w:rPr>
                <w:rFonts w:ascii="Times New Roman"/>
                <w:color w:val="000000"/>
                <w:sz w:val="21"/>
                <w:szCs w:val="24"/>
              </w:rPr>
            </w:pPr>
            <w:r>
              <w:rPr>
                <w:rFonts w:ascii="Times New Roman" w:hint="eastAsia"/>
                <w:b/>
                <w:color w:val="000000"/>
                <w:sz w:val="21"/>
                <w:szCs w:val="24"/>
              </w:rPr>
              <w:t>课程目标</w:t>
            </w:r>
            <w:r>
              <w:rPr>
                <w:rFonts w:ascii="Times New Roman"/>
                <w:b/>
                <w:color w:val="000000"/>
                <w:sz w:val="21"/>
                <w:szCs w:val="24"/>
              </w:rPr>
              <w:t xml:space="preserve"> </w:t>
            </w:r>
            <w:r>
              <w:rPr>
                <w:rFonts w:ascii="Times New Roman"/>
                <w:color w:val="000000"/>
                <w:sz w:val="21"/>
                <w:szCs w:val="24"/>
              </w:rPr>
              <w:t>3</w:t>
            </w:r>
          </w:p>
        </w:tc>
        <w:tc>
          <w:tcPr>
            <w:tcW w:w="7937" w:type="dxa"/>
          </w:tcPr>
          <w:p w:rsidR="00637ECB" w:rsidRDefault="00616291">
            <w:pPr>
              <w:widowControl/>
              <w:snapToGrid w:val="0"/>
              <w:spacing w:line="400" w:lineRule="exact"/>
              <w:rPr>
                <w:rFonts w:ascii="Times New Roman" w:eastAsia="Times New Roman"/>
                <w:sz w:val="21"/>
                <w:szCs w:val="24"/>
              </w:rPr>
            </w:pPr>
            <w:r>
              <w:rPr>
                <w:rFonts w:ascii="Times New Roman" w:hint="eastAsia"/>
                <w:sz w:val="21"/>
                <w:szCs w:val="24"/>
              </w:rPr>
              <w:t>意识与素养目标：</w:t>
            </w:r>
            <w:r>
              <w:rPr>
                <w:rFonts w:ascii="Segoe UI" w:hAnsi="Segoe UI" w:cs="Segoe UI"/>
                <w:color w:val="000000"/>
                <w:sz w:val="21"/>
                <w:szCs w:val="21"/>
                <w:shd w:val="clear" w:color="auto" w:fill="FFFFFF"/>
              </w:rPr>
              <w:t>培养学生对市场需求和竞争环境的敏感，使其能够把握市场机会，发现和利用直播营销的商业价值</w:t>
            </w:r>
            <w:r>
              <w:rPr>
                <w:rFonts w:ascii="Segoe UI" w:hAnsi="Segoe UI" w:cs="Segoe UI" w:hint="eastAsia"/>
                <w:color w:val="000000"/>
                <w:sz w:val="21"/>
                <w:szCs w:val="21"/>
                <w:shd w:val="clear" w:color="auto" w:fill="FFFFFF"/>
              </w:rPr>
              <w:t>；</w:t>
            </w:r>
            <w:r>
              <w:rPr>
                <w:rFonts w:ascii="Segoe UI" w:hAnsi="Segoe UI" w:cs="Segoe UI"/>
                <w:color w:val="000000"/>
                <w:sz w:val="21"/>
                <w:szCs w:val="21"/>
                <w:shd w:val="clear" w:color="auto" w:fill="FFFFFF"/>
              </w:rPr>
              <w:t>培养学生的创新思维和创新能力，使其能够在直播营销中提供独特的思路和创意</w:t>
            </w:r>
            <w:r>
              <w:rPr>
                <w:rFonts w:ascii="Segoe UI" w:hAnsi="Segoe UI" w:cs="Segoe UI" w:hint="eastAsia"/>
                <w:color w:val="000000"/>
                <w:sz w:val="21"/>
                <w:szCs w:val="21"/>
                <w:shd w:val="clear" w:color="auto" w:fill="FFFFFF"/>
              </w:rPr>
              <w:t>；</w:t>
            </w:r>
            <w:r>
              <w:rPr>
                <w:rFonts w:ascii="Segoe UI" w:hAnsi="Segoe UI" w:cs="Segoe UI"/>
                <w:color w:val="000000"/>
                <w:sz w:val="21"/>
                <w:szCs w:val="21"/>
                <w:shd w:val="clear" w:color="auto" w:fill="FFFFFF"/>
              </w:rPr>
              <w:t>培养学生对用户需求的理解和关注，使其能够根据用户的需求和</w:t>
            </w:r>
            <w:r>
              <w:rPr>
                <w:rFonts w:ascii="Segoe UI" w:hAnsi="Segoe UI" w:cs="Segoe UI"/>
                <w:color w:val="000000"/>
                <w:sz w:val="21"/>
                <w:szCs w:val="21"/>
                <w:shd w:val="clear" w:color="auto" w:fill="FFFFFF"/>
              </w:rPr>
              <w:t>反馈来优化直播营销策略</w:t>
            </w:r>
            <w:r>
              <w:rPr>
                <w:rFonts w:ascii="Segoe UI" w:hAnsi="Segoe UI" w:cs="Segoe UI" w:hint="eastAsia"/>
                <w:color w:val="000000"/>
                <w:sz w:val="21"/>
                <w:szCs w:val="21"/>
                <w:shd w:val="clear" w:color="auto" w:fill="FFFFFF"/>
              </w:rPr>
              <w:t>；</w:t>
            </w:r>
            <w:r>
              <w:rPr>
                <w:rFonts w:ascii="Segoe UI" w:hAnsi="Segoe UI" w:cs="Segoe UI"/>
                <w:color w:val="000000"/>
                <w:sz w:val="21"/>
                <w:szCs w:val="21"/>
                <w:shd w:val="clear" w:color="auto" w:fill="FFFFFF"/>
              </w:rPr>
              <w:t>培养学生在直播营销中的社会责任感和伦理意识，使其能够合法合</w:t>
            </w:r>
            <w:proofErr w:type="gramStart"/>
            <w:r>
              <w:rPr>
                <w:rFonts w:ascii="Segoe UI" w:hAnsi="Segoe UI" w:cs="Segoe UI"/>
                <w:color w:val="000000"/>
                <w:sz w:val="21"/>
                <w:szCs w:val="21"/>
                <w:shd w:val="clear" w:color="auto" w:fill="FFFFFF"/>
              </w:rPr>
              <w:t>规</w:t>
            </w:r>
            <w:proofErr w:type="gramEnd"/>
            <w:r>
              <w:rPr>
                <w:rFonts w:ascii="Segoe UI" w:hAnsi="Segoe UI" w:cs="Segoe UI"/>
                <w:color w:val="000000"/>
                <w:sz w:val="21"/>
                <w:szCs w:val="21"/>
                <w:shd w:val="clear" w:color="auto" w:fill="FFFFFF"/>
              </w:rPr>
              <w:t>地进行直播营销活动</w:t>
            </w:r>
            <w:r>
              <w:rPr>
                <w:rFonts w:ascii="Segoe UI" w:hAnsi="Segoe UI" w:cs="Segoe UI" w:hint="eastAsia"/>
                <w:color w:val="000000"/>
                <w:sz w:val="21"/>
                <w:szCs w:val="21"/>
                <w:shd w:val="clear" w:color="auto" w:fill="FFFFFF"/>
              </w:rPr>
              <w:t>；</w:t>
            </w:r>
            <w:r>
              <w:rPr>
                <w:rFonts w:ascii="Segoe UI" w:hAnsi="Segoe UI" w:cs="Segoe UI"/>
                <w:color w:val="000000"/>
                <w:sz w:val="21"/>
                <w:szCs w:val="21"/>
                <w:shd w:val="clear" w:color="auto" w:fill="FFFFFF"/>
              </w:rPr>
              <w:t>培养学生的团队合作意识和沟通协作能力，使其能够与团队成员共同完成直播营销任务。</w:t>
            </w:r>
          </w:p>
        </w:tc>
      </w:tr>
      <w:tr w:rsidR="00637ECB">
        <w:tc>
          <w:tcPr>
            <w:tcW w:w="1353" w:type="dxa"/>
          </w:tcPr>
          <w:p w:rsidR="00637ECB" w:rsidRDefault="00616291">
            <w:pPr>
              <w:widowControl/>
              <w:snapToGrid w:val="0"/>
              <w:spacing w:line="400" w:lineRule="exact"/>
              <w:rPr>
                <w:rFonts w:ascii="Times New Roman"/>
                <w:color w:val="000000"/>
                <w:sz w:val="21"/>
                <w:szCs w:val="24"/>
              </w:rPr>
            </w:pPr>
            <w:r>
              <w:rPr>
                <w:rFonts w:ascii="Times New Roman" w:hint="eastAsia"/>
                <w:b/>
                <w:color w:val="000000"/>
                <w:sz w:val="21"/>
                <w:szCs w:val="24"/>
              </w:rPr>
              <w:t>课程目标</w:t>
            </w:r>
            <w:r>
              <w:rPr>
                <w:rFonts w:ascii="Times New Roman"/>
                <w:b/>
                <w:color w:val="000000"/>
                <w:sz w:val="21"/>
                <w:szCs w:val="24"/>
              </w:rPr>
              <w:t xml:space="preserve"> </w:t>
            </w:r>
            <w:r>
              <w:rPr>
                <w:rFonts w:ascii="Times New Roman"/>
                <w:color w:val="000000"/>
                <w:sz w:val="21"/>
                <w:szCs w:val="24"/>
              </w:rPr>
              <w:t>4</w:t>
            </w:r>
          </w:p>
        </w:tc>
        <w:tc>
          <w:tcPr>
            <w:tcW w:w="7937" w:type="dxa"/>
          </w:tcPr>
          <w:p w:rsidR="00637ECB" w:rsidRDefault="00616291">
            <w:pPr>
              <w:widowControl/>
              <w:snapToGrid w:val="0"/>
              <w:spacing w:line="400" w:lineRule="exact"/>
              <w:rPr>
                <w:rFonts w:ascii="Times New Roman" w:eastAsia="Times New Roman"/>
                <w:color w:val="000000"/>
                <w:sz w:val="21"/>
                <w:szCs w:val="24"/>
              </w:rPr>
            </w:pPr>
            <w:r>
              <w:rPr>
                <w:rFonts w:ascii="Times New Roman" w:hint="eastAsia"/>
                <w:sz w:val="21"/>
                <w:szCs w:val="24"/>
              </w:rPr>
              <w:t>情感态度与价值观目标：培养学生对直播营销的积极态度，认识到直播营销的重要性和广阔前景，引导学生理解并接受变化，激发学生的创造力和适应能力；</w:t>
            </w:r>
            <w:r>
              <w:rPr>
                <w:rFonts w:ascii="Segoe UI" w:hAnsi="Segoe UI" w:cs="Segoe UI"/>
                <w:color w:val="000000"/>
                <w:sz w:val="21"/>
                <w:szCs w:val="21"/>
                <w:shd w:val="clear" w:color="auto" w:fill="FFFFFF"/>
              </w:rPr>
              <w:t>鼓励学生参与相关社会活动和实践项目，让他们亲身经历和感受直播营销的价值和意义，从而巩固他们的情感态度和价值观</w:t>
            </w:r>
            <w:r>
              <w:rPr>
                <w:rFonts w:ascii="Segoe UI" w:hAnsi="Segoe UI" w:cs="Segoe UI" w:hint="eastAsia"/>
                <w:color w:val="000000"/>
                <w:sz w:val="21"/>
                <w:szCs w:val="21"/>
                <w:shd w:val="clear" w:color="auto" w:fill="FFFFFF"/>
              </w:rPr>
              <w:t>；增强</w:t>
            </w:r>
            <w:r>
              <w:rPr>
                <w:rFonts w:ascii="Segoe UI" w:hAnsi="Segoe UI" w:cs="Segoe UI"/>
                <w:color w:val="000000"/>
                <w:sz w:val="21"/>
                <w:szCs w:val="21"/>
                <w:shd w:val="clear" w:color="auto" w:fill="FFFFFF"/>
              </w:rPr>
              <w:t>学生的责任感和使命感，让他们认识到直播营销活动对企业和社会的重要性，并愿意承担相应的责任</w:t>
            </w:r>
            <w:r>
              <w:rPr>
                <w:rFonts w:ascii="Segoe UI" w:hAnsi="Segoe UI" w:cs="Segoe UI" w:hint="eastAsia"/>
                <w:color w:val="000000"/>
                <w:sz w:val="21"/>
                <w:szCs w:val="21"/>
                <w:shd w:val="clear" w:color="auto" w:fill="FFFFFF"/>
              </w:rPr>
              <w:t>；</w:t>
            </w:r>
            <w:r>
              <w:rPr>
                <w:rFonts w:ascii="Segoe UI" w:hAnsi="Segoe UI" w:cs="Segoe UI"/>
                <w:color w:val="000000"/>
                <w:sz w:val="21"/>
                <w:szCs w:val="21"/>
                <w:shd w:val="clear" w:color="auto" w:fill="FFFFFF"/>
              </w:rPr>
              <w:t>培养学生的合作和分享精神，使他们能够乐于与他人合作并分享知识和经验</w:t>
            </w:r>
            <w:r>
              <w:rPr>
                <w:rFonts w:ascii="Segoe UI" w:hAnsi="Segoe UI" w:cs="Segoe UI" w:hint="eastAsia"/>
                <w:color w:val="000000"/>
                <w:sz w:val="21"/>
                <w:szCs w:val="21"/>
                <w:shd w:val="clear" w:color="auto" w:fill="FFFFFF"/>
              </w:rPr>
              <w:t>；培</w:t>
            </w:r>
            <w:r>
              <w:rPr>
                <w:rFonts w:ascii="Segoe UI" w:hAnsi="Segoe UI" w:cs="Segoe UI"/>
                <w:color w:val="000000"/>
                <w:sz w:val="21"/>
                <w:szCs w:val="21"/>
                <w:shd w:val="clear" w:color="auto" w:fill="FFFFFF"/>
              </w:rPr>
              <w:t>养学生的自我激励和持</w:t>
            </w:r>
            <w:r>
              <w:rPr>
                <w:rFonts w:ascii="Segoe UI" w:hAnsi="Segoe UI" w:cs="Segoe UI"/>
                <w:color w:val="000000"/>
                <w:sz w:val="21"/>
                <w:szCs w:val="21"/>
                <w:shd w:val="clear" w:color="auto" w:fill="FFFFFF"/>
              </w:rPr>
              <w:lastRenderedPageBreak/>
              <w:t>续学习的意识，使他们能够不断提升自己在直播营销领域的能力</w:t>
            </w:r>
            <w:r>
              <w:rPr>
                <w:rFonts w:ascii="Segoe UI" w:hAnsi="Segoe UI" w:cs="Segoe UI" w:hint="eastAsia"/>
                <w:color w:val="000000"/>
                <w:sz w:val="21"/>
                <w:szCs w:val="21"/>
                <w:shd w:val="clear" w:color="auto" w:fill="FFFFFF"/>
              </w:rPr>
              <w:t>；</w:t>
            </w:r>
            <w:r>
              <w:rPr>
                <w:rFonts w:ascii="Segoe UI" w:hAnsi="Segoe UI" w:cs="Segoe UI"/>
                <w:color w:val="000000"/>
                <w:sz w:val="21"/>
                <w:szCs w:val="21"/>
                <w:shd w:val="clear" w:color="auto" w:fill="FFFFFF"/>
              </w:rPr>
              <w:t>培养学生的创新和变革意识，使他们能够积极探索和尝试新的直播营销策略和方法。</w:t>
            </w:r>
          </w:p>
        </w:tc>
      </w:tr>
    </w:tbl>
    <w:p w:rsidR="00637ECB" w:rsidRDefault="00616291">
      <w:pPr>
        <w:pStyle w:val="af1"/>
        <w:spacing w:line="320" w:lineRule="exact"/>
        <w:ind w:left="420" w:firstLine="0"/>
        <w:jc w:val="center"/>
        <w:rPr>
          <w:rFonts w:ascii="Times New Roman"/>
          <w:b/>
          <w:sz w:val="21"/>
        </w:rPr>
      </w:pPr>
      <w:r>
        <w:rPr>
          <w:rFonts w:ascii="Times New Roman" w:hint="eastAsia"/>
          <w:b/>
          <w:sz w:val="21"/>
        </w:rPr>
        <w:lastRenderedPageBreak/>
        <w:t>表</w:t>
      </w:r>
      <w:r>
        <w:rPr>
          <w:rFonts w:ascii="Times New Roman"/>
          <w:b/>
          <w:sz w:val="21"/>
        </w:rPr>
        <w:t xml:space="preserve">2 </w:t>
      </w:r>
      <w:r>
        <w:rPr>
          <w:rFonts w:ascii="Times New Roman" w:hint="eastAsia"/>
          <w:b/>
          <w:sz w:val="21"/>
        </w:rPr>
        <w:t>课程目标与毕业要求对应关系</w:t>
      </w:r>
    </w:p>
    <w:p w:rsidR="00637ECB" w:rsidRDefault="00637ECB">
      <w:pPr>
        <w:pStyle w:val="af1"/>
        <w:spacing w:line="320" w:lineRule="exact"/>
        <w:ind w:left="420" w:firstLine="0"/>
        <w:jc w:val="center"/>
        <w:rPr>
          <w:rFonts w:ascii="Times New Roman"/>
          <w:b/>
          <w:sz w:val="21"/>
        </w:rPr>
      </w:pPr>
    </w:p>
    <w:tbl>
      <w:tblPr>
        <w:tblW w:w="9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1"/>
        <w:gridCol w:w="5245"/>
        <w:gridCol w:w="1104"/>
      </w:tblGrid>
      <w:tr w:rsidR="00637ECB">
        <w:trPr>
          <w:trHeight w:val="416"/>
          <w:tblHeader/>
          <w:jc w:val="center"/>
        </w:trPr>
        <w:tc>
          <w:tcPr>
            <w:tcW w:w="2941" w:type="dxa"/>
            <w:vAlign w:val="center"/>
          </w:tcPr>
          <w:p w:rsidR="00637ECB" w:rsidRDefault="00616291">
            <w:pPr>
              <w:snapToGrid w:val="0"/>
              <w:jc w:val="center"/>
              <w:rPr>
                <w:rFonts w:ascii="Times New Roman" w:eastAsia="Times New Roman"/>
                <w:b/>
                <w:color w:val="000000"/>
                <w:sz w:val="21"/>
                <w:szCs w:val="24"/>
              </w:rPr>
            </w:pPr>
            <w:r>
              <w:rPr>
                <w:rFonts w:ascii="Times New Roman" w:hint="eastAsia"/>
                <w:b/>
                <w:color w:val="000000"/>
                <w:sz w:val="21"/>
                <w:szCs w:val="24"/>
              </w:rPr>
              <w:t>毕业要求</w:t>
            </w:r>
          </w:p>
        </w:tc>
        <w:tc>
          <w:tcPr>
            <w:tcW w:w="5245" w:type="dxa"/>
            <w:vAlign w:val="center"/>
          </w:tcPr>
          <w:p w:rsidR="00637ECB" w:rsidRDefault="00616291">
            <w:pPr>
              <w:snapToGrid w:val="0"/>
              <w:jc w:val="center"/>
              <w:rPr>
                <w:rFonts w:ascii="Times New Roman" w:eastAsia="Times New Roman"/>
                <w:b/>
                <w:color w:val="000000"/>
                <w:sz w:val="21"/>
                <w:szCs w:val="24"/>
              </w:rPr>
            </w:pPr>
            <w:r>
              <w:rPr>
                <w:rFonts w:ascii="Times New Roman" w:hint="eastAsia"/>
                <w:b/>
                <w:color w:val="000000"/>
                <w:sz w:val="21"/>
                <w:szCs w:val="24"/>
              </w:rPr>
              <w:t>指标点</w:t>
            </w:r>
          </w:p>
        </w:tc>
        <w:tc>
          <w:tcPr>
            <w:tcW w:w="1104" w:type="dxa"/>
            <w:vAlign w:val="center"/>
          </w:tcPr>
          <w:p w:rsidR="00637ECB" w:rsidRDefault="00616291">
            <w:pPr>
              <w:snapToGrid w:val="0"/>
              <w:jc w:val="center"/>
              <w:rPr>
                <w:rFonts w:ascii="Times New Roman" w:eastAsia="Times New Roman"/>
                <w:b/>
                <w:color w:val="000000"/>
                <w:sz w:val="21"/>
                <w:szCs w:val="24"/>
              </w:rPr>
            </w:pPr>
            <w:r>
              <w:rPr>
                <w:rFonts w:ascii="Times New Roman" w:hint="eastAsia"/>
                <w:b/>
                <w:color w:val="000000"/>
                <w:sz w:val="21"/>
                <w:szCs w:val="24"/>
              </w:rPr>
              <w:t>课程目标</w:t>
            </w:r>
          </w:p>
        </w:tc>
      </w:tr>
      <w:tr w:rsidR="00637ECB">
        <w:trPr>
          <w:trHeight w:val="176"/>
          <w:jc w:val="center"/>
        </w:trPr>
        <w:tc>
          <w:tcPr>
            <w:tcW w:w="2941" w:type="dxa"/>
            <w:vAlign w:val="center"/>
          </w:tcPr>
          <w:p w:rsidR="00637ECB" w:rsidRDefault="00616291">
            <w:pPr>
              <w:spacing w:line="360" w:lineRule="auto"/>
              <w:rPr>
                <w:rFonts w:ascii="Times New Roman" w:eastAsia="Times New Roman"/>
                <w:b/>
                <w:color w:val="000000"/>
                <w:sz w:val="21"/>
                <w:szCs w:val="24"/>
              </w:rPr>
            </w:pPr>
            <w:r>
              <w:rPr>
                <w:rFonts w:ascii="Times New Roman" w:hint="eastAsia"/>
                <w:b/>
                <w:color w:val="000000"/>
                <w:sz w:val="21"/>
                <w:szCs w:val="24"/>
              </w:rPr>
              <w:t>毕业要求</w:t>
            </w:r>
            <w:r>
              <w:rPr>
                <w:rFonts w:ascii="Times New Roman"/>
                <w:b/>
                <w:color w:val="000000"/>
                <w:sz w:val="21"/>
                <w:szCs w:val="24"/>
              </w:rPr>
              <w:t>1</w:t>
            </w:r>
            <w:r>
              <w:rPr>
                <w:rFonts w:ascii="Times New Roman" w:hint="eastAsia"/>
                <w:b/>
                <w:color w:val="000000"/>
                <w:sz w:val="21"/>
                <w:szCs w:val="24"/>
              </w:rPr>
              <w:t>：</w:t>
            </w:r>
            <w:r>
              <w:rPr>
                <w:rFonts w:ascii="Times New Roman" w:hint="eastAsia"/>
                <w:color w:val="000000"/>
                <w:sz w:val="21"/>
                <w:szCs w:val="24"/>
              </w:rPr>
              <w:t>素养要求【</w:t>
            </w:r>
            <w:r>
              <w:rPr>
                <w:rFonts w:ascii="Times New Roman"/>
                <w:color w:val="000000"/>
                <w:sz w:val="21"/>
                <w:szCs w:val="24"/>
              </w:rPr>
              <w:t>M</w:t>
            </w:r>
            <w:r>
              <w:rPr>
                <w:rFonts w:ascii="Times New Roman" w:hint="eastAsia"/>
                <w:color w:val="000000"/>
                <w:sz w:val="21"/>
                <w:szCs w:val="24"/>
              </w:rPr>
              <w:t>】</w:t>
            </w:r>
          </w:p>
        </w:tc>
        <w:tc>
          <w:tcPr>
            <w:tcW w:w="5245" w:type="dxa"/>
            <w:vAlign w:val="center"/>
          </w:tcPr>
          <w:p w:rsidR="00637ECB" w:rsidRDefault="00616291">
            <w:pPr>
              <w:spacing w:line="360" w:lineRule="auto"/>
              <w:rPr>
                <w:rFonts w:ascii="Times New Roman" w:eastAsia="Times New Roman"/>
                <w:color w:val="000000"/>
                <w:sz w:val="21"/>
                <w:szCs w:val="24"/>
              </w:rPr>
            </w:pPr>
            <w:r>
              <w:rPr>
                <w:rFonts w:ascii="Times New Roman"/>
                <w:color w:val="000000"/>
                <w:sz w:val="21"/>
                <w:szCs w:val="24"/>
              </w:rPr>
              <w:t xml:space="preserve">1.3 </w:t>
            </w:r>
            <w:r>
              <w:rPr>
                <w:rFonts w:ascii="Times New Roman" w:hint="eastAsia"/>
                <w:color w:val="000000"/>
                <w:sz w:val="21"/>
                <w:szCs w:val="24"/>
              </w:rPr>
              <w:t>核心素养：系统掌握工商管理类专业基础知识；具备扎实的专业知识、专业技能和专业素养；具备快速准确地识别和分析市场营销中的各种问题，系统分析、解决营销问题、提出解决对策。</w:t>
            </w:r>
          </w:p>
        </w:tc>
        <w:tc>
          <w:tcPr>
            <w:tcW w:w="1104" w:type="dxa"/>
            <w:vAlign w:val="center"/>
          </w:tcPr>
          <w:p w:rsidR="00637ECB" w:rsidRDefault="00616291">
            <w:pPr>
              <w:spacing w:line="360" w:lineRule="auto"/>
              <w:jc w:val="center"/>
              <w:rPr>
                <w:rFonts w:ascii="Times New Roman"/>
                <w:color w:val="000000"/>
                <w:sz w:val="21"/>
                <w:szCs w:val="24"/>
              </w:rPr>
            </w:pPr>
            <w:r>
              <w:rPr>
                <w:rFonts w:ascii="Times New Roman" w:hint="eastAsia"/>
                <w:color w:val="000000"/>
                <w:sz w:val="21"/>
                <w:szCs w:val="24"/>
              </w:rPr>
              <w:t>3</w:t>
            </w:r>
          </w:p>
        </w:tc>
      </w:tr>
      <w:tr w:rsidR="00637ECB">
        <w:trPr>
          <w:trHeight w:val="176"/>
          <w:jc w:val="center"/>
        </w:trPr>
        <w:tc>
          <w:tcPr>
            <w:tcW w:w="2941" w:type="dxa"/>
            <w:vAlign w:val="center"/>
          </w:tcPr>
          <w:p w:rsidR="00637ECB" w:rsidRDefault="00616291">
            <w:pPr>
              <w:spacing w:line="360" w:lineRule="auto"/>
              <w:rPr>
                <w:rFonts w:ascii="Times New Roman"/>
                <w:b/>
                <w:color w:val="000000"/>
                <w:sz w:val="21"/>
                <w:szCs w:val="24"/>
              </w:rPr>
            </w:pPr>
            <w:r>
              <w:rPr>
                <w:rFonts w:ascii="Times New Roman" w:hint="eastAsia"/>
                <w:b/>
                <w:color w:val="000000"/>
                <w:sz w:val="21"/>
                <w:szCs w:val="24"/>
              </w:rPr>
              <w:t>毕业要求</w:t>
            </w:r>
            <w:r>
              <w:rPr>
                <w:rFonts w:ascii="Times New Roman"/>
                <w:b/>
                <w:color w:val="000000"/>
                <w:sz w:val="21"/>
                <w:szCs w:val="24"/>
              </w:rPr>
              <w:t>1</w:t>
            </w:r>
            <w:r>
              <w:rPr>
                <w:rFonts w:ascii="Times New Roman" w:hint="eastAsia"/>
                <w:b/>
                <w:color w:val="000000"/>
                <w:sz w:val="21"/>
                <w:szCs w:val="24"/>
              </w:rPr>
              <w:t>：</w:t>
            </w:r>
            <w:r>
              <w:rPr>
                <w:rFonts w:ascii="Times New Roman" w:hint="eastAsia"/>
                <w:color w:val="000000"/>
                <w:sz w:val="21"/>
                <w:szCs w:val="24"/>
              </w:rPr>
              <w:t>素养要求【</w:t>
            </w:r>
            <w:r>
              <w:rPr>
                <w:rFonts w:ascii="Times New Roman" w:hint="eastAsia"/>
                <w:color w:val="000000"/>
                <w:sz w:val="21"/>
                <w:szCs w:val="24"/>
              </w:rPr>
              <w:t>L</w:t>
            </w:r>
            <w:r>
              <w:rPr>
                <w:rFonts w:ascii="Times New Roman" w:hint="eastAsia"/>
                <w:color w:val="000000"/>
                <w:sz w:val="21"/>
                <w:szCs w:val="24"/>
              </w:rPr>
              <w:t>】</w:t>
            </w:r>
          </w:p>
        </w:tc>
        <w:tc>
          <w:tcPr>
            <w:tcW w:w="5245" w:type="dxa"/>
            <w:vAlign w:val="center"/>
          </w:tcPr>
          <w:p w:rsidR="00637ECB" w:rsidRDefault="00616291">
            <w:pPr>
              <w:spacing w:line="360" w:lineRule="auto"/>
              <w:rPr>
                <w:rFonts w:ascii="Times New Roman"/>
                <w:color w:val="000000"/>
                <w:sz w:val="21"/>
                <w:szCs w:val="24"/>
              </w:rPr>
            </w:pPr>
            <w:r>
              <w:rPr>
                <w:rFonts w:ascii="Times New Roman" w:hint="eastAsia"/>
                <w:color w:val="000000"/>
                <w:sz w:val="21"/>
                <w:szCs w:val="24"/>
              </w:rPr>
              <w:t>1.</w:t>
            </w:r>
            <w:r>
              <w:rPr>
                <w:rFonts w:ascii="Times New Roman" w:hint="eastAsia"/>
                <w:color w:val="000000"/>
                <w:sz w:val="21"/>
                <w:szCs w:val="24"/>
              </w:rPr>
              <w:t>4.</w:t>
            </w:r>
            <w:r>
              <w:rPr>
                <w:rFonts w:ascii="Times New Roman" w:hint="eastAsia"/>
                <w:color w:val="000000"/>
                <w:sz w:val="21"/>
                <w:szCs w:val="24"/>
              </w:rPr>
              <w:t>本土情怀</w:t>
            </w:r>
            <w:r>
              <w:rPr>
                <w:rFonts w:ascii="Times New Roman" w:hint="eastAsia"/>
                <w:color w:val="000000"/>
                <w:sz w:val="21"/>
                <w:szCs w:val="24"/>
              </w:rPr>
              <w:t>:</w:t>
            </w:r>
            <w:r>
              <w:rPr>
                <w:rFonts w:ascii="Times New Roman" w:hint="eastAsia"/>
                <w:color w:val="000000"/>
                <w:sz w:val="21"/>
                <w:szCs w:val="24"/>
              </w:rPr>
              <w:t>立足中国市场情境，开展实践和调研活动，提高对本土情况的了解，帮助企业更好地</w:t>
            </w:r>
          </w:p>
          <w:p w:rsidR="00637ECB" w:rsidRDefault="00616291">
            <w:pPr>
              <w:spacing w:line="360" w:lineRule="auto"/>
              <w:rPr>
                <w:rFonts w:ascii="Times New Roman"/>
                <w:color w:val="000000"/>
                <w:sz w:val="21"/>
                <w:szCs w:val="24"/>
              </w:rPr>
            </w:pPr>
            <w:r>
              <w:rPr>
                <w:rFonts w:ascii="Times New Roman" w:hint="eastAsia"/>
                <w:color w:val="000000"/>
                <w:sz w:val="21"/>
                <w:szCs w:val="24"/>
              </w:rPr>
              <w:t>适应市场环境，提高产品和服务的质量和竞争力；具备心系家国的本土情怀，牢记基层意识，脚踏实地，</w:t>
            </w:r>
          </w:p>
          <w:p w:rsidR="00637ECB" w:rsidRDefault="00616291">
            <w:pPr>
              <w:spacing w:line="360" w:lineRule="auto"/>
              <w:rPr>
                <w:rFonts w:ascii="Times New Roman"/>
                <w:color w:val="000000"/>
                <w:sz w:val="21"/>
                <w:szCs w:val="24"/>
              </w:rPr>
            </w:pPr>
            <w:r>
              <w:rPr>
                <w:rFonts w:ascii="Times New Roman" w:hint="eastAsia"/>
                <w:color w:val="000000"/>
                <w:sz w:val="21"/>
                <w:szCs w:val="24"/>
              </w:rPr>
              <w:t>勇于承担社会责任，积极为祖国、为家乡繁荣和</w:t>
            </w:r>
            <w:proofErr w:type="gramStart"/>
            <w:r>
              <w:rPr>
                <w:rFonts w:ascii="Times New Roman" w:hint="eastAsia"/>
                <w:color w:val="000000"/>
                <w:sz w:val="21"/>
                <w:szCs w:val="24"/>
              </w:rPr>
              <w:t>美好贡献</w:t>
            </w:r>
            <w:proofErr w:type="gramEnd"/>
            <w:r>
              <w:rPr>
                <w:rFonts w:ascii="Times New Roman" w:hint="eastAsia"/>
                <w:color w:val="000000"/>
                <w:sz w:val="21"/>
                <w:szCs w:val="24"/>
              </w:rPr>
              <w:t>力量。</w:t>
            </w:r>
          </w:p>
        </w:tc>
        <w:tc>
          <w:tcPr>
            <w:tcW w:w="1104" w:type="dxa"/>
            <w:vAlign w:val="center"/>
          </w:tcPr>
          <w:p w:rsidR="00637ECB" w:rsidRDefault="00616291">
            <w:pPr>
              <w:spacing w:line="360" w:lineRule="auto"/>
              <w:jc w:val="center"/>
              <w:rPr>
                <w:rFonts w:ascii="Times New Roman"/>
                <w:color w:val="000000"/>
                <w:sz w:val="21"/>
                <w:szCs w:val="24"/>
              </w:rPr>
            </w:pPr>
            <w:r>
              <w:rPr>
                <w:rFonts w:ascii="Times New Roman" w:hint="eastAsia"/>
                <w:color w:val="000000"/>
                <w:sz w:val="21"/>
                <w:szCs w:val="24"/>
              </w:rPr>
              <w:t>4</w:t>
            </w:r>
          </w:p>
        </w:tc>
      </w:tr>
      <w:tr w:rsidR="00637ECB">
        <w:trPr>
          <w:trHeight w:val="514"/>
          <w:jc w:val="center"/>
        </w:trPr>
        <w:tc>
          <w:tcPr>
            <w:tcW w:w="2941" w:type="dxa"/>
            <w:vAlign w:val="center"/>
          </w:tcPr>
          <w:p w:rsidR="00637ECB" w:rsidRDefault="00616291">
            <w:pPr>
              <w:spacing w:line="360" w:lineRule="auto"/>
              <w:rPr>
                <w:rFonts w:ascii="Times New Roman" w:eastAsia="Times New Roman"/>
                <w:color w:val="000000"/>
                <w:sz w:val="21"/>
                <w:szCs w:val="24"/>
              </w:rPr>
            </w:pPr>
            <w:r>
              <w:rPr>
                <w:rFonts w:ascii="Times New Roman" w:hint="eastAsia"/>
                <w:b/>
                <w:color w:val="000000"/>
                <w:sz w:val="21"/>
                <w:szCs w:val="24"/>
              </w:rPr>
              <w:t>毕业要求</w:t>
            </w:r>
            <w:r>
              <w:rPr>
                <w:rFonts w:ascii="Times New Roman"/>
                <w:b/>
                <w:color w:val="000000"/>
                <w:sz w:val="21"/>
                <w:szCs w:val="24"/>
              </w:rPr>
              <w:t>2</w:t>
            </w:r>
            <w:r>
              <w:rPr>
                <w:rFonts w:ascii="Times New Roman" w:hint="eastAsia"/>
                <w:b/>
                <w:color w:val="000000"/>
                <w:sz w:val="21"/>
                <w:szCs w:val="24"/>
              </w:rPr>
              <w:t>：</w:t>
            </w:r>
            <w:r>
              <w:rPr>
                <w:rFonts w:ascii="Times New Roman" w:hint="eastAsia"/>
                <w:color w:val="000000"/>
                <w:sz w:val="21"/>
                <w:szCs w:val="24"/>
              </w:rPr>
              <w:t>知识要求【</w:t>
            </w:r>
            <w:r>
              <w:rPr>
                <w:rFonts w:ascii="Times New Roman"/>
                <w:color w:val="000000"/>
                <w:sz w:val="21"/>
                <w:szCs w:val="24"/>
              </w:rPr>
              <w:t>H</w:t>
            </w:r>
            <w:r>
              <w:rPr>
                <w:rFonts w:ascii="Times New Roman" w:hint="eastAsia"/>
                <w:color w:val="000000"/>
                <w:sz w:val="21"/>
                <w:szCs w:val="24"/>
              </w:rPr>
              <w:t>】</w:t>
            </w:r>
          </w:p>
        </w:tc>
        <w:tc>
          <w:tcPr>
            <w:tcW w:w="5245" w:type="dxa"/>
            <w:vAlign w:val="center"/>
          </w:tcPr>
          <w:p w:rsidR="00637ECB" w:rsidRDefault="00616291">
            <w:pPr>
              <w:spacing w:line="360" w:lineRule="auto"/>
              <w:rPr>
                <w:rFonts w:ascii="Times New Roman" w:eastAsia="Times New Roman"/>
                <w:color w:val="000000"/>
                <w:sz w:val="21"/>
                <w:szCs w:val="24"/>
              </w:rPr>
            </w:pPr>
            <w:r>
              <w:rPr>
                <w:rFonts w:ascii="Times New Roman"/>
                <w:color w:val="000000"/>
                <w:sz w:val="21"/>
                <w:szCs w:val="24"/>
              </w:rPr>
              <w:t>2.4</w:t>
            </w:r>
            <w:r>
              <w:rPr>
                <w:rFonts w:ascii="Times New Roman" w:hint="eastAsia"/>
                <w:color w:val="000000"/>
                <w:sz w:val="21"/>
                <w:szCs w:val="24"/>
              </w:rPr>
              <w:t>专业知识：熟悉和掌握与市场营销有密切关系的相关管理学、经济学、统计学、心理学等自然科学和社会科学知识；具有扎实的现代市场营销学、市场调研、营销策划等方面的基本理论与专业知识，了解本学科前沿及发展动态；熟悉我国有关市场营销的方针、政策与法规，了解市场营销前沿理论及营销实践。</w:t>
            </w:r>
          </w:p>
        </w:tc>
        <w:tc>
          <w:tcPr>
            <w:tcW w:w="1104" w:type="dxa"/>
            <w:vAlign w:val="center"/>
          </w:tcPr>
          <w:p w:rsidR="00637ECB" w:rsidRDefault="00616291">
            <w:pPr>
              <w:spacing w:line="360" w:lineRule="auto"/>
              <w:jc w:val="center"/>
              <w:rPr>
                <w:rFonts w:ascii="Times New Roman"/>
                <w:color w:val="000000"/>
                <w:sz w:val="21"/>
                <w:szCs w:val="24"/>
              </w:rPr>
            </w:pPr>
            <w:r>
              <w:rPr>
                <w:rFonts w:ascii="Times New Roman"/>
                <w:color w:val="000000"/>
                <w:sz w:val="21"/>
                <w:szCs w:val="24"/>
              </w:rPr>
              <w:t>1</w:t>
            </w:r>
          </w:p>
        </w:tc>
      </w:tr>
      <w:tr w:rsidR="00637ECB">
        <w:trPr>
          <w:trHeight w:val="146"/>
          <w:jc w:val="center"/>
        </w:trPr>
        <w:tc>
          <w:tcPr>
            <w:tcW w:w="2941" w:type="dxa"/>
            <w:vAlign w:val="center"/>
          </w:tcPr>
          <w:p w:rsidR="00637ECB" w:rsidRDefault="00616291">
            <w:pPr>
              <w:spacing w:line="360" w:lineRule="auto"/>
              <w:rPr>
                <w:rFonts w:ascii="Times New Roman" w:eastAsia="Times New Roman"/>
                <w:color w:val="000000"/>
                <w:sz w:val="21"/>
                <w:szCs w:val="24"/>
              </w:rPr>
            </w:pPr>
            <w:r>
              <w:rPr>
                <w:rFonts w:ascii="Times New Roman" w:hint="eastAsia"/>
                <w:b/>
                <w:color w:val="000000"/>
                <w:sz w:val="21"/>
                <w:szCs w:val="24"/>
              </w:rPr>
              <w:t>毕业要求</w:t>
            </w:r>
            <w:r>
              <w:rPr>
                <w:rFonts w:ascii="Times New Roman"/>
                <w:b/>
                <w:color w:val="000000"/>
                <w:sz w:val="21"/>
                <w:szCs w:val="24"/>
              </w:rPr>
              <w:t>3</w:t>
            </w:r>
            <w:r>
              <w:rPr>
                <w:rFonts w:ascii="Times New Roman" w:hint="eastAsia"/>
                <w:b/>
                <w:color w:val="000000"/>
                <w:sz w:val="21"/>
                <w:szCs w:val="24"/>
              </w:rPr>
              <w:t>：</w:t>
            </w:r>
            <w:r>
              <w:rPr>
                <w:rFonts w:ascii="Times New Roman" w:hint="eastAsia"/>
                <w:color w:val="000000"/>
                <w:sz w:val="21"/>
                <w:szCs w:val="24"/>
              </w:rPr>
              <w:t>能力要求【</w:t>
            </w:r>
            <w:r>
              <w:rPr>
                <w:rFonts w:ascii="Times New Roman"/>
                <w:color w:val="000000"/>
                <w:sz w:val="21"/>
                <w:szCs w:val="24"/>
              </w:rPr>
              <w:t>M</w:t>
            </w:r>
            <w:r>
              <w:rPr>
                <w:rFonts w:ascii="Times New Roman" w:hint="eastAsia"/>
                <w:color w:val="000000"/>
                <w:sz w:val="21"/>
                <w:szCs w:val="24"/>
              </w:rPr>
              <w:t>】</w:t>
            </w:r>
          </w:p>
        </w:tc>
        <w:tc>
          <w:tcPr>
            <w:tcW w:w="5245" w:type="dxa"/>
            <w:vAlign w:val="center"/>
          </w:tcPr>
          <w:p w:rsidR="00637ECB" w:rsidRDefault="00616291">
            <w:pPr>
              <w:spacing w:line="360" w:lineRule="auto"/>
              <w:rPr>
                <w:rFonts w:ascii="Times New Roman" w:eastAsia="Times New Roman"/>
                <w:color w:val="000000"/>
                <w:sz w:val="21"/>
                <w:szCs w:val="24"/>
              </w:rPr>
            </w:pPr>
            <w:r>
              <w:rPr>
                <w:rFonts w:ascii="Times New Roman"/>
                <w:color w:val="000000"/>
                <w:sz w:val="21"/>
                <w:szCs w:val="24"/>
              </w:rPr>
              <w:t xml:space="preserve">3.4 </w:t>
            </w:r>
            <w:r>
              <w:rPr>
                <w:rFonts w:ascii="Times New Roman" w:hint="eastAsia"/>
                <w:color w:val="000000"/>
                <w:sz w:val="21"/>
                <w:szCs w:val="24"/>
              </w:rPr>
              <w:t>职业发展：具备敏锐的市场洞察力和判断力及时了解本学科的理论前沿及发展动态，能够不断学习最新的专业知识和技能；具备批判性思维，对市场营销领域涉及的问题进行探索和研究。</w:t>
            </w:r>
          </w:p>
        </w:tc>
        <w:tc>
          <w:tcPr>
            <w:tcW w:w="1104" w:type="dxa"/>
            <w:vAlign w:val="center"/>
          </w:tcPr>
          <w:p w:rsidR="00637ECB" w:rsidRDefault="00616291">
            <w:pPr>
              <w:spacing w:line="360" w:lineRule="auto"/>
              <w:jc w:val="center"/>
              <w:rPr>
                <w:rFonts w:ascii="Times New Roman"/>
                <w:color w:val="000000"/>
                <w:sz w:val="21"/>
                <w:szCs w:val="24"/>
              </w:rPr>
            </w:pPr>
            <w:r>
              <w:rPr>
                <w:rFonts w:ascii="Times New Roman"/>
                <w:color w:val="000000"/>
                <w:sz w:val="21"/>
                <w:szCs w:val="24"/>
              </w:rPr>
              <w:t>2</w:t>
            </w:r>
          </w:p>
        </w:tc>
      </w:tr>
    </w:tbl>
    <w:p w:rsidR="00637ECB" w:rsidRDefault="00637ECB">
      <w:pPr>
        <w:spacing w:line="400" w:lineRule="exact"/>
        <w:rPr>
          <w:rFonts w:ascii="Times New Roman" w:eastAsia="Times New Roman"/>
          <w:b/>
          <w:color w:val="FF0000"/>
          <w:szCs w:val="24"/>
        </w:rPr>
      </w:pPr>
    </w:p>
    <w:p w:rsidR="00637ECB" w:rsidRDefault="00637ECB">
      <w:pPr>
        <w:pStyle w:val="af1"/>
        <w:spacing w:line="320" w:lineRule="exact"/>
        <w:ind w:left="420" w:firstLine="0"/>
        <w:jc w:val="center"/>
        <w:rPr>
          <w:rFonts w:ascii="Times New Roman"/>
          <w:b/>
          <w:sz w:val="21"/>
        </w:rPr>
      </w:pPr>
    </w:p>
    <w:p w:rsidR="00637ECB" w:rsidRDefault="00637ECB">
      <w:pPr>
        <w:spacing w:line="400" w:lineRule="exact"/>
        <w:rPr>
          <w:rFonts w:ascii="Times New Roman" w:eastAsia="Times New Roman"/>
          <w:b/>
          <w:color w:val="FF0000"/>
          <w:szCs w:val="24"/>
        </w:rPr>
      </w:pPr>
    </w:p>
    <w:p w:rsidR="00637ECB" w:rsidRDefault="00637ECB">
      <w:pPr>
        <w:rPr>
          <w:rFonts w:ascii="Times New Roman" w:eastAsia="Times New Roman"/>
          <w:szCs w:val="24"/>
        </w:rPr>
        <w:sectPr w:rsidR="00637ECB">
          <w:footerReference w:type="default" r:id="rId14"/>
          <w:pgSz w:w="11910" w:h="16840"/>
          <w:pgMar w:top="1420" w:right="1417" w:bottom="1417" w:left="1417" w:header="720" w:footer="720" w:gutter="0"/>
          <w:cols w:space="720"/>
        </w:sectPr>
      </w:pPr>
    </w:p>
    <w:p w:rsidR="00637ECB" w:rsidRDefault="00616291">
      <w:pPr>
        <w:pStyle w:val="a4"/>
        <w:kinsoku w:val="0"/>
        <w:overflowPunct w:val="0"/>
        <w:spacing w:before="61"/>
        <w:rPr>
          <w:rFonts w:ascii="Times New Roman" w:eastAsia="黑体"/>
          <w:b/>
          <w:sz w:val="28"/>
        </w:rPr>
      </w:pPr>
      <w:r>
        <w:rPr>
          <w:rFonts w:ascii="Times New Roman" w:eastAsia="黑体" w:hint="eastAsia"/>
          <w:b/>
          <w:sz w:val="28"/>
        </w:rPr>
        <w:lastRenderedPageBreak/>
        <w:t>三、课程学习内容与方法</w:t>
      </w:r>
    </w:p>
    <w:p w:rsidR="00637ECB" w:rsidRDefault="00637ECB">
      <w:pPr>
        <w:pStyle w:val="a4"/>
        <w:kinsoku w:val="0"/>
        <w:overflowPunct w:val="0"/>
        <w:spacing w:before="66"/>
        <w:rPr>
          <w:rFonts w:ascii="Times New Roman" w:eastAsia="Times New Roman"/>
          <w:b/>
        </w:rPr>
      </w:pPr>
    </w:p>
    <w:tbl>
      <w:tblPr>
        <w:tblW w:w="14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
        <w:gridCol w:w="1310"/>
        <w:gridCol w:w="2126"/>
        <w:gridCol w:w="3158"/>
        <w:gridCol w:w="1094"/>
        <w:gridCol w:w="2976"/>
        <w:gridCol w:w="2550"/>
        <w:gridCol w:w="503"/>
      </w:tblGrid>
      <w:tr w:rsidR="00637ECB">
        <w:trPr>
          <w:trHeight w:val="640"/>
          <w:jc w:val="center"/>
        </w:trPr>
        <w:tc>
          <w:tcPr>
            <w:tcW w:w="496" w:type="dxa"/>
            <w:vAlign w:val="center"/>
          </w:tcPr>
          <w:p w:rsidR="00637ECB" w:rsidRDefault="00616291">
            <w:pPr>
              <w:snapToGrid w:val="0"/>
              <w:spacing w:line="400" w:lineRule="exact"/>
              <w:rPr>
                <w:rFonts w:ascii="Times New Roman" w:eastAsia="黑体"/>
                <w:b/>
                <w:sz w:val="21"/>
                <w:szCs w:val="24"/>
              </w:rPr>
            </w:pPr>
            <w:r>
              <w:rPr>
                <w:rFonts w:ascii="Times New Roman" w:eastAsia="黑体" w:hint="eastAsia"/>
                <w:b/>
                <w:sz w:val="21"/>
                <w:szCs w:val="24"/>
              </w:rPr>
              <w:t>序号</w:t>
            </w:r>
          </w:p>
        </w:tc>
        <w:tc>
          <w:tcPr>
            <w:tcW w:w="1310" w:type="dxa"/>
            <w:vAlign w:val="center"/>
          </w:tcPr>
          <w:p w:rsidR="00637ECB" w:rsidRDefault="00616291">
            <w:pPr>
              <w:snapToGrid w:val="0"/>
              <w:spacing w:line="400" w:lineRule="exact"/>
              <w:jc w:val="center"/>
              <w:rPr>
                <w:rFonts w:ascii="Times New Roman" w:eastAsia="黑体"/>
                <w:b/>
                <w:sz w:val="21"/>
                <w:szCs w:val="24"/>
              </w:rPr>
            </w:pPr>
            <w:r>
              <w:rPr>
                <w:rFonts w:ascii="Times New Roman" w:eastAsia="黑体" w:hint="eastAsia"/>
                <w:b/>
                <w:sz w:val="21"/>
                <w:szCs w:val="24"/>
              </w:rPr>
              <w:t>课程模块</w:t>
            </w:r>
          </w:p>
        </w:tc>
        <w:tc>
          <w:tcPr>
            <w:tcW w:w="2126" w:type="dxa"/>
            <w:vAlign w:val="center"/>
          </w:tcPr>
          <w:p w:rsidR="00637ECB" w:rsidRDefault="00616291">
            <w:pPr>
              <w:snapToGrid w:val="0"/>
              <w:spacing w:line="400" w:lineRule="exact"/>
              <w:jc w:val="center"/>
              <w:rPr>
                <w:rFonts w:ascii="Times New Roman" w:eastAsia="黑体"/>
                <w:b/>
                <w:sz w:val="21"/>
                <w:szCs w:val="24"/>
              </w:rPr>
            </w:pPr>
            <w:r>
              <w:rPr>
                <w:rFonts w:ascii="Times New Roman" w:eastAsia="黑体" w:hint="eastAsia"/>
                <w:b/>
                <w:sz w:val="21"/>
                <w:szCs w:val="24"/>
              </w:rPr>
              <w:t>学习内容</w:t>
            </w:r>
          </w:p>
        </w:tc>
        <w:tc>
          <w:tcPr>
            <w:tcW w:w="3158" w:type="dxa"/>
            <w:vAlign w:val="center"/>
          </w:tcPr>
          <w:p w:rsidR="00637ECB" w:rsidRDefault="00616291">
            <w:pPr>
              <w:snapToGrid w:val="0"/>
              <w:spacing w:line="400" w:lineRule="exact"/>
              <w:jc w:val="center"/>
              <w:rPr>
                <w:rFonts w:ascii="Times New Roman" w:eastAsia="黑体"/>
                <w:b/>
                <w:sz w:val="21"/>
                <w:szCs w:val="24"/>
              </w:rPr>
            </w:pPr>
            <w:r>
              <w:rPr>
                <w:rFonts w:ascii="Times New Roman" w:eastAsia="黑体" w:hint="eastAsia"/>
                <w:b/>
                <w:sz w:val="21"/>
                <w:szCs w:val="24"/>
              </w:rPr>
              <w:t>学习任务</w:t>
            </w:r>
          </w:p>
        </w:tc>
        <w:tc>
          <w:tcPr>
            <w:tcW w:w="1094" w:type="dxa"/>
            <w:vAlign w:val="center"/>
          </w:tcPr>
          <w:p w:rsidR="00637ECB" w:rsidRDefault="00616291">
            <w:pPr>
              <w:snapToGrid w:val="0"/>
              <w:spacing w:line="400" w:lineRule="exact"/>
              <w:jc w:val="center"/>
              <w:rPr>
                <w:rFonts w:ascii="Times New Roman" w:eastAsia="黑体"/>
                <w:b/>
                <w:sz w:val="21"/>
                <w:szCs w:val="24"/>
              </w:rPr>
            </w:pPr>
            <w:r>
              <w:rPr>
                <w:rFonts w:ascii="Times New Roman" w:eastAsia="黑体" w:hint="eastAsia"/>
                <w:b/>
                <w:sz w:val="21"/>
                <w:szCs w:val="24"/>
              </w:rPr>
              <w:t>课程目标</w:t>
            </w:r>
          </w:p>
        </w:tc>
        <w:tc>
          <w:tcPr>
            <w:tcW w:w="2976" w:type="dxa"/>
            <w:vAlign w:val="center"/>
          </w:tcPr>
          <w:p w:rsidR="00637ECB" w:rsidRDefault="00616291">
            <w:pPr>
              <w:snapToGrid w:val="0"/>
              <w:spacing w:line="400" w:lineRule="exact"/>
              <w:jc w:val="center"/>
              <w:rPr>
                <w:rFonts w:ascii="Times New Roman" w:eastAsia="黑体"/>
                <w:b/>
                <w:sz w:val="21"/>
                <w:szCs w:val="24"/>
              </w:rPr>
            </w:pPr>
            <w:r>
              <w:rPr>
                <w:rFonts w:ascii="Times New Roman" w:eastAsia="黑体" w:hint="eastAsia"/>
                <w:b/>
                <w:sz w:val="21"/>
                <w:szCs w:val="24"/>
              </w:rPr>
              <w:t>学习重点难点</w:t>
            </w:r>
          </w:p>
        </w:tc>
        <w:tc>
          <w:tcPr>
            <w:tcW w:w="2550" w:type="dxa"/>
            <w:vAlign w:val="center"/>
          </w:tcPr>
          <w:p w:rsidR="00637ECB" w:rsidRDefault="00616291">
            <w:pPr>
              <w:pStyle w:val="TableParagraph"/>
              <w:kinsoku w:val="0"/>
              <w:overflowPunct w:val="0"/>
              <w:spacing w:before="22"/>
              <w:ind w:left="70" w:right="60"/>
              <w:jc w:val="center"/>
              <w:rPr>
                <w:rFonts w:ascii="Times New Roman" w:eastAsia="黑体"/>
                <w:b/>
                <w:sz w:val="21"/>
              </w:rPr>
            </w:pPr>
            <w:r>
              <w:rPr>
                <w:rFonts w:ascii="Times New Roman" w:eastAsia="黑体" w:hint="eastAsia"/>
                <w:b/>
                <w:sz w:val="21"/>
              </w:rPr>
              <w:t>教学方法</w:t>
            </w:r>
          </w:p>
        </w:tc>
        <w:tc>
          <w:tcPr>
            <w:tcW w:w="503" w:type="dxa"/>
            <w:vAlign w:val="center"/>
          </w:tcPr>
          <w:p w:rsidR="00637ECB" w:rsidRDefault="00616291">
            <w:pPr>
              <w:snapToGrid w:val="0"/>
              <w:spacing w:line="400" w:lineRule="exact"/>
              <w:jc w:val="center"/>
              <w:rPr>
                <w:rFonts w:ascii="Times New Roman" w:eastAsia="黑体"/>
                <w:b/>
                <w:sz w:val="21"/>
                <w:szCs w:val="24"/>
              </w:rPr>
            </w:pPr>
            <w:r>
              <w:rPr>
                <w:rFonts w:ascii="Times New Roman" w:eastAsia="黑体" w:hint="eastAsia"/>
                <w:b/>
                <w:sz w:val="21"/>
                <w:szCs w:val="24"/>
              </w:rPr>
              <w:t>学时</w:t>
            </w:r>
          </w:p>
        </w:tc>
      </w:tr>
      <w:tr w:rsidR="00637ECB">
        <w:trPr>
          <w:trHeight w:val="850"/>
          <w:jc w:val="center"/>
        </w:trPr>
        <w:tc>
          <w:tcPr>
            <w:tcW w:w="496" w:type="dxa"/>
            <w:vMerge w:val="restart"/>
            <w:vAlign w:val="center"/>
          </w:tcPr>
          <w:p w:rsidR="00637ECB" w:rsidRDefault="00616291">
            <w:pPr>
              <w:jc w:val="center"/>
              <w:rPr>
                <w:rFonts w:ascii="Times New Roman"/>
                <w:sz w:val="21"/>
                <w:szCs w:val="24"/>
              </w:rPr>
            </w:pPr>
            <w:r>
              <w:rPr>
                <w:rFonts w:ascii="Times New Roman"/>
                <w:sz w:val="21"/>
                <w:szCs w:val="24"/>
              </w:rPr>
              <w:t>1</w:t>
            </w:r>
          </w:p>
        </w:tc>
        <w:tc>
          <w:tcPr>
            <w:tcW w:w="1310" w:type="dxa"/>
            <w:vMerge w:val="restart"/>
            <w:vAlign w:val="center"/>
          </w:tcPr>
          <w:p w:rsidR="00637ECB" w:rsidRDefault="00616291">
            <w:pPr>
              <w:jc w:val="center"/>
              <w:rPr>
                <w:rFonts w:ascii="Times New Roman" w:eastAsia="Times New Roman"/>
                <w:sz w:val="21"/>
                <w:szCs w:val="24"/>
              </w:rPr>
            </w:pPr>
            <w:r>
              <w:rPr>
                <w:rFonts w:hAnsi="宋体" w:hint="eastAsia"/>
                <w:szCs w:val="24"/>
                <w:lang w:bidi="ar"/>
              </w:rPr>
              <w:t>直播营销概述</w:t>
            </w:r>
          </w:p>
        </w:tc>
        <w:tc>
          <w:tcPr>
            <w:tcW w:w="2126" w:type="dxa"/>
            <w:vAlign w:val="center"/>
          </w:tcPr>
          <w:p w:rsidR="00637ECB" w:rsidRDefault="00616291">
            <w:pPr>
              <w:spacing w:line="300" w:lineRule="exact"/>
              <w:rPr>
                <w:rFonts w:ascii="Times New Roman" w:eastAsia="Times New Roman"/>
                <w:sz w:val="21"/>
                <w:szCs w:val="24"/>
              </w:rPr>
            </w:pPr>
            <w:r>
              <w:rPr>
                <w:rFonts w:ascii="Times New Roman"/>
                <w:sz w:val="21"/>
                <w:szCs w:val="24"/>
              </w:rPr>
              <w:t>1.</w:t>
            </w:r>
            <w:r>
              <w:rPr>
                <w:szCs w:val="24"/>
              </w:rPr>
              <w:t xml:space="preserve"> </w:t>
            </w:r>
            <w:r>
              <w:rPr>
                <w:rFonts w:hint="eastAsia"/>
                <w:szCs w:val="24"/>
                <w:lang w:bidi="ar"/>
              </w:rPr>
              <w:t>直播与直播营销</w:t>
            </w:r>
          </w:p>
        </w:tc>
        <w:tc>
          <w:tcPr>
            <w:tcW w:w="3158" w:type="dxa"/>
            <w:vMerge w:val="restart"/>
            <w:vAlign w:val="center"/>
          </w:tcPr>
          <w:p w:rsidR="00637ECB" w:rsidRDefault="00616291">
            <w:pPr>
              <w:spacing w:line="300" w:lineRule="exact"/>
              <w:rPr>
                <w:rFonts w:ascii="Times New Roman"/>
                <w:bCs/>
                <w:sz w:val="21"/>
                <w:szCs w:val="24"/>
              </w:rPr>
            </w:pPr>
            <w:r>
              <w:rPr>
                <w:rFonts w:ascii="Times New Roman" w:hint="eastAsia"/>
                <w:bCs/>
                <w:sz w:val="21"/>
                <w:szCs w:val="24"/>
              </w:rPr>
              <w:t>1</w:t>
            </w:r>
            <w:r>
              <w:rPr>
                <w:rFonts w:ascii="Times New Roman"/>
                <w:bCs/>
                <w:sz w:val="21"/>
                <w:szCs w:val="24"/>
              </w:rPr>
              <w:t>.</w:t>
            </w:r>
            <w:r>
              <w:rPr>
                <w:rFonts w:ascii="Times New Roman" w:hint="eastAsia"/>
                <w:bCs/>
                <w:sz w:val="21"/>
                <w:szCs w:val="24"/>
              </w:rPr>
              <w:t>拓展阅读：最新版本的《中国互联网络发展状况统计报告》</w:t>
            </w:r>
            <w:hyperlink r:id="rId15" w:history="1">
              <w:r>
                <w:rPr>
                  <w:rStyle w:val="ac"/>
                  <w:rFonts w:ascii="Times New Roman" w:hAnsi="Times New Roman"/>
                  <w:bCs/>
                  <w:sz w:val="21"/>
                  <w:szCs w:val="24"/>
                </w:rPr>
                <w:t>https://www.cnnic.cn/11/38/135/index.html</w:t>
              </w:r>
            </w:hyperlink>
          </w:p>
          <w:p w:rsidR="00637ECB" w:rsidRDefault="00616291">
            <w:pPr>
              <w:spacing w:line="300" w:lineRule="exact"/>
              <w:rPr>
                <w:rFonts w:ascii="Times New Roman"/>
                <w:b/>
                <w:sz w:val="21"/>
                <w:szCs w:val="24"/>
              </w:rPr>
            </w:pPr>
            <w:r>
              <w:rPr>
                <w:rFonts w:ascii="Times New Roman"/>
                <w:bCs/>
                <w:sz w:val="21"/>
                <w:szCs w:val="24"/>
              </w:rPr>
              <w:t>2.</w:t>
            </w:r>
            <w:r>
              <w:rPr>
                <w:rFonts w:ascii="Times New Roman" w:hint="eastAsia"/>
                <w:bCs/>
                <w:sz w:val="21"/>
                <w:szCs w:val="24"/>
              </w:rPr>
              <w:t>课后任务：</w:t>
            </w:r>
            <w:proofErr w:type="gramStart"/>
            <w:r>
              <w:rPr>
                <w:rFonts w:ascii="Times New Roman" w:hint="eastAsia"/>
                <w:bCs/>
                <w:sz w:val="21"/>
                <w:szCs w:val="24"/>
              </w:rPr>
              <w:t>在智联招聘</w:t>
            </w:r>
            <w:proofErr w:type="gramEnd"/>
            <w:r>
              <w:rPr>
                <w:rFonts w:ascii="Times New Roman" w:hint="eastAsia"/>
                <w:bCs/>
                <w:sz w:val="21"/>
                <w:szCs w:val="24"/>
              </w:rPr>
              <w:t>、</w:t>
            </w:r>
            <w:r>
              <w:rPr>
                <w:rFonts w:ascii="Times New Roman"/>
                <w:bCs/>
                <w:sz w:val="21"/>
                <w:szCs w:val="24"/>
              </w:rPr>
              <w:t>51job</w:t>
            </w:r>
            <w:r>
              <w:rPr>
                <w:rFonts w:ascii="Times New Roman" w:hint="eastAsia"/>
                <w:bCs/>
                <w:sz w:val="21"/>
                <w:szCs w:val="24"/>
              </w:rPr>
              <w:t>等招聘网站上查询直播营销与运营人才招聘的岗位职责与任职要求</w:t>
            </w:r>
          </w:p>
        </w:tc>
        <w:tc>
          <w:tcPr>
            <w:tcW w:w="1094" w:type="dxa"/>
            <w:vAlign w:val="center"/>
          </w:tcPr>
          <w:p w:rsidR="00637ECB" w:rsidRDefault="00616291">
            <w:pPr>
              <w:jc w:val="center"/>
              <w:rPr>
                <w:rFonts w:ascii="Times New Roman"/>
                <w:sz w:val="21"/>
                <w:szCs w:val="24"/>
              </w:rPr>
            </w:pPr>
            <w:r>
              <w:rPr>
                <w:rFonts w:ascii="Times New Roman"/>
                <w:sz w:val="21"/>
                <w:szCs w:val="24"/>
              </w:rPr>
              <w:t>1</w:t>
            </w:r>
          </w:p>
        </w:tc>
        <w:tc>
          <w:tcPr>
            <w:tcW w:w="2976" w:type="dxa"/>
            <w:vMerge w:val="restart"/>
            <w:vAlign w:val="center"/>
          </w:tcPr>
          <w:p w:rsidR="00637ECB" w:rsidRDefault="00616291">
            <w:pPr>
              <w:rPr>
                <w:rFonts w:hAnsi="宋体"/>
                <w:szCs w:val="24"/>
              </w:rPr>
            </w:pPr>
            <w:r>
              <w:rPr>
                <w:rFonts w:hAnsi="宋体" w:hint="eastAsia"/>
                <w:szCs w:val="24"/>
                <w:lang w:bidi="ar"/>
              </w:rPr>
              <w:t>重点：</w:t>
            </w:r>
          </w:p>
          <w:p w:rsidR="00637ECB" w:rsidRDefault="00616291">
            <w:pPr>
              <w:widowControl/>
              <w:rPr>
                <w:rFonts w:hAnsi="宋体" w:cs="宋体"/>
              </w:rPr>
            </w:pPr>
            <w:r>
              <w:rPr>
                <w:rFonts w:hAnsi="宋体" w:cs="宋体" w:hint="eastAsia"/>
              </w:rPr>
              <w:t>1</w:t>
            </w:r>
            <w:r>
              <w:rPr>
                <w:rFonts w:hAnsi="宋体" w:cs="宋体"/>
              </w:rPr>
              <w:t>.</w:t>
            </w:r>
            <w:r>
              <w:rPr>
                <w:rFonts w:hAnsi="宋体" w:cs="宋体" w:hint="eastAsia"/>
              </w:rPr>
              <w:t>直播中的合作模式和收益分配模式</w:t>
            </w:r>
          </w:p>
          <w:p w:rsidR="00637ECB" w:rsidRDefault="00616291">
            <w:pPr>
              <w:widowControl/>
              <w:rPr>
                <w:rFonts w:hAnsi="宋体" w:cs="宋体"/>
              </w:rPr>
            </w:pPr>
            <w:r>
              <w:rPr>
                <w:rFonts w:hAnsi="宋体" w:cs="宋体" w:hint="eastAsia"/>
              </w:rPr>
              <w:t>2</w:t>
            </w:r>
            <w:r>
              <w:rPr>
                <w:rFonts w:hAnsi="宋体" w:cs="宋体"/>
              </w:rPr>
              <w:t>.</w:t>
            </w:r>
            <w:r>
              <w:rPr>
                <w:rFonts w:hAnsi="宋体" w:cs="宋体" w:hint="eastAsia"/>
              </w:rPr>
              <w:t>平台的入住规范</w:t>
            </w:r>
          </w:p>
          <w:p w:rsidR="00637ECB" w:rsidRDefault="00616291">
            <w:pPr>
              <w:widowControl/>
              <w:rPr>
                <w:rFonts w:hAnsi="宋体" w:cs="宋体"/>
              </w:rPr>
            </w:pPr>
            <w:r>
              <w:rPr>
                <w:rFonts w:hAnsi="宋体" w:cs="宋体"/>
              </w:rPr>
              <w:t>3.</w:t>
            </w:r>
            <w:r>
              <w:rPr>
                <w:rFonts w:hAnsi="宋体" w:cs="宋体" w:hint="eastAsia"/>
              </w:rPr>
              <w:t>选择合适的平台</w:t>
            </w:r>
          </w:p>
          <w:p w:rsidR="00637ECB" w:rsidRDefault="00616291">
            <w:pPr>
              <w:widowControl/>
              <w:rPr>
                <w:rFonts w:hAnsi="宋体" w:cs="宋体"/>
              </w:rPr>
            </w:pPr>
            <w:r>
              <w:rPr>
                <w:rFonts w:hAnsi="宋体" w:cs="宋体" w:hint="eastAsia"/>
              </w:rPr>
              <w:t>4</w:t>
            </w:r>
            <w:r>
              <w:rPr>
                <w:rFonts w:hAnsi="宋体" w:cs="宋体"/>
              </w:rPr>
              <w:t>.</w:t>
            </w:r>
            <w:r>
              <w:rPr>
                <w:rFonts w:hAnsi="宋体" w:cs="宋体" w:hint="eastAsia"/>
              </w:rPr>
              <w:t>直播岗位要求与团队配置</w:t>
            </w:r>
          </w:p>
          <w:p w:rsidR="00637ECB" w:rsidRDefault="00616291">
            <w:pPr>
              <w:widowControl/>
              <w:rPr>
                <w:rFonts w:hAnsi="宋体" w:cs="宋体"/>
              </w:rPr>
            </w:pPr>
            <w:r>
              <w:rPr>
                <w:rFonts w:hAnsi="宋体" w:cs="宋体" w:hint="eastAsia"/>
              </w:rPr>
              <w:t>难点</w:t>
            </w:r>
          </w:p>
          <w:p w:rsidR="00637ECB" w:rsidRDefault="00616291">
            <w:pPr>
              <w:widowControl/>
              <w:rPr>
                <w:rFonts w:hAnsi="宋体" w:cs="宋体"/>
              </w:rPr>
            </w:pPr>
            <w:r>
              <w:rPr>
                <w:rFonts w:hAnsi="宋体" w:cs="宋体"/>
              </w:rPr>
              <w:t>1.</w:t>
            </w:r>
            <w:r>
              <w:rPr>
                <w:rFonts w:hAnsi="宋体" w:cs="宋体" w:hint="eastAsia"/>
              </w:rPr>
              <w:t>准确把握平台的入住规范</w:t>
            </w:r>
          </w:p>
          <w:p w:rsidR="00637ECB" w:rsidRDefault="00616291">
            <w:pPr>
              <w:widowControl/>
              <w:rPr>
                <w:rFonts w:hAnsi="宋体" w:cs="宋体"/>
              </w:rPr>
            </w:pPr>
            <w:r>
              <w:rPr>
                <w:rFonts w:hAnsi="宋体" w:cs="宋体"/>
              </w:rPr>
              <w:t>2.</w:t>
            </w:r>
            <w:r>
              <w:rPr>
                <w:rFonts w:hAnsi="宋体" w:cs="宋体" w:hint="eastAsia"/>
              </w:rPr>
              <w:t>如何选择合适的平台</w:t>
            </w:r>
          </w:p>
          <w:p w:rsidR="00637ECB" w:rsidRDefault="00616291">
            <w:pPr>
              <w:widowControl/>
              <w:rPr>
                <w:rFonts w:ascii="Times New Roman" w:eastAsia="Times New Roman"/>
                <w:sz w:val="21"/>
                <w:szCs w:val="24"/>
              </w:rPr>
            </w:pPr>
            <w:r>
              <w:rPr>
                <w:rFonts w:hAnsi="宋体" w:cs="宋体"/>
              </w:rPr>
              <w:t>3.</w:t>
            </w:r>
            <w:r>
              <w:rPr>
                <w:rFonts w:hAnsi="宋体" w:cs="宋体" w:hint="eastAsia"/>
              </w:rPr>
              <w:t>直播团队配置</w:t>
            </w:r>
          </w:p>
        </w:tc>
        <w:tc>
          <w:tcPr>
            <w:tcW w:w="2550" w:type="dxa"/>
            <w:vMerge w:val="restart"/>
            <w:vAlign w:val="center"/>
          </w:tcPr>
          <w:p w:rsidR="00637ECB" w:rsidRDefault="00616291">
            <w:pPr>
              <w:pStyle w:val="TableParagraph"/>
              <w:kinsoku w:val="0"/>
              <w:overflowPunct w:val="0"/>
              <w:spacing w:before="99"/>
              <w:ind w:left="70" w:right="60"/>
              <w:rPr>
                <w:rFonts w:ascii="Times New Roman" w:eastAsia="Times New Roman"/>
                <w:bCs/>
                <w:sz w:val="21"/>
              </w:rPr>
            </w:pPr>
            <w:r>
              <w:rPr>
                <w:rFonts w:ascii="Times New Roman"/>
                <w:bCs/>
                <w:sz w:val="21"/>
              </w:rPr>
              <w:t>1.</w:t>
            </w:r>
            <w:r>
              <w:rPr>
                <w:rFonts w:ascii="Times New Roman" w:hint="eastAsia"/>
                <w:bCs/>
                <w:sz w:val="21"/>
              </w:rPr>
              <w:t>讲授法：能够帮助学生理解和掌握直播营销相关知识的内涵和本质，明确学习本课程的意义和方法，了解课程的整体框架体系。</w:t>
            </w:r>
          </w:p>
          <w:p w:rsidR="00637ECB" w:rsidRDefault="00616291">
            <w:pPr>
              <w:pStyle w:val="TableParagraph"/>
              <w:kinsoku w:val="0"/>
              <w:overflowPunct w:val="0"/>
              <w:spacing w:before="99"/>
              <w:ind w:left="70" w:right="60"/>
              <w:rPr>
                <w:rFonts w:ascii="Times New Roman" w:eastAsia="Times New Roman"/>
                <w:b/>
                <w:sz w:val="21"/>
              </w:rPr>
            </w:pPr>
            <w:r>
              <w:rPr>
                <w:rFonts w:ascii="Times New Roman"/>
                <w:bCs/>
                <w:sz w:val="21"/>
              </w:rPr>
              <w:t>2.</w:t>
            </w:r>
            <w:r>
              <w:rPr>
                <w:rFonts w:ascii="Times New Roman" w:hint="eastAsia"/>
                <w:bCs/>
                <w:sz w:val="21"/>
              </w:rPr>
              <w:t>案例教学：能够引导学生理论联系</w:t>
            </w:r>
            <w:r>
              <w:rPr>
                <w:rFonts w:ascii="Times New Roman" w:hint="eastAsia"/>
                <w:sz w:val="21"/>
              </w:rPr>
              <w:t>实际，激发学习兴趣和积极性，，建立直播营销思维和意识提高学生分析问题和解决问题的能力。</w:t>
            </w:r>
          </w:p>
        </w:tc>
        <w:tc>
          <w:tcPr>
            <w:tcW w:w="503" w:type="dxa"/>
            <w:vMerge w:val="restart"/>
            <w:vAlign w:val="center"/>
          </w:tcPr>
          <w:p w:rsidR="00637ECB" w:rsidRDefault="00616291">
            <w:pPr>
              <w:snapToGrid w:val="0"/>
              <w:spacing w:line="400" w:lineRule="exact"/>
              <w:jc w:val="center"/>
              <w:rPr>
                <w:rFonts w:ascii="Times New Roman" w:eastAsia="Times New Roman"/>
                <w:sz w:val="21"/>
                <w:szCs w:val="24"/>
              </w:rPr>
            </w:pPr>
            <w:r>
              <w:rPr>
                <w:rFonts w:ascii="Times New Roman"/>
                <w:sz w:val="21"/>
                <w:szCs w:val="24"/>
              </w:rPr>
              <w:t>4</w:t>
            </w:r>
          </w:p>
        </w:tc>
      </w:tr>
      <w:tr w:rsidR="00637ECB">
        <w:trPr>
          <w:trHeight w:val="850"/>
          <w:jc w:val="center"/>
        </w:trPr>
        <w:tc>
          <w:tcPr>
            <w:tcW w:w="496" w:type="dxa"/>
            <w:vMerge/>
            <w:vAlign w:val="center"/>
          </w:tcPr>
          <w:p w:rsidR="00637ECB" w:rsidRDefault="00637ECB">
            <w:pPr>
              <w:jc w:val="center"/>
              <w:rPr>
                <w:rFonts w:ascii="Times New Roman"/>
                <w:sz w:val="21"/>
                <w:szCs w:val="24"/>
              </w:rPr>
            </w:pPr>
          </w:p>
        </w:tc>
        <w:tc>
          <w:tcPr>
            <w:tcW w:w="1310" w:type="dxa"/>
            <w:vMerge/>
            <w:vAlign w:val="center"/>
          </w:tcPr>
          <w:p w:rsidR="00637ECB" w:rsidRDefault="00637ECB">
            <w:pPr>
              <w:jc w:val="center"/>
              <w:rPr>
                <w:rFonts w:hAnsi="宋体"/>
                <w:szCs w:val="24"/>
                <w:lang w:bidi="ar"/>
              </w:rPr>
            </w:pPr>
          </w:p>
        </w:tc>
        <w:tc>
          <w:tcPr>
            <w:tcW w:w="2126" w:type="dxa"/>
            <w:vAlign w:val="center"/>
          </w:tcPr>
          <w:p w:rsidR="00637ECB" w:rsidRDefault="00616291">
            <w:pPr>
              <w:rPr>
                <w:rFonts w:ascii="Times New Roman"/>
                <w:sz w:val="21"/>
                <w:szCs w:val="24"/>
              </w:rPr>
            </w:pPr>
            <w:r>
              <w:rPr>
                <w:rFonts w:hAnsi="宋体" w:cs="宋体" w:hint="eastAsia"/>
              </w:rPr>
              <w:t>2</w:t>
            </w:r>
            <w:r>
              <w:rPr>
                <w:rFonts w:hAnsi="宋体" w:cs="宋体"/>
              </w:rPr>
              <w:t>.</w:t>
            </w:r>
            <w:r>
              <w:rPr>
                <w:rFonts w:hAnsi="宋体" w:cs="宋体" w:hint="eastAsia"/>
              </w:rPr>
              <w:t>直播平台的选择</w:t>
            </w:r>
          </w:p>
        </w:tc>
        <w:tc>
          <w:tcPr>
            <w:tcW w:w="3158" w:type="dxa"/>
            <w:vMerge/>
            <w:vAlign w:val="center"/>
          </w:tcPr>
          <w:p w:rsidR="00637ECB" w:rsidRDefault="00637ECB">
            <w:pPr>
              <w:spacing w:line="300" w:lineRule="exact"/>
              <w:rPr>
                <w:rFonts w:ascii="Times New Roman"/>
                <w:b/>
                <w:sz w:val="21"/>
                <w:szCs w:val="24"/>
              </w:rPr>
            </w:pPr>
          </w:p>
        </w:tc>
        <w:tc>
          <w:tcPr>
            <w:tcW w:w="1094" w:type="dxa"/>
            <w:vAlign w:val="center"/>
          </w:tcPr>
          <w:p w:rsidR="00637ECB" w:rsidRDefault="00616291">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p>
        </w:tc>
        <w:tc>
          <w:tcPr>
            <w:tcW w:w="2976" w:type="dxa"/>
            <w:vMerge/>
            <w:vAlign w:val="center"/>
          </w:tcPr>
          <w:p w:rsidR="00637ECB" w:rsidRDefault="00637ECB">
            <w:pPr>
              <w:rPr>
                <w:rFonts w:hAnsi="宋体"/>
                <w:szCs w:val="24"/>
                <w:lang w:bidi="ar"/>
              </w:rPr>
            </w:pPr>
          </w:p>
        </w:tc>
        <w:tc>
          <w:tcPr>
            <w:tcW w:w="2550" w:type="dxa"/>
            <w:vMerge/>
            <w:vAlign w:val="center"/>
          </w:tcPr>
          <w:p w:rsidR="00637ECB" w:rsidRDefault="00637ECB">
            <w:pPr>
              <w:pStyle w:val="TableParagraph"/>
              <w:kinsoku w:val="0"/>
              <w:overflowPunct w:val="0"/>
              <w:spacing w:before="99"/>
              <w:ind w:left="70" w:right="60"/>
              <w:rPr>
                <w:rFonts w:ascii="Times New Roman"/>
                <w:b/>
                <w:sz w:val="21"/>
              </w:rPr>
            </w:pPr>
          </w:p>
        </w:tc>
        <w:tc>
          <w:tcPr>
            <w:tcW w:w="503" w:type="dxa"/>
            <w:vMerge/>
            <w:vAlign w:val="center"/>
          </w:tcPr>
          <w:p w:rsidR="00637ECB" w:rsidRDefault="00637ECB">
            <w:pPr>
              <w:snapToGrid w:val="0"/>
              <w:spacing w:line="400" w:lineRule="exact"/>
              <w:jc w:val="center"/>
              <w:rPr>
                <w:rFonts w:ascii="Times New Roman"/>
                <w:sz w:val="21"/>
                <w:szCs w:val="24"/>
              </w:rPr>
            </w:pPr>
          </w:p>
        </w:tc>
      </w:tr>
      <w:tr w:rsidR="00637ECB">
        <w:trPr>
          <w:trHeight w:val="194"/>
          <w:jc w:val="center"/>
        </w:trPr>
        <w:tc>
          <w:tcPr>
            <w:tcW w:w="496" w:type="dxa"/>
            <w:vMerge/>
            <w:vAlign w:val="center"/>
          </w:tcPr>
          <w:p w:rsidR="00637ECB" w:rsidRDefault="00637ECB">
            <w:pPr>
              <w:jc w:val="center"/>
              <w:rPr>
                <w:rFonts w:ascii="Times New Roman" w:eastAsia="Times New Roman"/>
                <w:sz w:val="21"/>
                <w:szCs w:val="24"/>
              </w:rPr>
            </w:pPr>
          </w:p>
        </w:tc>
        <w:tc>
          <w:tcPr>
            <w:tcW w:w="1310" w:type="dxa"/>
            <w:vMerge/>
            <w:vAlign w:val="center"/>
          </w:tcPr>
          <w:p w:rsidR="00637ECB" w:rsidRDefault="00637ECB">
            <w:pPr>
              <w:jc w:val="center"/>
              <w:rPr>
                <w:rFonts w:ascii="Times New Roman" w:eastAsia="Times New Roman"/>
                <w:sz w:val="21"/>
                <w:szCs w:val="24"/>
              </w:rPr>
            </w:pPr>
          </w:p>
        </w:tc>
        <w:tc>
          <w:tcPr>
            <w:tcW w:w="2126" w:type="dxa"/>
            <w:vAlign w:val="center"/>
          </w:tcPr>
          <w:p w:rsidR="00637ECB" w:rsidRDefault="00616291">
            <w:pPr>
              <w:spacing w:line="300" w:lineRule="exact"/>
              <w:rPr>
                <w:rFonts w:ascii="Times New Roman" w:eastAsiaTheme="minorEastAsia"/>
                <w:sz w:val="21"/>
                <w:szCs w:val="24"/>
              </w:rPr>
            </w:pPr>
            <w:r>
              <w:rPr>
                <w:rFonts w:ascii="Times New Roman" w:eastAsiaTheme="minorEastAsia" w:hint="eastAsia"/>
                <w:sz w:val="21"/>
                <w:szCs w:val="24"/>
              </w:rPr>
              <w:t>3</w:t>
            </w:r>
            <w:r>
              <w:rPr>
                <w:rFonts w:ascii="Times New Roman" w:eastAsiaTheme="minorEastAsia"/>
                <w:sz w:val="21"/>
                <w:szCs w:val="24"/>
              </w:rPr>
              <w:t>.</w:t>
            </w:r>
            <w:r>
              <w:rPr>
                <w:rFonts w:hAnsi="宋体" w:cs="宋体" w:hint="eastAsia"/>
              </w:rPr>
              <w:t xml:space="preserve"> </w:t>
            </w:r>
            <w:r>
              <w:rPr>
                <w:rFonts w:hAnsi="宋体" w:cs="宋体" w:hint="eastAsia"/>
              </w:rPr>
              <w:t>直播营销与运营的岗位职责与团队配置</w:t>
            </w:r>
          </w:p>
        </w:tc>
        <w:tc>
          <w:tcPr>
            <w:tcW w:w="3158" w:type="dxa"/>
            <w:vMerge/>
            <w:vAlign w:val="center"/>
          </w:tcPr>
          <w:p w:rsidR="00637ECB" w:rsidRDefault="00637ECB">
            <w:pPr>
              <w:spacing w:line="300" w:lineRule="exact"/>
              <w:rPr>
                <w:rFonts w:ascii="Times New Roman" w:eastAsia="Times New Roman"/>
                <w:b/>
                <w:sz w:val="21"/>
                <w:szCs w:val="24"/>
              </w:rPr>
            </w:pPr>
          </w:p>
        </w:tc>
        <w:tc>
          <w:tcPr>
            <w:tcW w:w="1094" w:type="dxa"/>
            <w:vAlign w:val="center"/>
          </w:tcPr>
          <w:p w:rsidR="00637ECB" w:rsidRDefault="00616291">
            <w:pPr>
              <w:jc w:val="center"/>
              <w:rPr>
                <w:rFonts w:ascii="Times New Roman" w:eastAsia="Times New Roman"/>
                <w:sz w:val="21"/>
                <w:szCs w:val="24"/>
              </w:rPr>
            </w:pPr>
            <w:r>
              <w:rPr>
                <w:rFonts w:ascii="Times New Roman"/>
                <w:sz w:val="21"/>
                <w:szCs w:val="24"/>
              </w:rPr>
              <w:t>3</w:t>
            </w:r>
            <w:r>
              <w:rPr>
                <w:rFonts w:ascii="Times New Roman" w:hint="eastAsia"/>
                <w:sz w:val="21"/>
                <w:szCs w:val="24"/>
              </w:rPr>
              <w:t>、</w:t>
            </w:r>
            <w:r>
              <w:rPr>
                <w:rFonts w:ascii="Times New Roman"/>
                <w:sz w:val="21"/>
                <w:szCs w:val="24"/>
              </w:rPr>
              <w:t>4</w:t>
            </w:r>
          </w:p>
        </w:tc>
        <w:tc>
          <w:tcPr>
            <w:tcW w:w="2976" w:type="dxa"/>
            <w:vMerge/>
            <w:vAlign w:val="center"/>
          </w:tcPr>
          <w:p w:rsidR="00637ECB" w:rsidRDefault="00637ECB">
            <w:pPr>
              <w:rPr>
                <w:rFonts w:ascii="Times New Roman" w:eastAsia="Times New Roman"/>
                <w:sz w:val="21"/>
                <w:szCs w:val="24"/>
              </w:rPr>
            </w:pPr>
          </w:p>
        </w:tc>
        <w:tc>
          <w:tcPr>
            <w:tcW w:w="2550" w:type="dxa"/>
            <w:vMerge/>
            <w:vAlign w:val="center"/>
          </w:tcPr>
          <w:p w:rsidR="00637ECB" w:rsidRDefault="00637ECB">
            <w:pPr>
              <w:pStyle w:val="TableParagraph"/>
              <w:kinsoku w:val="0"/>
              <w:overflowPunct w:val="0"/>
              <w:spacing w:before="99"/>
              <w:ind w:left="70" w:right="60"/>
              <w:rPr>
                <w:rFonts w:ascii="Times New Roman" w:eastAsia="Times New Roman"/>
                <w:b/>
                <w:sz w:val="21"/>
              </w:rPr>
            </w:pPr>
          </w:p>
        </w:tc>
        <w:tc>
          <w:tcPr>
            <w:tcW w:w="503" w:type="dxa"/>
            <w:vMerge/>
            <w:vAlign w:val="center"/>
          </w:tcPr>
          <w:p w:rsidR="00637ECB" w:rsidRDefault="00637ECB">
            <w:pPr>
              <w:snapToGrid w:val="0"/>
              <w:spacing w:line="400" w:lineRule="exact"/>
              <w:jc w:val="center"/>
              <w:rPr>
                <w:rFonts w:ascii="Times New Roman" w:eastAsia="Times New Roman"/>
                <w:sz w:val="21"/>
                <w:szCs w:val="24"/>
              </w:rPr>
            </w:pPr>
          </w:p>
        </w:tc>
      </w:tr>
      <w:tr w:rsidR="00637ECB">
        <w:trPr>
          <w:trHeight w:val="750"/>
          <w:jc w:val="center"/>
        </w:trPr>
        <w:tc>
          <w:tcPr>
            <w:tcW w:w="496" w:type="dxa"/>
            <w:vMerge w:val="restart"/>
            <w:vAlign w:val="center"/>
          </w:tcPr>
          <w:p w:rsidR="00637ECB" w:rsidRDefault="00616291">
            <w:pPr>
              <w:jc w:val="center"/>
              <w:rPr>
                <w:rFonts w:ascii="Times New Roman" w:eastAsia="Times New Roman"/>
                <w:sz w:val="21"/>
                <w:szCs w:val="24"/>
              </w:rPr>
            </w:pPr>
            <w:r>
              <w:rPr>
                <w:rFonts w:ascii="Times New Roman"/>
                <w:sz w:val="21"/>
                <w:szCs w:val="24"/>
              </w:rPr>
              <w:t>2</w:t>
            </w:r>
          </w:p>
        </w:tc>
        <w:tc>
          <w:tcPr>
            <w:tcW w:w="1310" w:type="dxa"/>
            <w:vMerge w:val="restart"/>
            <w:vAlign w:val="center"/>
          </w:tcPr>
          <w:p w:rsidR="00637ECB" w:rsidRDefault="00616291">
            <w:pPr>
              <w:rPr>
                <w:rFonts w:ascii="Times New Roman" w:eastAsia="Times New Roman"/>
                <w:sz w:val="21"/>
                <w:szCs w:val="24"/>
              </w:rPr>
            </w:pPr>
            <w:r>
              <w:rPr>
                <w:rFonts w:hint="eastAsia"/>
                <w:szCs w:val="24"/>
                <w:lang w:bidi="ar"/>
              </w:rPr>
              <w:t>直播营销策划与筹备</w:t>
            </w:r>
          </w:p>
        </w:tc>
        <w:tc>
          <w:tcPr>
            <w:tcW w:w="2126" w:type="dxa"/>
            <w:vAlign w:val="center"/>
          </w:tcPr>
          <w:p w:rsidR="00637ECB" w:rsidRDefault="00616291">
            <w:pPr>
              <w:pStyle w:val="24"/>
              <w:spacing w:line="300" w:lineRule="exact"/>
              <w:ind w:firstLineChars="0" w:firstLine="0"/>
              <w:rPr>
                <w:rFonts w:eastAsia="Times New Roman"/>
              </w:rPr>
            </w:pPr>
            <w:r>
              <w:t xml:space="preserve">1. </w:t>
            </w:r>
            <w:r>
              <w:rPr>
                <w:rFonts w:ascii="宋体" w:hint="eastAsia"/>
                <w:kern w:val="0"/>
                <w:sz w:val="22"/>
                <w:lang w:bidi="ar"/>
              </w:rPr>
              <w:t>直播营销策划的流程</w:t>
            </w:r>
          </w:p>
        </w:tc>
        <w:tc>
          <w:tcPr>
            <w:tcW w:w="3158" w:type="dxa"/>
            <w:vMerge w:val="restart"/>
            <w:vAlign w:val="center"/>
          </w:tcPr>
          <w:p w:rsidR="00637ECB" w:rsidRDefault="00616291">
            <w:pPr>
              <w:pStyle w:val="24"/>
              <w:wordWrap w:val="0"/>
              <w:spacing w:line="300" w:lineRule="exact"/>
              <w:ind w:firstLineChars="0" w:firstLine="0"/>
              <w:rPr>
                <w:bCs/>
                <w:kern w:val="0"/>
              </w:rPr>
            </w:pPr>
            <w:r>
              <w:rPr>
                <w:rFonts w:hint="eastAsia"/>
                <w:bCs/>
                <w:kern w:val="0"/>
              </w:rPr>
              <w:t>1</w:t>
            </w:r>
            <w:r>
              <w:rPr>
                <w:bCs/>
                <w:kern w:val="0"/>
              </w:rPr>
              <w:t>.</w:t>
            </w:r>
            <w:r>
              <w:rPr>
                <w:rFonts w:hint="eastAsia"/>
                <w:bCs/>
                <w:kern w:val="0"/>
              </w:rPr>
              <w:t>线上学习：在主流直播平台中观看一场完整的带货直播</w:t>
            </w:r>
          </w:p>
          <w:p w:rsidR="00637ECB" w:rsidRDefault="00616291">
            <w:pPr>
              <w:pStyle w:val="24"/>
              <w:wordWrap w:val="0"/>
              <w:spacing w:line="300" w:lineRule="exact"/>
              <w:ind w:firstLineChars="0" w:firstLine="0"/>
              <w:rPr>
                <w:rFonts w:eastAsiaTheme="minorEastAsia"/>
              </w:rPr>
            </w:pPr>
            <w:r>
              <w:rPr>
                <w:rFonts w:hint="eastAsia"/>
                <w:bCs/>
                <w:kern w:val="0"/>
              </w:rPr>
              <w:t>2</w:t>
            </w:r>
            <w:r>
              <w:rPr>
                <w:bCs/>
                <w:kern w:val="0"/>
              </w:rPr>
              <w:t>.</w:t>
            </w:r>
            <w:r>
              <w:rPr>
                <w:rFonts w:hint="eastAsia"/>
                <w:bCs/>
                <w:kern w:val="0"/>
              </w:rPr>
              <w:t>小组任务：为涪陵粮油协会旗下的会员单位，策划一场针对性的直播营销活动，撰写整场直播脚本</w:t>
            </w:r>
          </w:p>
        </w:tc>
        <w:tc>
          <w:tcPr>
            <w:tcW w:w="1094" w:type="dxa"/>
            <w:vAlign w:val="center"/>
          </w:tcPr>
          <w:p w:rsidR="00637ECB" w:rsidRDefault="00616291">
            <w:pPr>
              <w:spacing w:line="300" w:lineRule="exact"/>
              <w:jc w:val="center"/>
              <w:rPr>
                <w:rFonts w:ascii="Times New Roman"/>
                <w:sz w:val="21"/>
                <w:szCs w:val="24"/>
              </w:rPr>
            </w:pPr>
            <w:r>
              <w:rPr>
                <w:rFonts w:ascii="Times New Roman"/>
                <w:sz w:val="21"/>
                <w:szCs w:val="24"/>
              </w:rPr>
              <w:t>1</w:t>
            </w:r>
          </w:p>
        </w:tc>
        <w:tc>
          <w:tcPr>
            <w:tcW w:w="2976" w:type="dxa"/>
            <w:vMerge w:val="restart"/>
            <w:vAlign w:val="center"/>
          </w:tcPr>
          <w:p w:rsidR="00637ECB" w:rsidRDefault="00616291">
            <w:pPr>
              <w:rPr>
                <w:rFonts w:ascii="Times New Roman"/>
                <w:sz w:val="21"/>
                <w:szCs w:val="24"/>
              </w:rPr>
            </w:pPr>
            <w:r>
              <w:rPr>
                <w:rFonts w:ascii="Times New Roman" w:hint="eastAsia"/>
                <w:sz w:val="21"/>
                <w:szCs w:val="24"/>
              </w:rPr>
              <w:t>重点：</w:t>
            </w:r>
          </w:p>
          <w:p w:rsidR="00637ECB" w:rsidRDefault="00616291">
            <w:pPr>
              <w:rPr>
                <w:rFonts w:hAnsi="宋体" w:cs="宋体"/>
              </w:rPr>
            </w:pPr>
            <w:r>
              <w:rPr>
                <w:rFonts w:hAnsi="宋体" w:cs="宋体" w:hint="eastAsia"/>
              </w:rPr>
              <w:t>1</w:t>
            </w:r>
            <w:r>
              <w:rPr>
                <w:rFonts w:hAnsi="宋体" w:cs="宋体"/>
              </w:rPr>
              <w:t>.</w:t>
            </w:r>
            <w:r>
              <w:rPr>
                <w:rFonts w:hAnsi="宋体" w:cs="宋体" w:hint="eastAsia"/>
              </w:rPr>
              <w:t>直播营销策划的流程</w:t>
            </w:r>
          </w:p>
          <w:p w:rsidR="00637ECB" w:rsidRDefault="00616291">
            <w:pPr>
              <w:rPr>
                <w:rFonts w:hAnsi="宋体" w:cs="宋体"/>
              </w:rPr>
            </w:pPr>
            <w:r>
              <w:rPr>
                <w:rFonts w:hAnsi="宋体" w:cs="宋体" w:hint="eastAsia"/>
              </w:rPr>
              <w:t>2</w:t>
            </w:r>
            <w:r>
              <w:rPr>
                <w:rFonts w:hAnsi="宋体" w:cs="宋体"/>
              </w:rPr>
              <w:t>.</w:t>
            </w:r>
            <w:r>
              <w:rPr>
                <w:rFonts w:hAnsi="宋体" w:cs="宋体" w:hint="eastAsia"/>
              </w:rPr>
              <w:t>直播营销的思路设计</w:t>
            </w:r>
          </w:p>
          <w:p w:rsidR="00637ECB" w:rsidRDefault="00616291">
            <w:pPr>
              <w:rPr>
                <w:rFonts w:hAnsi="宋体" w:cs="宋体"/>
              </w:rPr>
            </w:pPr>
            <w:r>
              <w:rPr>
                <w:rFonts w:hAnsi="宋体" w:cs="宋体" w:hint="eastAsia"/>
              </w:rPr>
              <w:t>3</w:t>
            </w:r>
            <w:r>
              <w:rPr>
                <w:rFonts w:hAnsi="宋体" w:cs="宋体"/>
              </w:rPr>
              <w:t>.</w:t>
            </w:r>
            <w:r>
              <w:rPr>
                <w:rFonts w:hAnsi="宋体" w:cs="宋体" w:hint="eastAsia"/>
              </w:rPr>
              <w:t>直播营销的定位</w:t>
            </w:r>
          </w:p>
          <w:p w:rsidR="00637ECB" w:rsidRDefault="00616291">
            <w:pPr>
              <w:rPr>
                <w:rFonts w:hAnsi="宋体" w:cs="宋体"/>
              </w:rPr>
            </w:pPr>
            <w:r>
              <w:rPr>
                <w:rFonts w:hAnsi="宋体" w:cs="宋体" w:hint="eastAsia"/>
              </w:rPr>
              <w:t>4</w:t>
            </w:r>
            <w:r>
              <w:rPr>
                <w:rFonts w:hAnsi="宋体" w:cs="宋体"/>
              </w:rPr>
              <w:t>.</w:t>
            </w:r>
            <w:r>
              <w:rPr>
                <w:rFonts w:hAnsi="宋体" w:cs="宋体" w:hint="eastAsia"/>
              </w:rPr>
              <w:t>直播营销预热方案</w:t>
            </w:r>
          </w:p>
          <w:p w:rsidR="00637ECB" w:rsidRDefault="00616291">
            <w:pPr>
              <w:rPr>
                <w:rFonts w:ascii="Times New Roman"/>
                <w:sz w:val="21"/>
                <w:szCs w:val="24"/>
              </w:rPr>
            </w:pPr>
            <w:r>
              <w:rPr>
                <w:rFonts w:ascii="Times New Roman" w:hint="eastAsia"/>
                <w:sz w:val="21"/>
                <w:szCs w:val="24"/>
              </w:rPr>
              <w:t>难点：</w:t>
            </w:r>
          </w:p>
          <w:p w:rsidR="00637ECB" w:rsidRDefault="00616291">
            <w:pPr>
              <w:rPr>
                <w:rFonts w:hAnsi="宋体" w:cs="宋体"/>
              </w:rPr>
            </w:pPr>
            <w:r>
              <w:rPr>
                <w:rFonts w:hAnsi="宋体" w:cs="宋体"/>
              </w:rPr>
              <w:t>1.</w:t>
            </w:r>
            <w:r>
              <w:rPr>
                <w:rFonts w:hAnsi="宋体" w:cs="宋体" w:hint="eastAsia"/>
              </w:rPr>
              <w:t>直播营销的思路设计</w:t>
            </w:r>
          </w:p>
          <w:p w:rsidR="00637ECB" w:rsidRDefault="00616291">
            <w:pPr>
              <w:rPr>
                <w:rFonts w:ascii="Times New Roman"/>
                <w:sz w:val="21"/>
                <w:szCs w:val="24"/>
              </w:rPr>
            </w:pPr>
            <w:r>
              <w:rPr>
                <w:rFonts w:hAnsi="宋体" w:cs="宋体"/>
              </w:rPr>
              <w:t>2.</w:t>
            </w:r>
            <w:r>
              <w:rPr>
                <w:rFonts w:hAnsi="宋体" w:cs="宋体" w:hint="eastAsia"/>
              </w:rPr>
              <w:t>直播营销的定位</w:t>
            </w:r>
          </w:p>
        </w:tc>
        <w:tc>
          <w:tcPr>
            <w:tcW w:w="2550" w:type="dxa"/>
            <w:vMerge w:val="restart"/>
            <w:vAlign w:val="center"/>
          </w:tcPr>
          <w:p w:rsidR="00637ECB" w:rsidRDefault="00616291">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637ECB" w:rsidRDefault="00616291">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视频学习：更生动、直观介绍有关知识，能够激发学生学习需求、提高学习积极性。</w:t>
            </w:r>
          </w:p>
        </w:tc>
        <w:tc>
          <w:tcPr>
            <w:tcW w:w="503" w:type="dxa"/>
            <w:vMerge w:val="restart"/>
            <w:vAlign w:val="center"/>
          </w:tcPr>
          <w:p w:rsidR="00637ECB" w:rsidRDefault="00616291">
            <w:pPr>
              <w:snapToGrid w:val="0"/>
              <w:spacing w:line="400" w:lineRule="exact"/>
              <w:jc w:val="center"/>
              <w:rPr>
                <w:rFonts w:ascii="Times New Roman"/>
                <w:sz w:val="21"/>
                <w:szCs w:val="24"/>
              </w:rPr>
            </w:pPr>
            <w:r>
              <w:rPr>
                <w:rFonts w:ascii="Times New Roman"/>
                <w:sz w:val="21"/>
                <w:szCs w:val="24"/>
              </w:rPr>
              <w:t>4</w:t>
            </w:r>
          </w:p>
        </w:tc>
      </w:tr>
      <w:tr w:rsidR="00637ECB">
        <w:trPr>
          <w:trHeight w:val="1119"/>
          <w:jc w:val="center"/>
        </w:trPr>
        <w:tc>
          <w:tcPr>
            <w:tcW w:w="496" w:type="dxa"/>
            <w:vMerge/>
            <w:vAlign w:val="center"/>
          </w:tcPr>
          <w:p w:rsidR="00637ECB" w:rsidRDefault="00637ECB">
            <w:pPr>
              <w:jc w:val="center"/>
              <w:rPr>
                <w:rFonts w:ascii="Times New Roman" w:eastAsia="Times New Roman"/>
                <w:sz w:val="21"/>
                <w:szCs w:val="24"/>
              </w:rPr>
            </w:pPr>
          </w:p>
        </w:tc>
        <w:tc>
          <w:tcPr>
            <w:tcW w:w="1310" w:type="dxa"/>
            <w:vMerge/>
            <w:vAlign w:val="center"/>
          </w:tcPr>
          <w:p w:rsidR="00637ECB" w:rsidRDefault="00637ECB">
            <w:pPr>
              <w:jc w:val="center"/>
              <w:rPr>
                <w:rFonts w:ascii="Times New Roman" w:eastAsia="Times New Roman"/>
                <w:sz w:val="21"/>
                <w:szCs w:val="24"/>
              </w:rPr>
            </w:pPr>
          </w:p>
        </w:tc>
        <w:tc>
          <w:tcPr>
            <w:tcW w:w="2126" w:type="dxa"/>
            <w:vAlign w:val="center"/>
          </w:tcPr>
          <w:p w:rsidR="00637ECB" w:rsidRDefault="00616291">
            <w:pPr>
              <w:rPr>
                <w:rFonts w:eastAsia="Times New Roman"/>
              </w:rPr>
            </w:pPr>
            <w:r>
              <w:t>2.</w:t>
            </w:r>
            <w:r>
              <w:rPr>
                <w:rFonts w:hAnsi="宋体" w:cs="宋体" w:hint="eastAsia"/>
              </w:rPr>
              <w:t xml:space="preserve"> </w:t>
            </w:r>
            <w:r>
              <w:rPr>
                <w:rFonts w:hAnsi="宋体" w:cs="宋体" w:hint="eastAsia"/>
              </w:rPr>
              <w:t>直播营销的整体思路设计</w:t>
            </w:r>
          </w:p>
        </w:tc>
        <w:tc>
          <w:tcPr>
            <w:tcW w:w="3158" w:type="dxa"/>
            <w:vMerge/>
            <w:vAlign w:val="center"/>
          </w:tcPr>
          <w:p w:rsidR="00637ECB" w:rsidRDefault="00637ECB">
            <w:pPr>
              <w:pStyle w:val="24"/>
              <w:spacing w:line="300" w:lineRule="exact"/>
              <w:ind w:firstLineChars="0" w:firstLine="0"/>
              <w:rPr>
                <w:rFonts w:eastAsia="Times New Roman"/>
              </w:rPr>
            </w:pPr>
          </w:p>
        </w:tc>
        <w:tc>
          <w:tcPr>
            <w:tcW w:w="1094" w:type="dxa"/>
            <w:vAlign w:val="center"/>
          </w:tcPr>
          <w:p w:rsidR="00637ECB" w:rsidRDefault="00616291">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2976" w:type="dxa"/>
            <w:vMerge/>
            <w:vAlign w:val="center"/>
          </w:tcPr>
          <w:p w:rsidR="00637ECB" w:rsidRDefault="00637ECB">
            <w:pPr>
              <w:rPr>
                <w:rFonts w:ascii="Times New Roman" w:eastAsia="Times New Roman"/>
                <w:sz w:val="21"/>
                <w:szCs w:val="24"/>
              </w:rPr>
            </w:pPr>
          </w:p>
        </w:tc>
        <w:tc>
          <w:tcPr>
            <w:tcW w:w="2550" w:type="dxa"/>
            <w:vMerge/>
            <w:vAlign w:val="center"/>
          </w:tcPr>
          <w:p w:rsidR="00637ECB" w:rsidRDefault="00637ECB">
            <w:pPr>
              <w:pStyle w:val="TableParagraph"/>
              <w:kinsoku w:val="0"/>
              <w:overflowPunct w:val="0"/>
              <w:spacing w:before="99"/>
              <w:ind w:left="70" w:right="60"/>
              <w:rPr>
                <w:rFonts w:ascii="Times New Roman" w:eastAsia="Times New Roman"/>
                <w:sz w:val="21"/>
              </w:rPr>
            </w:pPr>
          </w:p>
        </w:tc>
        <w:tc>
          <w:tcPr>
            <w:tcW w:w="503" w:type="dxa"/>
            <w:vMerge/>
            <w:vAlign w:val="center"/>
          </w:tcPr>
          <w:p w:rsidR="00637ECB" w:rsidRDefault="00637ECB">
            <w:pPr>
              <w:snapToGrid w:val="0"/>
              <w:spacing w:line="400" w:lineRule="exact"/>
              <w:jc w:val="center"/>
              <w:rPr>
                <w:rFonts w:ascii="Times New Roman" w:eastAsia="Times New Roman"/>
                <w:sz w:val="21"/>
                <w:szCs w:val="24"/>
              </w:rPr>
            </w:pPr>
          </w:p>
        </w:tc>
      </w:tr>
      <w:tr w:rsidR="00637ECB">
        <w:trPr>
          <w:trHeight w:val="692"/>
          <w:jc w:val="center"/>
        </w:trPr>
        <w:tc>
          <w:tcPr>
            <w:tcW w:w="496" w:type="dxa"/>
            <w:vMerge/>
            <w:vAlign w:val="center"/>
          </w:tcPr>
          <w:p w:rsidR="00637ECB" w:rsidRDefault="00637ECB">
            <w:pPr>
              <w:jc w:val="center"/>
              <w:rPr>
                <w:rFonts w:ascii="Times New Roman" w:eastAsia="Times New Roman"/>
                <w:sz w:val="21"/>
                <w:szCs w:val="24"/>
              </w:rPr>
            </w:pPr>
          </w:p>
        </w:tc>
        <w:tc>
          <w:tcPr>
            <w:tcW w:w="1310" w:type="dxa"/>
            <w:vMerge/>
            <w:vAlign w:val="center"/>
          </w:tcPr>
          <w:p w:rsidR="00637ECB" w:rsidRDefault="00637ECB">
            <w:pPr>
              <w:jc w:val="center"/>
              <w:rPr>
                <w:rFonts w:ascii="Times New Roman" w:eastAsia="Times New Roman"/>
                <w:sz w:val="21"/>
                <w:szCs w:val="24"/>
              </w:rPr>
            </w:pPr>
          </w:p>
        </w:tc>
        <w:tc>
          <w:tcPr>
            <w:tcW w:w="2126" w:type="dxa"/>
            <w:vAlign w:val="center"/>
          </w:tcPr>
          <w:p w:rsidR="00637ECB" w:rsidRDefault="00616291">
            <w:r>
              <w:t xml:space="preserve">3. </w:t>
            </w:r>
            <w:r>
              <w:rPr>
                <w:rFonts w:hAnsi="宋体" w:cs="宋体" w:hint="eastAsia"/>
              </w:rPr>
              <w:t>直播营销的脚本策划</w:t>
            </w:r>
          </w:p>
        </w:tc>
        <w:tc>
          <w:tcPr>
            <w:tcW w:w="3158" w:type="dxa"/>
            <w:vMerge/>
            <w:vAlign w:val="center"/>
          </w:tcPr>
          <w:p w:rsidR="00637ECB" w:rsidRDefault="00637ECB">
            <w:pPr>
              <w:pStyle w:val="24"/>
              <w:spacing w:line="300" w:lineRule="exact"/>
              <w:ind w:firstLineChars="0" w:firstLine="0"/>
              <w:rPr>
                <w:rFonts w:eastAsia="Times New Roman"/>
              </w:rPr>
            </w:pPr>
          </w:p>
        </w:tc>
        <w:tc>
          <w:tcPr>
            <w:tcW w:w="1094" w:type="dxa"/>
            <w:vAlign w:val="center"/>
          </w:tcPr>
          <w:p w:rsidR="00637ECB" w:rsidRDefault="00616291">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hint="eastAsia"/>
                <w:sz w:val="21"/>
                <w:szCs w:val="24"/>
              </w:rPr>
              <w:t>2</w:t>
            </w:r>
            <w:r>
              <w:rPr>
                <w:rFonts w:ascii="Times New Roman" w:hint="eastAsia"/>
                <w:sz w:val="21"/>
                <w:szCs w:val="24"/>
              </w:rPr>
              <w:t>、</w:t>
            </w:r>
            <w:r>
              <w:rPr>
                <w:rFonts w:ascii="Times New Roman"/>
                <w:sz w:val="21"/>
                <w:szCs w:val="24"/>
              </w:rPr>
              <w:t>3</w:t>
            </w:r>
          </w:p>
        </w:tc>
        <w:tc>
          <w:tcPr>
            <w:tcW w:w="2976" w:type="dxa"/>
            <w:vMerge/>
            <w:vAlign w:val="center"/>
          </w:tcPr>
          <w:p w:rsidR="00637ECB" w:rsidRDefault="00637ECB">
            <w:pPr>
              <w:rPr>
                <w:rFonts w:ascii="Times New Roman" w:eastAsia="Times New Roman"/>
                <w:sz w:val="21"/>
                <w:szCs w:val="24"/>
              </w:rPr>
            </w:pPr>
          </w:p>
        </w:tc>
        <w:tc>
          <w:tcPr>
            <w:tcW w:w="2550" w:type="dxa"/>
            <w:vMerge/>
            <w:vAlign w:val="center"/>
          </w:tcPr>
          <w:p w:rsidR="00637ECB" w:rsidRDefault="00637ECB">
            <w:pPr>
              <w:pStyle w:val="TableParagraph"/>
              <w:kinsoku w:val="0"/>
              <w:overflowPunct w:val="0"/>
              <w:spacing w:before="99"/>
              <w:ind w:left="70" w:right="60"/>
              <w:rPr>
                <w:rFonts w:ascii="Times New Roman" w:eastAsia="Times New Roman"/>
                <w:sz w:val="21"/>
              </w:rPr>
            </w:pPr>
          </w:p>
        </w:tc>
        <w:tc>
          <w:tcPr>
            <w:tcW w:w="503" w:type="dxa"/>
            <w:vMerge/>
            <w:vAlign w:val="center"/>
          </w:tcPr>
          <w:p w:rsidR="00637ECB" w:rsidRDefault="00637ECB">
            <w:pPr>
              <w:snapToGrid w:val="0"/>
              <w:spacing w:line="400" w:lineRule="exact"/>
              <w:jc w:val="center"/>
              <w:rPr>
                <w:rFonts w:ascii="Times New Roman" w:eastAsia="Times New Roman"/>
                <w:sz w:val="21"/>
                <w:szCs w:val="24"/>
              </w:rPr>
            </w:pPr>
          </w:p>
        </w:tc>
      </w:tr>
      <w:tr w:rsidR="00637ECB">
        <w:trPr>
          <w:trHeight w:val="566"/>
          <w:jc w:val="center"/>
        </w:trPr>
        <w:tc>
          <w:tcPr>
            <w:tcW w:w="496" w:type="dxa"/>
            <w:vMerge/>
            <w:vAlign w:val="center"/>
          </w:tcPr>
          <w:p w:rsidR="00637ECB" w:rsidRDefault="00637ECB">
            <w:pPr>
              <w:jc w:val="center"/>
              <w:rPr>
                <w:rFonts w:ascii="Times New Roman" w:eastAsia="Times New Roman"/>
                <w:sz w:val="21"/>
                <w:szCs w:val="24"/>
              </w:rPr>
            </w:pPr>
          </w:p>
        </w:tc>
        <w:tc>
          <w:tcPr>
            <w:tcW w:w="1310" w:type="dxa"/>
            <w:vMerge/>
            <w:vAlign w:val="center"/>
          </w:tcPr>
          <w:p w:rsidR="00637ECB" w:rsidRDefault="00637ECB">
            <w:pPr>
              <w:jc w:val="center"/>
              <w:rPr>
                <w:rFonts w:ascii="Times New Roman" w:eastAsia="Times New Roman"/>
                <w:sz w:val="21"/>
                <w:szCs w:val="24"/>
              </w:rPr>
            </w:pPr>
          </w:p>
        </w:tc>
        <w:tc>
          <w:tcPr>
            <w:tcW w:w="2126" w:type="dxa"/>
            <w:vAlign w:val="center"/>
          </w:tcPr>
          <w:p w:rsidR="00637ECB" w:rsidRDefault="00616291">
            <w:r>
              <w:t>4.</w:t>
            </w:r>
            <w:r>
              <w:rPr>
                <w:rFonts w:hAnsi="宋体" w:cs="宋体" w:hint="eastAsia"/>
              </w:rPr>
              <w:t xml:space="preserve"> </w:t>
            </w:r>
            <w:r>
              <w:rPr>
                <w:rFonts w:hAnsi="宋体" w:cs="宋体" w:hint="eastAsia"/>
              </w:rPr>
              <w:t>直播活动的预热</w:t>
            </w:r>
          </w:p>
        </w:tc>
        <w:tc>
          <w:tcPr>
            <w:tcW w:w="3158" w:type="dxa"/>
            <w:vMerge/>
            <w:vAlign w:val="center"/>
          </w:tcPr>
          <w:p w:rsidR="00637ECB" w:rsidRDefault="00637ECB">
            <w:pPr>
              <w:pStyle w:val="24"/>
              <w:spacing w:line="300" w:lineRule="exact"/>
              <w:ind w:firstLineChars="0" w:firstLine="0"/>
              <w:rPr>
                <w:rFonts w:eastAsia="Times New Roman"/>
              </w:rPr>
            </w:pPr>
          </w:p>
        </w:tc>
        <w:tc>
          <w:tcPr>
            <w:tcW w:w="1094" w:type="dxa"/>
            <w:vAlign w:val="center"/>
          </w:tcPr>
          <w:p w:rsidR="00637ECB" w:rsidRDefault="00616291">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2976" w:type="dxa"/>
            <w:vMerge/>
            <w:vAlign w:val="center"/>
          </w:tcPr>
          <w:p w:rsidR="00637ECB" w:rsidRDefault="00637ECB">
            <w:pPr>
              <w:rPr>
                <w:rFonts w:ascii="Times New Roman" w:eastAsia="Times New Roman"/>
                <w:sz w:val="21"/>
                <w:szCs w:val="24"/>
              </w:rPr>
            </w:pPr>
          </w:p>
        </w:tc>
        <w:tc>
          <w:tcPr>
            <w:tcW w:w="2550" w:type="dxa"/>
            <w:vMerge/>
            <w:vAlign w:val="center"/>
          </w:tcPr>
          <w:p w:rsidR="00637ECB" w:rsidRDefault="00637ECB">
            <w:pPr>
              <w:pStyle w:val="TableParagraph"/>
              <w:kinsoku w:val="0"/>
              <w:overflowPunct w:val="0"/>
              <w:spacing w:before="99"/>
              <w:ind w:left="70" w:right="60"/>
              <w:rPr>
                <w:rFonts w:ascii="Times New Roman" w:eastAsia="Times New Roman"/>
                <w:sz w:val="21"/>
              </w:rPr>
            </w:pPr>
          </w:p>
        </w:tc>
        <w:tc>
          <w:tcPr>
            <w:tcW w:w="503" w:type="dxa"/>
            <w:vMerge/>
            <w:vAlign w:val="center"/>
          </w:tcPr>
          <w:p w:rsidR="00637ECB" w:rsidRDefault="00637ECB">
            <w:pPr>
              <w:snapToGrid w:val="0"/>
              <w:spacing w:line="400" w:lineRule="exact"/>
              <w:jc w:val="center"/>
              <w:rPr>
                <w:rFonts w:ascii="Times New Roman" w:eastAsia="Times New Roman"/>
                <w:sz w:val="21"/>
                <w:szCs w:val="24"/>
              </w:rPr>
            </w:pPr>
          </w:p>
        </w:tc>
      </w:tr>
      <w:tr w:rsidR="00637ECB">
        <w:trPr>
          <w:trHeight w:val="707"/>
          <w:jc w:val="center"/>
        </w:trPr>
        <w:tc>
          <w:tcPr>
            <w:tcW w:w="496" w:type="dxa"/>
            <w:vMerge/>
            <w:vAlign w:val="center"/>
          </w:tcPr>
          <w:p w:rsidR="00637ECB" w:rsidRDefault="00637ECB">
            <w:pPr>
              <w:jc w:val="center"/>
              <w:rPr>
                <w:rFonts w:ascii="Times New Roman" w:eastAsia="Times New Roman"/>
                <w:sz w:val="21"/>
                <w:szCs w:val="24"/>
              </w:rPr>
            </w:pPr>
          </w:p>
        </w:tc>
        <w:tc>
          <w:tcPr>
            <w:tcW w:w="1310" w:type="dxa"/>
            <w:vMerge/>
            <w:vAlign w:val="center"/>
          </w:tcPr>
          <w:p w:rsidR="00637ECB" w:rsidRDefault="00637ECB">
            <w:pPr>
              <w:jc w:val="center"/>
              <w:rPr>
                <w:rFonts w:ascii="Times New Roman" w:eastAsia="Times New Roman"/>
                <w:sz w:val="21"/>
                <w:szCs w:val="24"/>
              </w:rPr>
            </w:pPr>
          </w:p>
        </w:tc>
        <w:tc>
          <w:tcPr>
            <w:tcW w:w="2126" w:type="dxa"/>
            <w:vAlign w:val="center"/>
          </w:tcPr>
          <w:p w:rsidR="00637ECB" w:rsidRDefault="00616291">
            <w:pPr>
              <w:pStyle w:val="24"/>
              <w:spacing w:line="300" w:lineRule="exact"/>
              <w:ind w:firstLineChars="0" w:firstLine="0"/>
            </w:pPr>
            <w:r>
              <w:t>5.</w:t>
            </w:r>
            <w:r>
              <w:rPr>
                <w:rFonts w:ascii="宋体" w:hAnsi="宋体" w:cs="宋体" w:hint="eastAsia"/>
              </w:rPr>
              <w:t xml:space="preserve"> </w:t>
            </w:r>
            <w:r>
              <w:rPr>
                <w:rFonts w:ascii="宋体" w:hAnsi="宋体" w:cs="宋体" w:hint="eastAsia"/>
              </w:rPr>
              <w:t>直播营销的前期准备</w:t>
            </w:r>
          </w:p>
        </w:tc>
        <w:tc>
          <w:tcPr>
            <w:tcW w:w="3158" w:type="dxa"/>
            <w:vMerge/>
            <w:vAlign w:val="center"/>
          </w:tcPr>
          <w:p w:rsidR="00637ECB" w:rsidRDefault="00637ECB">
            <w:pPr>
              <w:pStyle w:val="24"/>
              <w:spacing w:line="300" w:lineRule="exact"/>
              <w:ind w:firstLineChars="0" w:firstLine="0"/>
              <w:rPr>
                <w:rFonts w:eastAsia="Times New Roman"/>
              </w:rPr>
            </w:pPr>
          </w:p>
        </w:tc>
        <w:tc>
          <w:tcPr>
            <w:tcW w:w="1094" w:type="dxa"/>
            <w:vAlign w:val="center"/>
          </w:tcPr>
          <w:p w:rsidR="00637ECB" w:rsidRDefault="00616291">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sz w:val="21"/>
                <w:szCs w:val="24"/>
              </w:rPr>
              <w:t>3</w:t>
            </w:r>
          </w:p>
        </w:tc>
        <w:tc>
          <w:tcPr>
            <w:tcW w:w="2976" w:type="dxa"/>
            <w:vMerge/>
            <w:vAlign w:val="center"/>
          </w:tcPr>
          <w:p w:rsidR="00637ECB" w:rsidRDefault="00637ECB">
            <w:pPr>
              <w:rPr>
                <w:rFonts w:ascii="Times New Roman" w:eastAsia="Times New Roman"/>
                <w:sz w:val="21"/>
                <w:szCs w:val="24"/>
              </w:rPr>
            </w:pPr>
          </w:p>
        </w:tc>
        <w:tc>
          <w:tcPr>
            <w:tcW w:w="2550" w:type="dxa"/>
            <w:vMerge/>
            <w:vAlign w:val="center"/>
          </w:tcPr>
          <w:p w:rsidR="00637ECB" w:rsidRDefault="00637ECB">
            <w:pPr>
              <w:pStyle w:val="TableParagraph"/>
              <w:kinsoku w:val="0"/>
              <w:overflowPunct w:val="0"/>
              <w:spacing w:before="99"/>
              <w:ind w:left="70" w:right="60"/>
              <w:rPr>
                <w:rFonts w:ascii="Times New Roman" w:eastAsia="Times New Roman"/>
                <w:sz w:val="21"/>
              </w:rPr>
            </w:pPr>
          </w:p>
        </w:tc>
        <w:tc>
          <w:tcPr>
            <w:tcW w:w="503" w:type="dxa"/>
            <w:vMerge/>
            <w:vAlign w:val="center"/>
          </w:tcPr>
          <w:p w:rsidR="00637ECB" w:rsidRDefault="00637ECB">
            <w:pPr>
              <w:snapToGrid w:val="0"/>
              <w:spacing w:line="400" w:lineRule="exact"/>
              <w:jc w:val="center"/>
              <w:rPr>
                <w:rFonts w:ascii="Times New Roman" w:eastAsia="Times New Roman"/>
                <w:sz w:val="21"/>
                <w:szCs w:val="24"/>
              </w:rPr>
            </w:pPr>
          </w:p>
        </w:tc>
      </w:tr>
      <w:tr w:rsidR="00637ECB">
        <w:trPr>
          <w:trHeight w:val="1274"/>
          <w:jc w:val="center"/>
        </w:trPr>
        <w:tc>
          <w:tcPr>
            <w:tcW w:w="496" w:type="dxa"/>
            <w:vMerge w:val="restart"/>
            <w:vAlign w:val="center"/>
          </w:tcPr>
          <w:p w:rsidR="00637ECB" w:rsidRDefault="00616291">
            <w:pPr>
              <w:jc w:val="center"/>
              <w:rPr>
                <w:rFonts w:ascii="Times New Roman" w:eastAsia="Times New Roman"/>
                <w:sz w:val="21"/>
                <w:szCs w:val="24"/>
              </w:rPr>
            </w:pPr>
            <w:r>
              <w:rPr>
                <w:rFonts w:ascii="Times New Roman"/>
                <w:sz w:val="21"/>
                <w:szCs w:val="24"/>
              </w:rPr>
              <w:lastRenderedPageBreak/>
              <w:t>3</w:t>
            </w:r>
          </w:p>
        </w:tc>
        <w:tc>
          <w:tcPr>
            <w:tcW w:w="1310" w:type="dxa"/>
            <w:vMerge w:val="restart"/>
            <w:vAlign w:val="center"/>
          </w:tcPr>
          <w:p w:rsidR="00637ECB" w:rsidRDefault="00616291">
            <w:pPr>
              <w:jc w:val="center"/>
              <w:rPr>
                <w:rFonts w:ascii="Times New Roman" w:eastAsia="Times New Roman"/>
                <w:sz w:val="21"/>
                <w:szCs w:val="24"/>
              </w:rPr>
            </w:pPr>
            <w:r>
              <w:rPr>
                <w:rFonts w:hint="eastAsia"/>
                <w:szCs w:val="24"/>
                <w:lang w:bidi="ar"/>
              </w:rPr>
              <w:t>直播商品规划</w:t>
            </w:r>
          </w:p>
        </w:tc>
        <w:tc>
          <w:tcPr>
            <w:tcW w:w="2126" w:type="dxa"/>
            <w:vAlign w:val="center"/>
          </w:tcPr>
          <w:p w:rsidR="00637ECB" w:rsidRDefault="00616291">
            <w:pPr>
              <w:pStyle w:val="24"/>
              <w:spacing w:line="300" w:lineRule="exact"/>
              <w:ind w:firstLineChars="0" w:firstLine="0"/>
              <w:rPr>
                <w:rFonts w:eastAsia="Times New Roman"/>
              </w:rPr>
            </w:pPr>
            <w:r>
              <w:t xml:space="preserve">1. </w:t>
            </w:r>
            <w:r>
              <w:rPr>
                <w:rFonts w:hint="eastAsia"/>
              </w:rPr>
              <w:t>直播间</w:t>
            </w:r>
            <w:proofErr w:type="gramStart"/>
            <w:r>
              <w:rPr>
                <w:rFonts w:hint="eastAsia"/>
              </w:rPr>
              <w:t>的选品与</w:t>
            </w:r>
            <w:proofErr w:type="gramEnd"/>
            <w:r>
              <w:rPr>
                <w:rFonts w:hint="eastAsia"/>
              </w:rPr>
              <w:t>定价方法</w:t>
            </w:r>
          </w:p>
        </w:tc>
        <w:tc>
          <w:tcPr>
            <w:tcW w:w="3158" w:type="dxa"/>
            <w:vMerge w:val="restart"/>
            <w:vAlign w:val="center"/>
          </w:tcPr>
          <w:p w:rsidR="00637ECB" w:rsidRDefault="00616291">
            <w:pPr>
              <w:pStyle w:val="24"/>
              <w:spacing w:line="300" w:lineRule="exact"/>
              <w:ind w:firstLineChars="0" w:firstLine="0"/>
              <w:rPr>
                <w:bCs/>
                <w:kern w:val="0"/>
              </w:rPr>
            </w:pPr>
            <w:r>
              <w:rPr>
                <w:rFonts w:hint="eastAsia"/>
                <w:bCs/>
                <w:kern w:val="0"/>
              </w:rPr>
              <w:t>1</w:t>
            </w:r>
            <w:r>
              <w:rPr>
                <w:bCs/>
                <w:kern w:val="0"/>
              </w:rPr>
              <w:t>.</w:t>
            </w:r>
            <w:r>
              <w:rPr>
                <w:rFonts w:hint="eastAsia"/>
                <w:bCs/>
                <w:kern w:val="0"/>
              </w:rPr>
              <w:t>实战演练：学习使用“灰豚数据”查看同行业中销量较好的商品，并根据不同</w:t>
            </w:r>
            <w:proofErr w:type="gramStart"/>
            <w:r>
              <w:rPr>
                <w:rFonts w:hint="eastAsia"/>
                <w:bCs/>
                <w:kern w:val="0"/>
              </w:rPr>
              <w:t>的选品依据</w:t>
            </w:r>
            <w:proofErr w:type="gramEnd"/>
            <w:r>
              <w:rPr>
                <w:rFonts w:hint="eastAsia"/>
                <w:bCs/>
                <w:kern w:val="0"/>
              </w:rPr>
              <w:t>，完成直播选品</w:t>
            </w:r>
          </w:p>
          <w:p w:rsidR="00637ECB" w:rsidRDefault="00616291">
            <w:pPr>
              <w:pStyle w:val="24"/>
              <w:spacing w:line="300" w:lineRule="exact"/>
              <w:ind w:firstLineChars="0" w:firstLine="0"/>
              <w:rPr>
                <w:rFonts w:eastAsiaTheme="minorEastAsia"/>
              </w:rPr>
            </w:pPr>
            <w:r>
              <w:rPr>
                <w:bCs/>
                <w:kern w:val="0"/>
              </w:rPr>
              <w:t>2.</w:t>
            </w:r>
            <w:r>
              <w:rPr>
                <w:rFonts w:hint="eastAsia"/>
                <w:bCs/>
                <w:kern w:val="0"/>
              </w:rPr>
              <w:t>小组任务：确定直播间商品，提炼商品卖点</w:t>
            </w:r>
          </w:p>
        </w:tc>
        <w:tc>
          <w:tcPr>
            <w:tcW w:w="1094" w:type="dxa"/>
            <w:vAlign w:val="center"/>
          </w:tcPr>
          <w:p w:rsidR="00637ECB" w:rsidRDefault="00616291">
            <w:pPr>
              <w:spacing w:line="300" w:lineRule="exact"/>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2976" w:type="dxa"/>
            <w:vMerge w:val="restart"/>
            <w:vAlign w:val="center"/>
          </w:tcPr>
          <w:p w:rsidR="00637ECB" w:rsidRDefault="00616291">
            <w:pPr>
              <w:rPr>
                <w:rFonts w:ascii="Times New Roman"/>
                <w:sz w:val="21"/>
                <w:szCs w:val="24"/>
              </w:rPr>
            </w:pPr>
            <w:r>
              <w:rPr>
                <w:rFonts w:ascii="Times New Roman" w:hint="eastAsia"/>
                <w:sz w:val="21"/>
                <w:szCs w:val="24"/>
              </w:rPr>
              <w:t>重点：</w:t>
            </w:r>
          </w:p>
          <w:p w:rsidR="00637ECB" w:rsidRDefault="00616291">
            <w:pPr>
              <w:rPr>
                <w:rFonts w:hAnsi="宋体" w:cs="宋体"/>
              </w:rPr>
            </w:pPr>
            <w:r>
              <w:rPr>
                <w:rFonts w:hint="eastAsia"/>
              </w:rPr>
              <w:t>1</w:t>
            </w:r>
            <w:r>
              <w:t>.</w:t>
            </w:r>
            <w:r>
              <w:rPr>
                <w:rFonts w:hint="eastAsia"/>
              </w:rPr>
              <w:t>直播</w:t>
            </w:r>
            <w:proofErr w:type="gramStart"/>
            <w:r>
              <w:rPr>
                <w:rFonts w:hint="eastAsia"/>
              </w:rPr>
              <w:t>间</w:t>
            </w:r>
            <w:r>
              <w:rPr>
                <w:rFonts w:hAnsi="宋体" w:cs="宋体" w:hint="eastAsia"/>
              </w:rPr>
              <w:t>选品的</w:t>
            </w:r>
            <w:proofErr w:type="gramEnd"/>
            <w:r>
              <w:rPr>
                <w:rFonts w:hAnsi="宋体" w:cs="宋体" w:hint="eastAsia"/>
              </w:rPr>
              <w:t>技巧</w:t>
            </w:r>
          </w:p>
          <w:p w:rsidR="00637ECB" w:rsidRDefault="00616291">
            <w:pPr>
              <w:rPr>
                <w:rFonts w:hAnsi="宋体" w:cs="宋体"/>
              </w:rPr>
            </w:pPr>
            <w:r>
              <w:rPr>
                <w:rFonts w:hAnsi="宋体" w:cs="宋体"/>
              </w:rPr>
              <w:t>2.</w:t>
            </w:r>
            <w:r>
              <w:rPr>
                <w:rFonts w:hAnsi="宋体" w:cs="宋体" w:hint="eastAsia"/>
              </w:rPr>
              <w:t>直播间商品的定价模式与策略</w:t>
            </w:r>
          </w:p>
          <w:p w:rsidR="00637ECB" w:rsidRDefault="00616291">
            <w:pPr>
              <w:rPr>
                <w:rFonts w:hAnsi="宋体" w:cs="宋体"/>
              </w:rPr>
            </w:pPr>
            <w:r>
              <w:rPr>
                <w:rFonts w:hAnsi="宋体" w:cs="宋体"/>
              </w:rPr>
              <w:t>3.</w:t>
            </w:r>
            <w:r>
              <w:rPr>
                <w:rFonts w:hAnsi="宋体" w:cs="宋体" w:hint="eastAsia"/>
              </w:rPr>
              <w:t>商品的陈列与配置策略</w:t>
            </w:r>
          </w:p>
          <w:p w:rsidR="00637ECB" w:rsidRDefault="00616291">
            <w:pPr>
              <w:rPr>
                <w:rFonts w:ascii="Times New Roman"/>
                <w:sz w:val="21"/>
                <w:szCs w:val="24"/>
              </w:rPr>
            </w:pPr>
            <w:r>
              <w:rPr>
                <w:rFonts w:ascii="Times New Roman" w:hint="eastAsia"/>
                <w:sz w:val="21"/>
                <w:szCs w:val="24"/>
              </w:rPr>
              <w:t>难点：</w:t>
            </w:r>
          </w:p>
          <w:p w:rsidR="00637ECB" w:rsidRDefault="00616291">
            <w:pPr>
              <w:rPr>
                <w:rFonts w:hAnsi="宋体" w:cs="宋体"/>
              </w:rPr>
            </w:pPr>
            <w:r>
              <w:rPr>
                <w:rFonts w:hint="eastAsia"/>
              </w:rPr>
              <w:t>1</w:t>
            </w:r>
            <w:r>
              <w:t>.</w:t>
            </w:r>
            <w:r>
              <w:rPr>
                <w:rFonts w:hint="eastAsia"/>
              </w:rPr>
              <w:t>直播间如何合理</w:t>
            </w:r>
            <w:r>
              <w:rPr>
                <w:rFonts w:hAnsi="宋体" w:cs="宋体" w:hint="eastAsia"/>
              </w:rPr>
              <w:t>选择并配置商品</w:t>
            </w:r>
          </w:p>
          <w:p w:rsidR="00637ECB" w:rsidRDefault="00616291">
            <w:pPr>
              <w:rPr>
                <w:rFonts w:ascii="Times New Roman"/>
                <w:sz w:val="21"/>
                <w:szCs w:val="24"/>
              </w:rPr>
            </w:pPr>
            <w:r>
              <w:rPr>
                <w:rFonts w:hAnsi="宋体" w:cs="宋体"/>
              </w:rPr>
              <w:t>2.</w:t>
            </w:r>
            <w:r>
              <w:rPr>
                <w:rFonts w:hAnsi="宋体" w:cs="宋体" w:hint="eastAsia"/>
              </w:rPr>
              <w:t>直播间商品的策略</w:t>
            </w:r>
          </w:p>
        </w:tc>
        <w:tc>
          <w:tcPr>
            <w:tcW w:w="2550" w:type="dxa"/>
            <w:vMerge w:val="restart"/>
            <w:vAlign w:val="center"/>
          </w:tcPr>
          <w:p w:rsidR="00637ECB" w:rsidRDefault="00616291">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637ECB" w:rsidRDefault="00616291">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 xml:space="preserve"> </w:t>
            </w:r>
            <w:r>
              <w:rPr>
                <w:rFonts w:ascii="Times New Roman" w:hint="eastAsia"/>
                <w:sz w:val="21"/>
              </w:rPr>
              <w:t>小组实践活动：学生通过模拟练习，能够帮助学生运用相关理论知识分析、解决现实问题，提高实战能力。</w:t>
            </w:r>
          </w:p>
        </w:tc>
        <w:tc>
          <w:tcPr>
            <w:tcW w:w="503" w:type="dxa"/>
            <w:vMerge w:val="restart"/>
            <w:vAlign w:val="center"/>
          </w:tcPr>
          <w:p w:rsidR="00637ECB" w:rsidRDefault="00616291">
            <w:pPr>
              <w:snapToGrid w:val="0"/>
              <w:spacing w:line="400" w:lineRule="exact"/>
              <w:jc w:val="center"/>
              <w:rPr>
                <w:rFonts w:ascii="Times New Roman"/>
                <w:sz w:val="21"/>
                <w:szCs w:val="24"/>
              </w:rPr>
            </w:pPr>
            <w:r>
              <w:rPr>
                <w:rFonts w:ascii="Times New Roman"/>
                <w:sz w:val="21"/>
                <w:szCs w:val="24"/>
              </w:rPr>
              <w:t>2</w:t>
            </w:r>
          </w:p>
        </w:tc>
      </w:tr>
      <w:tr w:rsidR="00637ECB">
        <w:trPr>
          <w:trHeight w:val="1689"/>
          <w:jc w:val="center"/>
        </w:trPr>
        <w:tc>
          <w:tcPr>
            <w:tcW w:w="496" w:type="dxa"/>
            <w:vMerge/>
            <w:vAlign w:val="center"/>
          </w:tcPr>
          <w:p w:rsidR="00637ECB" w:rsidRDefault="00637ECB">
            <w:pPr>
              <w:jc w:val="center"/>
              <w:rPr>
                <w:rFonts w:ascii="Times New Roman" w:eastAsia="Times New Roman"/>
                <w:sz w:val="21"/>
                <w:szCs w:val="24"/>
              </w:rPr>
            </w:pPr>
          </w:p>
        </w:tc>
        <w:tc>
          <w:tcPr>
            <w:tcW w:w="1310" w:type="dxa"/>
            <w:vMerge/>
            <w:vAlign w:val="center"/>
          </w:tcPr>
          <w:p w:rsidR="00637ECB" w:rsidRDefault="00637ECB">
            <w:pPr>
              <w:jc w:val="center"/>
              <w:rPr>
                <w:rFonts w:ascii="Times New Roman" w:eastAsia="Times New Roman"/>
                <w:sz w:val="21"/>
                <w:szCs w:val="24"/>
              </w:rPr>
            </w:pPr>
          </w:p>
        </w:tc>
        <w:tc>
          <w:tcPr>
            <w:tcW w:w="2126" w:type="dxa"/>
            <w:vAlign w:val="center"/>
          </w:tcPr>
          <w:p w:rsidR="00637ECB" w:rsidRDefault="00616291">
            <w:pPr>
              <w:pStyle w:val="24"/>
              <w:spacing w:line="300" w:lineRule="exact"/>
              <w:ind w:firstLineChars="0" w:firstLine="0"/>
              <w:rPr>
                <w:rFonts w:eastAsia="Times New Roman"/>
              </w:rPr>
            </w:pPr>
            <w:r>
              <w:t>2.</w:t>
            </w:r>
            <w:r>
              <w:rPr>
                <w:rFonts w:ascii="宋体" w:hAnsi="宋体" w:cs="宋体" w:hint="eastAsia"/>
              </w:rPr>
              <w:t>直播间商品的陈列与配置</w:t>
            </w:r>
          </w:p>
        </w:tc>
        <w:tc>
          <w:tcPr>
            <w:tcW w:w="3158" w:type="dxa"/>
            <w:vMerge/>
            <w:vAlign w:val="center"/>
          </w:tcPr>
          <w:p w:rsidR="00637ECB" w:rsidRDefault="00637ECB">
            <w:pPr>
              <w:pStyle w:val="24"/>
              <w:spacing w:line="300" w:lineRule="exact"/>
              <w:ind w:firstLineChars="0" w:firstLine="0"/>
              <w:rPr>
                <w:rFonts w:eastAsia="Times New Roman"/>
              </w:rPr>
            </w:pPr>
          </w:p>
        </w:tc>
        <w:tc>
          <w:tcPr>
            <w:tcW w:w="1094" w:type="dxa"/>
            <w:vAlign w:val="center"/>
          </w:tcPr>
          <w:p w:rsidR="00637ECB" w:rsidRDefault="00616291">
            <w:pPr>
              <w:jc w:val="center"/>
              <w:rPr>
                <w:rFonts w:ascii="Times New Roman" w:eastAsia="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p>
        </w:tc>
        <w:tc>
          <w:tcPr>
            <w:tcW w:w="2976" w:type="dxa"/>
            <w:vMerge/>
            <w:vAlign w:val="center"/>
          </w:tcPr>
          <w:p w:rsidR="00637ECB" w:rsidRDefault="00637ECB">
            <w:pPr>
              <w:rPr>
                <w:rFonts w:ascii="Times New Roman" w:eastAsia="Times New Roman"/>
                <w:sz w:val="21"/>
                <w:szCs w:val="24"/>
              </w:rPr>
            </w:pPr>
          </w:p>
        </w:tc>
        <w:tc>
          <w:tcPr>
            <w:tcW w:w="2550" w:type="dxa"/>
            <w:vMerge/>
            <w:vAlign w:val="center"/>
          </w:tcPr>
          <w:p w:rsidR="00637ECB" w:rsidRDefault="00637ECB">
            <w:pPr>
              <w:pStyle w:val="TableParagraph"/>
              <w:kinsoku w:val="0"/>
              <w:overflowPunct w:val="0"/>
              <w:spacing w:before="99"/>
              <w:ind w:left="70" w:right="60"/>
              <w:rPr>
                <w:rFonts w:ascii="Times New Roman" w:eastAsia="Times New Roman"/>
                <w:sz w:val="21"/>
              </w:rPr>
            </w:pPr>
          </w:p>
        </w:tc>
        <w:tc>
          <w:tcPr>
            <w:tcW w:w="503" w:type="dxa"/>
            <w:vMerge/>
            <w:vAlign w:val="center"/>
          </w:tcPr>
          <w:p w:rsidR="00637ECB" w:rsidRDefault="00637ECB">
            <w:pPr>
              <w:snapToGrid w:val="0"/>
              <w:spacing w:line="400" w:lineRule="exact"/>
              <w:jc w:val="center"/>
              <w:rPr>
                <w:rFonts w:ascii="Times New Roman" w:eastAsia="Times New Roman"/>
                <w:sz w:val="21"/>
                <w:szCs w:val="24"/>
              </w:rPr>
            </w:pPr>
          </w:p>
        </w:tc>
      </w:tr>
      <w:tr w:rsidR="00637ECB">
        <w:trPr>
          <w:trHeight w:val="927"/>
          <w:jc w:val="center"/>
        </w:trPr>
        <w:tc>
          <w:tcPr>
            <w:tcW w:w="496" w:type="dxa"/>
            <w:vMerge w:val="restart"/>
            <w:vAlign w:val="center"/>
          </w:tcPr>
          <w:p w:rsidR="00637ECB" w:rsidRDefault="00616291">
            <w:pPr>
              <w:jc w:val="center"/>
              <w:rPr>
                <w:rFonts w:ascii="Times New Roman" w:eastAsia="Times New Roman"/>
                <w:sz w:val="21"/>
                <w:szCs w:val="24"/>
              </w:rPr>
            </w:pPr>
            <w:r>
              <w:rPr>
                <w:rFonts w:ascii="Times New Roman"/>
                <w:sz w:val="21"/>
                <w:szCs w:val="24"/>
              </w:rPr>
              <w:t>4</w:t>
            </w:r>
          </w:p>
        </w:tc>
        <w:tc>
          <w:tcPr>
            <w:tcW w:w="1310" w:type="dxa"/>
            <w:vMerge w:val="restart"/>
            <w:vAlign w:val="center"/>
          </w:tcPr>
          <w:p w:rsidR="00637ECB" w:rsidRDefault="00616291">
            <w:pPr>
              <w:jc w:val="center"/>
              <w:rPr>
                <w:rFonts w:ascii="Times New Roman" w:eastAsia="Times New Roman"/>
                <w:sz w:val="21"/>
                <w:szCs w:val="24"/>
              </w:rPr>
            </w:pPr>
            <w:r>
              <w:rPr>
                <w:rFonts w:hint="eastAsia"/>
                <w:szCs w:val="24"/>
                <w:lang w:bidi="ar"/>
              </w:rPr>
              <w:t>直播的引流推广</w:t>
            </w:r>
          </w:p>
        </w:tc>
        <w:tc>
          <w:tcPr>
            <w:tcW w:w="2126" w:type="dxa"/>
            <w:vAlign w:val="center"/>
          </w:tcPr>
          <w:p w:rsidR="00637ECB" w:rsidRDefault="00616291">
            <w:pPr>
              <w:pStyle w:val="24"/>
              <w:spacing w:line="300" w:lineRule="exact"/>
              <w:ind w:firstLineChars="0" w:firstLine="0"/>
              <w:rPr>
                <w:rFonts w:eastAsia="Times New Roman"/>
              </w:rPr>
            </w:pPr>
            <w:r>
              <w:rPr>
                <w:rFonts w:ascii="宋体" w:hAnsi="宋体"/>
              </w:rPr>
              <w:t>1</w:t>
            </w:r>
            <w:r>
              <w:rPr>
                <w:rFonts w:ascii="宋体" w:eastAsia="Times New Roman"/>
              </w:rPr>
              <w:t>.</w:t>
            </w:r>
            <w:r>
              <w:rPr>
                <w:rFonts w:ascii="宋体" w:hint="eastAsia"/>
                <w:kern w:val="0"/>
                <w:sz w:val="22"/>
                <w:lang w:bidi="ar"/>
              </w:rPr>
              <w:t>直播引流概述</w:t>
            </w:r>
          </w:p>
        </w:tc>
        <w:tc>
          <w:tcPr>
            <w:tcW w:w="3158" w:type="dxa"/>
            <w:vMerge w:val="restart"/>
            <w:vAlign w:val="center"/>
          </w:tcPr>
          <w:p w:rsidR="00637ECB" w:rsidRDefault="00616291">
            <w:pPr>
              <w:rPr>
                <w:rFonts w:eastAsia="Times New Roman"/>
              </w:rPr>
            </w:pPr>
            <w:r>
              <w:rPr>
                <w:rFonts w:hint="eastAsia"/>
                <w:bCs/>
              </w:rPr>
              <w:t>小组任务：</w:t>
            </w:r>
            <w:r>
              <w:rPr>
                <w:rFonts w:hint="eastAsia"/>
              </w:rPr>
              <w:t>设计出吸</w:t>
            </w:r>
            <w:proofErr w:type="gramStart"/>
            <w:r>
              <w:rPr>
                <w:rFonts w:hint="eastAsia"/>
              </w:rPr>
              <w:t>睛</w:t>
            </w:r>
            <w:proofErr w:type="gramEnd"/>
            <w:r>
              <w:rPr>
                <w:rFonts w:hint="eastAsia"/>
              </w:rPr>
              <w:t>的标题和封面、利用各种途径和工具扩散直播预热信息</w:t>
            </w:r>
          </w:p>
        </w:tc>
        <w:tc>
          <w:tcPr>
            <w:tcW w:w="1094" w:type="dxa"/>
            <w:vAlign w:val="center"/>
          </w:tcPr>
          <w:p w:rsidR="00637ECB" w:rsidRDefault="00616291">
            <w:pPr>
              <w:spacing w:line="300" w:lineRule="exact"/>
              <w:jc w:val="center"/>
              <w:rPr>
                <w:rFonts w:ascii="Times New Roman" w:eastAsia="Times New Roman"/>
                <w:sz w:val="21"/>
                <w:szCs w:val="24"/>
              </w:rPr>
            </w:pPr>
            <w:r>
              <w:rPr>
                <w:rFonts w:ascii="Times New Roman"/>
                <w:sz w:val="21"/>
                <w:szCs w:val="24"/>
              </w:rPr>
              <w:t>1</w:t>
            </w:r>
          </w:p>
        </w:tc>
        <w:tc>
          <w:tcPr>
            <w:tcW w:w="2976" w:type="dxa"/>
            <w:vMerge w:val="restart"/>
            <w:vAlign w:val="center"/>
          </w:tcPr>
          <w:p w:rsidR="00637ECB" w:rsidRDefault="00616291">
            <w:pPr>
              <w:rPr>
                <w:rFonts w:hAnsi="宋体"/>
                <w:szCs w:val="24"/>
              </w:rPr>
            </w:pPr>
            <w:r>
              <w:rPr>
                <w:rFonts w:hAnsi="宋体" w:hint="eastAsia"/>
                <w:szCs w:val="24"/>
                <w:lang w:bidi="ar"/>
              </w:rPr>
              <w:t>重点：</w:t>
            </w:r>
          </w:p>
          <w:p w:rsidR="00637ECB" w:rsidRDefault="00616291">
            <w:pPr>
              <w:rPr>
                <w:rFonts w:hAnsi="宋体"/>
                <w:szCs w:val="24"/>
                <w:lang w:bidi="ar"/>
              </w:rPr>
            </w:pPr>
            <w:r>
              <w:rPr>
                <w:rFonts w:hAnsi="宋体" w:hint="eastAsia"/>
                <w:szCs w:val="24"/>
                <w:lang w:bidi="ar"/>
              </w:rPr>
              <w:t>1</w:t>
            </w:r>
            <w:r>
              <w:rPr>
                <w:rFonts w:hAnsi="宋体"/>
                <w:szCs w:val="24"/>
                <w:lang w:bidi="ar"/>
              </w:rPr>
              <w:t>.</w:t>
            </w:r>
            <w:r>
              <w:rPr>
                <w:rFonts w:hAnsi="宋体" w:hint="eastAsia"/>
                <w:szCs w:val="24"/>
                <w:lang w:bidi="ar"/>
              </w:rPr>
              <w:t>引流的模式与优势</w:t>
            </w:r>
          </w:p>
          <w:p w:rsidR="00637ECB" w:rsidRDefault="00616291">
            <w:pPr>
              <w:rPr>
                <w:rFonts w:hAnsi="宋体"/>
                <w:szCs w:val="24"/>
                <w:lang w:bidi="ar"/>
              </w:rPr>
            </w:pPr>
            <w:r>
              <w:rPr>
                <w:rFonts w:hAnsi="宋体" w:hint="eastAsia"/>
                <w:szCs w:val="24"/>
                <w:lang w:bidi="ar"/>
              </w:rPr>
              <w:t>2</w:t>
            </w:r>
            <w:r>
              <w:rPr>
                <w:rFonts w:hAnsi="宋体"/>
                <w:szCs w:val="24"/>
                <w:lang w:bidi="ar"/>
              </w:rPr>
              <w:t>.</w:t>
            </w:r>
            <w:r>
              <w:rPr>
                <w:rFonts w:hAnsi="宋体" w:hint="eastAsia"/>
                <w:szCs w:val="24"/>
                <w:lang w:bidi="ar"/>
              </w:rPr>
              <w:t>预热引流</w:t>
            </w:r>
          </w:p>
          <w:p w:rsidR="00637ECB" w:rsidRDefault="00616291">
            <w:pPr>
              <w:rPr>
                <w:rFonts w:hAnsi="宋体"/>
                <w:szCs w:val="24"/>
                <w:lang w:bidi="ar"/>
              </w:rPr>
            </w:pPr>
            <w:r>
              <w:rPr>
                <w:rFonts w:hAnsi="宋体" w:hint="eastAsia"/>
                <w:szCs w:val="24"/>
                <w:lang w:bidi="ar"/>
              </w:rPr>
              <w:t>3</w:t>
            </w:r>
            <w:r>
              <w:rPr>
                <w:rFonts w:hAnsi="宋体"/>
                <w:szCs w:val="24"/>
                <w:lang w:bidi="ar"/>
              </w:rPr>
              <w:t>.</w:t>
            </w:r>
            <w:r>
              <w:rPr>
                <w:rFonts w:hAnsi="宋体" w:hint="eastAsia"/>
                <w:szCs w:val="24"/>
                <w:lang w:bidi="ar"/>
              </w:rPr>
              <w:t>直播中的引流型</w:t>
            </w:r>
          </w:p>
          <w:p w:rsidR="00637ECB" w:rsidRDefault="00616291">
            <w:pPr>
              <w:rPr>
                <w:rFonts w:hAnsi="宋体"/>
                <w:szCs w:val="24"/>
              </w:rPr>
            </w:pPr>
            <w:r>
              <w:rPr>
                <w:rFonts w:hAnsi="宋体" w:hint="eastAsia"/>
                <w:szCs w:val="24"/>
                <w:lang w:bidi="ar"/>
              </w:rPr>
              <w:t>4</w:t>
            </w:r>
            <w:r>
              <w:rPr>
                <w:rFonts w:hAnsi="宋体"/>
                <w:szCs w:val="24"/>
                <w:lang w:bidi="ar"/>
              </w:rPr>
              <w:t>.</w:t>
            </w:r>
            <w:r>
              <w:rPr>
                <w:rFonts w:hAnsi="宋体" w:hint="eastAsia"/>
                <w:szCs w:val="24"/>
                <w:lang w:bidi="ar"/>
              </w:rPr>
              <w:t>直播后的引流</w:t>
            </w:r>
          </w:p>
          <w:p w:rsidR="00637ECB" w:rsidRDefault="00616291">
            <w:pPr>
              <w:rPr>
                <w:rFonts w:hAnsi="宋体"/>
                <w:szCs w:val="24"/>
              </w:rPr>
            </w:pPr>
            <w:r>
              <w:rPr>
                <w:rFonts w:hAnsi="宋体" w:hint="eastAsia"/>
                <w:szCs w:val="24"/>
                <w:lang w:bidi="ar"/>
              </w:rPr>
              <w:t>难点：</w:t>
            </w:r>
          </w:p>
          <w:p w:rsidR="00637ECB" w:rsidRDefault="00616291">
            <w:pPr>
              <w:rPr>
                <w:rFonts w:hAnsi="宋体"/>
                <w:szCs w:val="24"/>
                <w:lang w:bidi="ar"/>
              </w:rPr>
            </w:pPr>
            <w:r>
              <w:rPr>
                <w:rFonts w:hAnsi="宋体"/>
                <w:szCs w:val="24"/>
                <w:lang w:bidi="ar"/>
              </w:rPr>
              <w:t>1.</w:t>
            </w:r>
            <w:r>
              <w:rPr>
                <w:rFonts w:hAnsi="宋体" w:hint="eastAsia"/>
                <w:szCs w:val="24"/>
                <w:lang w:bidi="ar"/>
              </w:rPr>
              <w:t>有针对性的预热引流方法</w:t>
            </w:r>
          </w:p>
          <w:p w:rsidR="00637ECB" w:rsidRDefault="00616291">
            <w:pPr>
              <w:rPr>
                <w:rFonts w:hAnsi="宋体"/>
                <w:szCs w:val="24"/>
                <w:lang w:bidi="ar"/>
              </w:rPr>
            </w:pPr>
            <w:r>
              <w:rPr>
                <w:rFonts w:hAnsi="宋体"/>
                <w:szCs w:val="24"/>
                <w:lang w:bidi="ar"/>
              </w:rPr>
              <w:t>2.</w:t>
            </w:r>
            <w:r>
              <w:rPr>
                <w:rFonts w:hAnsi="宋体" w:hint="eastAsia"/>
                <w:szCs w:val="24"/>
                <w:lang w:bidi="ar"/>
              </w:rPr>
              <w:t>直播中的引流型</w:t>
            </w:r>
          </w:p>
          <w:p w:rsidR="00637ECB" w:rsidRDefault="00616291">
            <w:pPr>
              <w:rPr>
                <w:rFonts w:ascii="Times New Roman" w:eastAsia="Times New Roman"/>
                <w:sz w:val="21"/>
                <w:szCs w:val="24"/>
              </w:rPr>
            </w:pPr>
            <w:r>
              <w:rPr>
                <w:rFonts w:hAnsi="宋体"/>
                <w:szCs w:val="24"/>
                <w:lang w:bidi="ar"/>
              </w:rPr>
              <w:t>3.</w:t>
            </w:r>
            <w:r>
              <w:rPr>
                <w:rFonts w:hAnsi="宋体" w:hint="eastAsia"/>
                <w:szCs w:val="24"/>
                <w:lang w:bidi="ar"/>
              </w:rPr>
              <w:t>直播后的引流</w:t>
            </w:r>
          </w:p>
        </w:tc>
        <w:tc>
          <w:tcPr>
            <w:tcW w:w="2550" w:type="dxa"/>
            <w:vMerge w:val="restart"/>
            <w:vAlign w:val="center"/>
          </w:tcPr>
          <w:p w:rsidR="00637ECB" w:rsidRDefault="00616291">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637ECB" w:rsidRDefault="00616291">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 xml:space="preserve"> </w:t>
            </w:r>
            <w:r>
              <w:rPr>
                <w:rFonts w:ascii="Times New Roman" w:hint="eastAsia"/>
                <w:sz w:val="21"/>
              </w:rPr>
              <w:t>小组实践活动：学生通过模拟练习，能够帮助学生运用相关理论知识分析、解决现实问题，提高实战能力。</w:t>
            </w:r>
          </w:p>
        </w:tc>
        <w:tc>
          <w:tcPr>
            <w:tcW w:w="503" w:type="dxa"/>
            <w:vMerge w:val="restart"/>
            <w:vAlign w:val="center"/>
          </w:tcPr>
          <w:p w:rsidR="00637ECB" w:rsidRDefault="00616291">
            <w:pPr>
              <w:snapToGrid w:val="0"/>
              <w:spacing w:line="400" w:lineRule="exact"/>
              <w:jc w:val="center"/>
              <w:rPr>
                <w:rFonts w:ascii="Times New Roman"/>
                <w:sz w:val="21"/>
                <w:szCs w:val="24"/>
              </w:rPr>
            </w:pPr>
            <w:r>
              <w:rPr>
                <w:rFonts w:ascii="Times New Roman"/>
                <w:sz w:val="21"/>
                <w:szCs w:val="24"/>
              </w:rPr>
              <w:t>4</w:t>
            </w:r>
          </w:p>
        </w:tc>
      </w:tr>
      <w:tr w:rsidR="00637ECB">
        <w:trPr>
          <w:trHeight w:val="983"/>
          <w:jc w:val="center"/>
        </w:trPr>
        <w:tc>
          <w:tcPr>
            <w:tcW w:w="496" w:type="dxa"/>
            <w:vMerge/>
            <w:vAlign w:val="center"/>
          </w:tcPr>
          <w:p w:rsidR="00637ECB" w:rsidRDefault="00637ECB">
            <w:pPr>
              <w:jc w:val="center"/>
              <w:rPr>
                <w:rFonts w:ascii="Times New Roman" w:eastAsia="Times New Roman"/>
                <w:sz w:val="21"/>
                <w:szCs w:val="24"/>
              </w:rPr>
            </w:pPr>
          </w:p>
        </w:tc>
        <w:tc>
          <w:tcPr>
            <w:tcW w:w="1310" w:type="dxa"/>
            <w:vMerge/>
            <w:vAlign w:val="center"/>
          </w:tcPr>
          <w:p w:rsidR="00637ECB" w:rsidRDefault="00637ECB">
            <w:pPr>
              <w:jc w:val="center"/>
              <w:rPr>
                <w:rFonts w:ascii="Times New Roman" w:eastAsia="Times New Roman"/>
                <w:sz w:val="21"/>
                <w:szCs w:val="24"/>
              </w:rPr>
            </w:pPr>
          </w:p>
        </w:tc>
        <w:tc>
          <w:tcPr>
            <w:tcW w:w="2126" w:type="dxa"/>
            <w:vAlign w:val="center"/>
          </w:tcPr>
          <w:p w:rsidR="00637ECB" w:rsidRDefault="00616291">
            <w:pPr>
              <w:pStyle w:val="24"/>
              <w:spacing w:line="300" w:lineRule="exact"/>
              <w:ind w:firstLineChars="0" w:firstLine="0"/>
              <w:rPr>
                <w:rFonts w:eastAsia="Times New Roman"/>
              </w:rPr>
            </w:pPr>
            <w:r>
              <w:rPr>
                <w:rFonts w:ascii="宋体" w:hAnsi="宋体"/>
              </w:rPr>
              <w:t>2</w:t>
            </w:r>
            <w:r>
              <w:rPr>
                <w:rFonts w:ascii="宋体" w:eastAsia="Times New Roman"/>
              </w:rPr>
              <w:t>.</w:t>
            </w:r>
            <w:r>
              <w:rPr>
                <w:rFonts w:ascii="宋体" w:hint="eastAsia"/>
                <w:kern w:val="0"/>
                <w:sz w:val="22"/>
                <w:lang w:bidi="ar"/>
              </w:rPr>
              <w:t>直播前的预热技巧</w:t>
            </w:r>
          </w:p>
        </w:tc>
        <w:tc>
          <w:tcPr>
            <w:tcW w:w="3158" w:type="dxa"/>
            <w:vMerge/>
            <w:vAlign w:val="center"/>
          </w:tcPr>
          <w:p w:rsidR="00637ECB" w:rsidRDefault="00637ECB">
            <w:pPr>
              <w:pStyle w:val="24"/>
              <w:spacing w:line="300" w:lineRule="exact"/>
              <w:ind w:firstLineChars="0" w:firstLine="0"/>
              <w:rPr>
                <w:rFonts w:eastAsia="Times New Roman"/>
              </w:rPr>
            </w:pPr>
          </w:p>
        </w:tc>
        <w:tc>
          <w:tcPr>
            <w:tcW w:w="1094" w:type="dxa"/>
            <w:vAlign w:val="center"/>
          </w:tcPr>
          <w:p w:rsidR="00637ECB" w:rsidRDefault="00616291">
            <w:pPr>
              <w:jc w:val="center"/>
              <w:rPr>
                <w:rFonts w:ascii="Times New Roman" w:eastAsia="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2976" w:type="dxa"/>
            <w:vMerge/>
            <w:vAlign w:val="center"/>
          </w:tcPr>
          <w:p w:rsidR="00637ECB" w:rsidRDefault="00637ECB">
            <w:pPr>
              <w:rPr>
                <w:rFonts w:ascii="Times New Roman" w:eastAsia="Times New Roman"/>
                <w:sz w:val="21"/>
                <w:szCs w:val="24"/>
              </w:rPr>
            </w:pPr>
          </w:p>
        </w:tc>
        <w:tc>
          <w:tcPr>
            <w:tcW w:w="2550" w:type="dxa"/>
            <w:vMerge/>
            <w:vAlign w:val="center"/>
          </w:tcPr>
          <w:p w:rsidR="00637ECB" w:rsidRDefault="00637ECB">
            <w:pPr>
              <w:pStyle w:val="TableParagraph"/>
              <w:kinsoku w:val="0"/>
              <w:overflowPunct w:val="0"/>
              <w:spacing w:before="99"/>
              <w:ind w:left="70" w:right="60"/>
              <w:rPr>
                <w:rFonts w:ascii="Times New Roman" w:eastAsia="Times New Roman"/>
                <w:sz w:val="21"/>
              </w:rPr>
            </w:pPr>
          </w:p>
        </w:tc>
        <w:tc>
          <w:tcPr>
            <w:tcW w:w="503" w:type="dxa"/>
            <w:vMerge/>
            <w:vAlign w:val="center"/>
          </w:tcPr>
          <w:p w:rsidR="00637ECB" w:rsidRDefault="00637ECB">
            <w:pPr>
              <w:snapToGrid w:val="0"/>
              <w:spacing w:line="400" w:lineRule="exact"/>
              <w:jc w:val="center"/>
              <w:rPr>
                <w:rFonts w:ascii="Times New Roman" w:eastAsia="Times New Roman"/>
                <w:sz w:val="21"/>
                <w:szCs w:val="24"/>
              </w:rPr>
            </w:pPr>
          </w:p>
        </w:tc>
      </w:tr>
      <w:tr w:rsidR="00637ECB">
        <w:trPr>
          <w:trHeight w:val="983"/>
          <w:jc w:val="center"/>
        </w:trPr>
        <w:tc>
          <w:tcPr>
            <w:tcW w:w="496" w:type="dxa"/>
            <w:vMerge/>
            <w:vAlign w:val="center"/>
          </w:tcPr>
          <w:p w:rsidR="00637ECB" w:rsidRDefault="00637ECB">
            <w:pPr>
              <w:jc w:val="center"/>
              <w:rPr>
                <w:rFonts w:ascii="Times New Roman" w:eastAsia="Times New Roman"/>
                <w:sz w:val="21"/>
                <w:szCs w:val="24"/>
              </w:rPr>
            </w:pPr>
          </w:p>
        </w:tc>
        <w:tc>
          <w:tcPr>
            <w:tcW w:w="1310" w:type="dxa"/>
            <w:vMerge/>
            <w:vAlign w:val="center"/>
          </w:tcPr>
          <w:p w:rsidR="00637ECB" w:rsidRDefault="00637ECB">
            <w:pPr>
              <w:jc w:val="center"/>
              <w:rPr>
                <w:rFonts w:ascii="Times New Roman" w:eastAsia="Times New Roman"/>
                <w:sz w:val="21"/>
                <w:szCs w:val="24"/>
              </w:rPr>
            </w:pPr>
          </w:p>
        </w:tc>
        <w:tc>
          <w:tcPr>
            <w:tcW w:w="2126" w:type="dxa"/>
            <w:vAlign w:val="center"/>
          </w:tcPr>
          <w:p w:rsidR="00637ECB" w:rsidRDefault="00616291">
            <w:pPr>
              <w:pStyle w:val="24"/>
              <w:spacing w:line="300" w:lineRule="exact"/>
              <w:ind w:firstLineChars="0" w:firstLine="0"/>
              <w:rPr>
                <w:rFonts w:ascii="宋体" w:hAnsi="宋体"/>
              </w:rPr>
            </w:pPr>
            <w:r>
              <w:rPr>
                <w:rFonts w:ascii="宋体" w:hAnsi="宋体" w:hint="eastAsia"/>
              </w:rPr>
              <w:t>3</w:t>
            </w:r>
            <w:r>
              <w:rPr>
                <w:rFonts w:ascii="宋体" w:hAnsi="宋体"/>
              </w:rPr>
              <w:t>.</w:t>
            </w:r>
            <w:r>
              <w:rPr>
                <w:rFonts w:ascii="宋体" w:hAnsi="宋体" w:hint="eastAsia"/>
              </w:rPr>
              <w:t>直播中的引流技巧</w:t>
            </w:r>
          </w:p>
        </w:tc>
        <w:tc>
          <w:tcPr>
            <w:tcW w:w="3158" w:type="dxa"/>
            <w:vMerge/>
            <w:vAlign w:val="center"/>
          </w:tcPr>
          <w:p w:rsidR="00637ECB" w:rsidRDefault="00637ECB">
            <w:pPr>
              <w:pStyle w:val="24"/>
              <w:spacing w:line="300" w:lineRule="exact"/>
              <w:ind w:firstLineChars="0" w:firstLine="0"/>
              <w:rPr>
                <w:rFonts w:eastAsia="Times New Roman"/>
              </w:rPr>
            </w:pPr>
          </w:p>
        </w:tc>
        <w:tc>
          <w:tcPr>
            <w:tcW w:w="1094" w:type="dxa"/>
            <w:vAlign w:val="center"/>
          </w:tcPr>
          <w:p w:rsidR="00637ECB" w:rsidRDefault="00616291">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2976" w:type="dxa"/>
            <w:vMerge/>
            <w:vAlign w:val="center"/>
          </w:tcPr>
          <w:p w:rsidR="00637ECB" w:rsidRDefault="00637ECB">
            <w:pPr>
              <w:rPr>
                <w:rFonts w:ascii="Times New Roman" w:eastAsia="Times New Roman"/>
                <w:sz w:val="21"/>
                <w:szCs w:val="24"/>
              </w:rPr>
            </w:pPr>
          </w:p>
        </w:tc>
        <w:tc>
          <w:tcPr>
            <w:tcW w:w="2550" w:type="dxa"/>
            <w:vMerge/>
            <w:vAlign w:val="center"/>
          </w:tcPr>
          <w:p w:rsidR="00637ECB" w:rsidRDefault="00637ECB">
            <w:pPr>
              <w:pStyle w:val="TableParagraph"/>
              <w:kinsoku w:val="0"/>
              <w:overflowPunct w:val="0"/>
              <w:spacing w:before="99"/>
              <w:ind w:left="70" w:right="60"/>
              <w:rPr>
                <w:rFonts w:ascii="Times New Roman" w:eastAsia="Times New Roman"/>
                <w:sz w:val="21"/>
              </w:rPr>
            </w:pPr>
          </w:p>
        </w:tc>
        <w:tc>
          <w:tcPr>
            <w:tcW w:w="503" w:type="dxa"/>
            <w:vMerge/>
            <w:vAlign w:val="center"/>
          </w:tcPr>
          <w:p w:rsidR="00637ECB" w:rsidRDefault="00637ECB">
            <w:pPr>
              <w:snapToGrid w:val="0"/>
              <w:spacing w:line="400" w:lineRule="exact"/>
              <w:jc w:val="center"/>
              <w:rPr>
                <w:rFonts w:ascii="Times New Roman" w:eastAsia="Times New Roman"/>
                <w:sz w:val="21"/>
                <w:szCs w:val="24"/>
              </w:rPr>
            </w:pPr>
          </w:p>
        </w:tc>
      </w:tr>
      <w:tr w:rsidR="00637ECB">
        <w:trPr>
          <w:trHeight w:val="150"/>
          <w:jc w:val="center"/>
        </w:trPr>
        <w:tc>
          <w:tcPr>
            <w:tcW w:w="496" w:type="dxa"/>
            <w:vMerge/>
            <w:vAlign w:val="center"/>
          </w:tcPr>
          <w:p w:rsidR="00637ECB" w:rsidRDefault="00637ECB">
            <w:pPr>
              <w:jc w:val="center"/>
              <w:rPr>
                <w:rFonts w:ascii="Times New Roman" w:eastAsia="Times New Roman"/>
                <w:sz w:val="21"/>
                <w:szCs w:val="24"/>
              </w:rPr>
            </w:pPr>
          </w:p>
        </w:tc>
        <w:tc>
          <w:tcPr>
            <w:tcW w:w="1310" w:type="dxa"/>
            <w:vMerge/>
            <w:vAlign w:val="center"/>
          </w:tcPr>
          <w:p w:rsidR="00637ECB" w:rsidRDefault="00637ECB">
            <w:pPr>
              <w:jc w:val="center"/>
              <w:rPr>
                <w:rFonts w:ascii="Times New Roman" w:eastAsia="Times New Roman"/>
                <w:sz w:val="21"/>
                <w:szCs w:val="24"/>
              </w:rPr>
            </w:pPr>
          </w:p>
        </w:tc>
        <w:tc>
          <w:tcPr>
            <w:tcW w:w="2126" w:type="dxa"/>
            <w:vAlign w:val="center"/>
          </w:tcPr>
          <w:p w:rsidR="00637ECB" w:rsidRDefault="00616291">
            <w:pPr>
              <w:pStyle w:val="24"/>
              <w:spacing w:line="300" w:lineRule="exact"/>
              <w:ind w:firstLineChars="0" w:firstLine="0"/>
              <w:rPr>
                <w:rFonts w:eastAsia="Times New Roman"/>
              </w:rPr>
            </w:pPr>
            <w:r>
              <w:t>4.</w:t>
            </w:r>
            <w:r>
              <w:rPr>
                <w:rFonts w:ascii="宋体" w:hint="eastAsia"/>
                <w:kern w:val="0"/>
                <w:sz w:val="22"/>
                <w:lang w:bidi="ar"/>
              </w:rPr>
              <w:t>直播后的引流技巧</w:t>
            </w:r>
          </w:p>
        </w:tc>
        <w:tc>
          <w:tcPr>
            <w:tcW w:w="3158" w:type="dxa"/>
            <w:vMerge/>
            <w:vAlign w:val="center"/>
          </w:tcPr>
          <w:p w:rsidR="00637ECB" w:rsidRDefault="00637ECB">
            <w:pPr>
              <w:pStyle w:val="24"/>
              <w:spacing w:line="300" w:lineRule="exact"/>
              <w:ind w:firstLineChars="0" w:firstLine="0"/>
              <w:rPr>
                <w:rFonts w:eastAsia="Times New Roman"/>
              </w:rPr>
            </w:pPr>
          </w:p>
        </w:tc>
        <w:tc>
          <w:tcPr>
            <w:tcW w:w="1094" w:type="dxa"/>
            <w:vAlign w:val="center"/>
          </w:tcPr>
          <w:p w:rsidR="00637ECB" w:rsidRDefault="00616291">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sz w:val="21"/>
                <w:szCs w:val="24"/>
              </w:rPr>
              <w:t>3</w:t>
            </w:r>
          </w:p>
        </w:tc>
        <w:tc>
          <w:tcPr>
            <w:tcW w:w="2976" w:type="dxa"/>
            <w:vMerge/>
            <w:vAlign w:val="center"/>
          </w:tcPr>
          <w:p w:rsidR="00637ECB" w:rsidRDefault="00637ECB">
            <w:pPr>
              <w:rPr>
                <w:rFonts w:ascii="Times New Roman" w:eastAsia="Times New Roman"/>
                <w:sz w:val="21"/>
                <w:szCs w:val="24"/>
              </w:rPr>
            </w:pPr>
          </w:p>
        </w:tc>
        <w:tc>
          <w:tcPr>
            <w:tcW w:w="2550" w:type="dxa"/>
            <w:vMerge/>
            <w:vAlign w:val="center"/>
          </w:tcPr>
          <w:p w:rsidR="00637ECB" w:rsidRDefault="00637ECB">
            <w:pPr>
              <w:pStyle w:val="TableParagraph"/>
              <w:kinsoku w:val="0"/>
              <w:overflowPunct w:val="0"/>
              <w:spacing w:before="99"/>
              <w:ind w:left="70" w:right="60"/>
              <w:rPr>
                <w:rFonts w:ascii="Times New Roman" w:eastAsia="Times New Roman"/>
                <w:sz w:val="21"/>
              </w:rPr>
            </w:pPr>
          </w:p>
        </w:tc>
        <w:tc>
          <w:tcPr>
            <w:tcW w:w="503" w:type="dxa"/>
            <w:vMerge/>
            <w:vAlign w:val="center"/>
          </w:tcPr>
          <w:p w:rsidR="00637ECB" w:rsidRDefault="00637ECB">
            <w:pPr>
              <w:snapToGrid w:val="0"/>
              <w:spacing w:line="400" w:lineRule="exact"/>
              <w:jc w:val="center"/>
              <w:rPr>
                <w:rFonts w:ascii="Times New Roman" w:eastAsia="Times New Roman"/>
                <w:sz w:val="21"/>
                <w:szCs w:val="24"/>
              </w:rPr>
            </w:pPr>
          </w:p>
        </w:tc>
      </w:tr>
      <w:tr w:rsidR="00637ECB">
        <w:trPr>
          <w:trHeight w:val="849"/>
          <w:jc w:val="center"/>
        </w:trPr>
        <w:tc>
          <w:tcPr>
            <w:tcW w:w="496" w:type="dxa"/>
            <w:vMerge w:val="restart"/>
            <w:vAlign w:val="center"/>
          </w:tcPr>
          <w:p w:rsidR="00637ECB" w:rsidRDefault="00616291">
            <w:pPr>
              <w:jc w:val="center"/>
              <w:rPr>
                <w:rFonts w:ascii="Times New Roman" w:eastAsia="Times New Roman"/>
                <w:sz w:val="21"/>
                <w:szCs w:val="24"/>
              </w:rPr>
            </w:pPr>
            <w:r>
              <w:rPr>
                <w:rFonts w:ascii="Times New Roman"/>
                <w:sz w:val="21"/>
                <w:szCs w:val="24"/>
              </w:rPr>
              <w:t>5</w:t>
            </w:r>
          </w:p>
        </w:tc>
        <w:tc>
          <w:tcPr>
            <w:tcW w:w="1310" w:type="dxa"/>
            <w:vMerge w:val="restart"/>
            <w:vAlign w:val="center"/>
          </w:tcPr>
          <w:p w:rsidR="00637ECB" w:rsidRDefault="00616291">
            <w:pPr>
              <w:jc w:val="center"/>
              <w:rPr>
                <w:rFonts w:ascii="Times New Roman" w:eastAsia="Times New Roman"/>
                <w:sz w:val="21"/>
                <w:szCs w:val="24"/>
              </w:rPr>
            </w:pPr>
            <w:r>
              <w:rPr>
                <w:rFonts w:hAnsi="宋体" w:cs="宋体" w:hint="eastAsia"/>
              </w:rPr>
              <w:t>直播营销的话术设计</w:t>
            </w:r>
          </w:p>
        </w:tc>
        <w:tc>
          <w:tcPr>
            <w:tcW w:w="2126" w:type="dxa"/>
            <w:vAlign w:val="center"/>
          </w:tcPr>
          <w:p w:rsidR="00637ECB" w:rsidRDefault="00616291">
            <w:r>
              <w:t>1.</w:t>
            </w:r>
            <w:r>
              <w:rPr>
                <w:rFonts w:hAnsi="宋体" w:cs="宋体" w:hint="eastAsia"/>
              </w:rPr>
              <w:t xml:space="preserve"> </w:t>
            </w:r>
            <w:r>
              <w:rPr>
                <w:rFonts w:hAnsi="宋体" w:cs="宋体" w:hint="eastAsia"/>
              </w:rPr>
              <w:t>直播营销话术设计要点</w:t>
            </w:r>
          </w:p>
        </w:tc>
        <w:tc>
          <w:tcPr>
            <w:tcW w:w="3158" w:type="dxa"/>
            <w:vMerge w:val="restart"/>
            <w:vAlign w:val="center"/>
          </w:tcPr>
          <w:p w:rsidR="00637ECB" w:rsidRDefault="00637ECB">
            <w:pPr>
              <w:pStyle w:val="24"/>
              <w:wordWrap w:val="0"/>
              <w:spacing w:line="300" w:lineRule="exact"/>
              <w:ind w:firstLineChars="0" w:firstLine="0"/>
            </w:pPr>
          </w:p>
          <w:p w:rsidR="00637ECB" w:rsidRDefault="00616291">
            <w:pPr>
              <w:pStyle w:val="24"/>
              <w:wordWrap w:val="0"/>
              <w:spacing w:line="300" w:lineRule="exact"/>
              <w:ind w:firstLineChars="0" w:firstLine="0"/>
              <w:rPr>
                <w:bCs/>
                <w:kern w:val="0"/>
              </w:rPr>
            </w:pPr>
            <w:r>
              <w:rPr>
                <w:rFonts w:hint="eastAsia"/>
              </w:rPr>
              <w:t>1</w:t>
            </w:r>
            <w:r>
              <w:t>.</w:t>
            </w:r>
            <w:r>
              <w:rPr>
                <w:rFonts w:hint="eastAsia"/>
                <w:bCs/>
                <w:kern w:val="0"/>
              </w:rPr>
              <w:t>线上学习：在主流直播平台中观看一场特定类别的带货直播，学习直播话术技巧</w:t>
            </w:r>
          </w:p>
          <w:p w:rsidR="00637ECB" w:rsidRDefault="00616291">
            <w:pPr>
              <w:pStyle w:val="24"/>
              <w:wordWrap w:val="0"/>
              <w:spacing w:line="300" w:lineRule="exact"/>
              <w:ind w:firstLineChars="0" w:firstLine="0"/>
            </w:pPr>
            <w:r>
              <w:rPr>
                <w:rFonts w:hint="eastAsia"/>
              </w:rPr>
              <w:t>2</w:t>
            </w:r>
            <w:r>
              <w:t>.</w:t>
            </w:r>
            <w:r>
              <w:rPr>
                <w:rFonts w:hint="eastAsia"/>
              </w:rPr>
              <w:t>小组任务：运用</w:t>
            </w:r>
            <w:r>
              <w:rPr>
                <w:rFonts w:hint="eastAsia"/>
              </w:rPr>
              <w:t xml:space="preserve"> FBA </w:t>
            </w:r>
            <w:r>
              <w:rPr>
                <w:rFonts w:hint="eastAsia"/>
              </w:rPr>
              <w:t>法则设</w:t>
            </w:r>
            <w:r>
              <w:rPr>
                <w:rFonts w:hint="eastAsia"/>
              </w:rPr>
              <w:lastRenderedPageBreak/>
              <w:t>计直播话术，包括开场、引关注、保留存、促转化的直播话术，并设计各种直播互动玩法</w:t>
            </w:r>
          </w:p>
        </w:tc>
        <w:tc>
          <w:tcPr>
            <w:tcW w:w="1094" w:type="dxa"/>
            <w:vAlign w:val="center"/>
          </w:tcPr>
          <w:p w:rsidR="00637ECB" w:rsidRDefault="00616291">
            <w:pPr>
              <w:spacing w:line="300" w:lineRule="exact"/>
              <w:jc w:val="center"/>
              <w:rPr>
                <w:rFonts w:ascii="Times New Roman" w:eastAsia="Times New Roman"/>
                <w:sz w:val="21"/>
                <w:szCs w:val="24"/>
              </w:rPr>
            </w:pPr>
            <w:r>
              <w:rPr>
                <w:rFonts w:ascii="Times New Roman"/>
                <w:sz w:val="21"/>
                <w:szCs w:val="24"/>
              </w:rPr>
              <w:lastRenderedPageBreak/>
              <w:t>1</w:t>
            </w:r>
            <w:r>
              <w:rPr>
                <w:rFonts w:ascii="Times New Roman" w:hint="eastAsia"/>
                <w:sz w:val="21"/>
                <w:szCs w:val="24"/>
              </w:rPr>
              <w:t>、</w:t>
            </w:r>
            <w:r>
              <w:rPr>
                <w:rFonts w:ascii="Times New Roman" w:hint="eastAsia"/>
                <w:sz w:val="21"/>
                <w:szCs w:val="24"/>
              </w:rPr>
              <w:t>2</w:t>
            </w:r>
          </w:p>
        </w:tc>
        <w:tc>
          <w:tcPr>
            <w:tcW w:w="2976" w:type="dxa"/>
            <w:vMerge w:val="restart"/>
            <w:vAlign w:val="center"/>
          </w:tcPr>
          <w:p w:rsidR="00637ECB" w:rsidRDefault="00616291">
            <w:pPr>
              <w:rPr>
                <w:rFonts w:hAnsi="宋体" w:cs="宋体"/>
              </w:rPr>
            </w:pPr>
            <w:r>
              <w:rPr>
                <w:rFonts w:hAnsi="宋体" w:cs="宋体" w:hint="eastAsia"/>
              </w:rPr>
              <w:t>重点：</w:t>
            </w:r>
          </w:p>
          <w:p w:rsidR="00637ECB" w:rsidRDefault="00616291">
            <w:pPr>
              <w:rPr>
                <w:rFonts w:hAnsi="宋体" w:cs="宋体"/>
              </w:rPr>
            </w:pPr>
            <w:r>
              <w:rPr>
                <w:rFonts w:hAnsi="宋体" w:cs="宋体" w:hint="eastAsia"/>
              </w:rPr>
              <w:t>1</w:t>
            </w:r>
            <w:r>
              <w:rPr>
                <w:rFonts w:hAnsi="宋体" w:cs="宋体"/>
              </w:rPr>
              <w:t>.</w:t>
            </w:r>
            <w:r>
              <w:rPr>
                <w:rFonts w:hAnsi="宋体" w:cs="宋体" w:hint="eastAsia"/>
              </w:rPr>
              <w:t>直播营销话术的设计要点</w:t>
            </w:r>
          </w:p>
          <w:p w:rsidR="00637ECB" w:rsidRDefault="00616291">
            <w:pPr>
              <w:rPr>
                <w:rFonts w:hAnsi="宋体" w:cs="宋体"/>
              </w:rPr>
            </w:pPr>
            <w:r>
              <w:rPr>
                <w:rFonts w:hAnsi="宋体" w:cs="宋体" w:hint="eastAsia"/>
              </w:rPr>
              <w:t>2</w:t>
            </w:r>
            <w:r>
              <w:rPr>
                <w:rFonts w:hAnsi="宋体" w:cs="宋体"/>
              </w:rPr>
              <w:t>.</w:t>
            </w:r>
            <w:r>
              <w:rPr>
                <w:rFonts w:hAnsi="宋体" w:cs="宋体" w:hint="eastAsia"/>
              </w:rPr>
              <w:t>直播营销话术的原则</w:t>
            </w:r>
          </w:p>
          <w:p w:rsidR="00637ECB" w:rsidRDefault="00616291">
            <w:pPr>
              <w:rPr>
                <w:rFonts w:hAnsi="宋体" w:cs="宋体"/>
              </w:rPr>
            </w:pPr>
            <w:r>
              <w:rPr>
                <w:rFonts w:hAnsi="宋体" w:cs="宋体" w:hint="eastAsia"/>
              </w:rPr>
              <w:t>3</w:t>
            </w:r>
            <w:r>
              <w:rPr>
                <w:rFonts w:hAnsi="宋体" w:cs="宋体"/>
              </w:rPr>
              <w:t>.</w:t>
            </w:r>
            <w:r>
              <w:rPr>
                <w:rFonts w:hAnsi="宋体" w:cs="宋体" w:hint="eastAsia"/>
              </w:rPr>
              <w:t>直播营销常用的话术设计</w:t>
            </w:r>
          </w:p>
          <w:p w:rsidR="00637ECB" w:rsidRDefault="00616291">
            <w:pPr>
              <w:rPr>
                <w:rFonts w:hAnsi="宋体" w:cs="宋体"/>
              </w:rPr>
            </w:pPr>
            <w:r>
              <w:rPr>
                <w:rFonts w:hAnsi="宋体" w:cs="宋体" w:hint="eastAsia"/>
              </w:rPr>
              <w:t>难点：</w:t>
            </w:r>
          </w:p>
          <w:p w:rsidR="00637ECB" w:rsidRDefault="00616291">
            <w:pPr>
              <w:rPr>
                <w:rFonts w:ascii="Times New Roman" w:eastAsia="Times New Roman"/>
                <w:sz w:val="21"/>
                <w:szCs w:val="24"/>
              </w:rPr>
            </w:pPr>
            <w:r>
              <w:rPr>
                <w:rFonts w:hAnsi="宋体" w:cs="宋体" w:hint="eastAsia"/>
              </w:rPr>
              <w:lastRenderedPageBreak/>
              <w:t>充分考虑不同的直播环节，针对不同产品设计直播营销话术</w:t>
            </w:r>
          </w:p>
        </w:tc>
        <w:tc>
          <w:tcPr>
            <w:tcW w:w="2550" w:type="dxa"/>
            <w:vMerge w:val="restart"/>
            <w:vAlign w:val="center"/>
          </w:tcPr>
          <w:p w:rsidR="00637ECB" w:rsidRDefault="00616291">
            <w:pPr>
              <w:pStyle w:val="TableParagraph"/>
              <w:kinsoku w:val="0"/>
              <w:overflowPunct w:val="0"/>
              <w:spacing w:before="99"/>
              <w:ind w:left="70" w:right="60"/>
              <w:rPr>
                <w:rFonts w:ascii="Times New Roman"/>
                <w:sz w:val="21"/>
              </w:rPr>
            </w:pPr>
            <w:r>
              <w:rPr>
                <w:rFonts w:ascii="Times New Roman"/>
                <w:sz w:val="21"/>
              </w:rPr>
              <w:lastRenderedPageBreak/>
              <w:t>1.</w:t>
            </w:r>
            <w:r>
              <w:t xml:space="preserve"> </w:t>
            </w:r>
            <w:r>
              <w:rPr>
                <w:rFonts w:ascii="Times New Roman" w:hint="eastAsia"/>
                <w:sz w:val="21"/>
              </w:rPr>
              <w:t>讲授法：能够帮助学生理解、掌握基本理论、知识和方法技术</w:t>
            </w:r>
          </w:p>
          <w:p w:rsidR="00637ECB" w:rsidRDefault="00616291">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w:t>
            </w:r>
            <w:r>
              <w:rPr>
                <w:rFonts w:ascii="Times New Roman" w:hint="eastAsia"/>
                <w:sz w:val="21"/>
              </w:rPr>
              <w:lastRenderedPageBreak/>
              <w:t>学生理论联系实际，激发学习兴趣和积极性，，提高分析问题和解决问题的能力。</w:t>
            </w:r>
          </w:p>
        </w:tc>
        <w:tc>
          <w:tcPr>
            <w:tcW w:w="503" w:type="dxa"/>
            <w:vMerge w:val="restart"/>
            <w:vAlign w:val="center"/>
          </w:tcPr>
          <w:p w:rsidR="00637ECB" w:rsidRDefault="00616291">
            <w:pPr>
              <w:snapToGrid w:val="0"/>
              <w:spacing w:line="400" w:lineRule="exact"/>
              <w:jc w:val="center"/>
              <w:rPr>
                <w:rFonts w:ascii="Times New Roman"/>
                <w:sz w:val="21"/>
                <w:szCs w:val="24"/>
              </w:rPr>
            </w:pPr>
            <w:r>
              <w:rPr>
                <w:rFonts w:ascii="Times New Roman"/>
                <w:sz w:val="21"/>
                <w:szCs w:val="24"/>
              </w:rPr>
              <w:lastRenderedPageBreak/>
              <w:t>4</w:t>
            </w:r>
          </w:p>
        </w:tc>
      </w:tr>
      <w:tr w:rsidR="00637ECB">
        <w:trPr>
          <w:trHeight w:val="698"/>
          <w:jc w:val="center"/>
        </w:trPr>
        <w:tc>
          <w:tcPr>
            <w:tcW w:w="496" w:type="dxa"/>
            <w:vMerge/>
            <w:vAlign w:val="center"/>
          </w:tcPr>
          <w:p w:rsidR="00637ECB" w:rsidRDefault="00637ECB">
            <w:pPr>
              <w:jc w:val="center"/>
              <w:rPr>
                <w:rFonts w:ascii="Times New Roman" w:eastAsia="Times New Roman"/>
                <w:sz w:val="21"/>
                <w:szCs w:val="24"/>
              </w:rPr>
            </w:pPr>
          </w:p>
        </w:tc>
        <w:tc>
          <w:tcPr>
            <w:tcW w:w="1310" w:type="dxa"/>
            <w:vMerge/>
            <w:vAlign w:val="center"/>
          </w:tcPr>
          <w:p w:rsidR="00637ECB" w:rsidRDefault="00637ECB">
            <w:pPr>
              <w:jc w:val="center"/>
              <w:rPr>
                <w:rFonts w:ascii="Times New Roman" w:eastAsia="Times New Roman"/>
                <w:sz w:val="21"/>
                <w:szCs w:val="24"/>
              </w:rPr>
            </w:pPr>
          </w:p>
        </w:tc>
        <w:tc>
          <w:tcPr>
            <w:tcW w:w="2126" w:type="dxa"/>
            <w:vAlign w:val="center"/>
          </w:tcPr>
          <w:p w:rsidR="00637ECB" w:rsidRDefault="00616291">
            <w:r>
              <w:rPr>
                <w:rFonts w:hAnsi="宋体"/>
                <w:color w:val="000000"/>
                <w:lang w:bidi="ar"/>
              </w:rPr>
              <w:t>2.</w:t>
            </w:r>
            <w:r>
              <w:rPr>
                <w:rFonts w:hAnsi="宋体" w:cs="宋体" w:hint="eastAsia"/>
              </w:rPr>
              <w:t xml:space="preserve"> </w:t>
            </w:r>
            <w:r>
              <w:rPr>
                <w:rFonts w:hAnsi="宋体" w:cs="宋体" w:hint="eastAsia"/>
              </w:rPr>
              <w:t>直播话术的原则</w:t>
            </w:r>
          </w:p>
        </w:tc>
        <w:tc>
          <w:tcPr>
            <w:tcW w:w="3158" w:type="dxa"/>
            <w:vMerge/>
            <w:vAlign w:val="center"/>
          </w:tcPr>
          <w:p w:rsidR="00637ECB" w:rsidRDefault="00637ECB">
            <w:pPr>
              <w:pStyle w:val="24"/>
              <w:spacing w:line="300" w:lineRule="exact"/>
              <w:ind w:firstLineChars="0" w:firstLine="0"/>
              <w:rPr>
                <w:rFonts w:eastAsia="Times New Roman"/>
              </w:rPr>
            </w:pPr>
          </w:p>
        </w:tc>
        <w:tc>
          <w:tcPr>
            <w:tcW w:w="1094" w:type="dxa"/>
            <w:vAlign w:val="center"/>
          </w:tcPr>
          <w:p w:rsidR="00637ECB" w:rsidRDefault="00616291">
            <w:pPr>
              <w:jc w:val="center"/>
              <w:rPr>
                <w:rFonts w:ascii="Times New Roman" w:eastAsia="Times New Roman"/>
                <w:sz w:val="21"/>
                <w:szCs w:val="24"/>
              </w:rPr>
            </w:pPr>
            <w:r>
              <w:rPr>
                <w:rFonts w:ascii="Times New Roman"/>
                <w:sz w:val="21"/>
                <w:szCs w:val="24"/>
              </w:rPr>
              <w:t>1</w:t>
            </w:r>
            <w:r>
              <w:rPr>
                <w:rFonts w:ascii="Times New Roman" w:hint="eastAsia"/>
                <w:sz w:val="21"/>
                <w:szCs w:val="24"/>
              </w:rPr>
              <w:t>、</w:t>
            </w:r>
            <w:r>
              <w:rPr>
                <w:rFonts w:ascii="Times New Roman" w:hint="eastAsia"/>
                <w:sz w:val="21"/>
                <w:szCs w:val="24"/>
              </w:rPr>
              <w:t>2</w:t>
            </w:r>
          </w:p>
        </w:tc>
        <w:tc>
          <w:tcPr>
            <w:tcW w:w="2976" w:type="dxa"/>
            <w:vMerge/>
            <w:vAlign w:val="center"/>
          </w:tcPr>
          <w:p w:rsidR="00637ECB" w:rsidRDefault="00637ECB">
            <w:pPr>
              <w:rPr>
                <w:rFonts w:ascii="Times New Roman" w:eastAsia="Times New Roman"/>
                <w:sz w:val="21"/>
                <w:szCs w:val="24"/>
              </w:rPr>
            </w:pPr>
          </w:p>
        </w:tc>
        <w:tc>
          <w:tcPr>
            <w:tcW w:w="2550" w:type="dxa"/>
            <w:vMerge/>
            <w:vAlign w:val="center"/>
          </w:tcPr>
          <w:p w:rsidR="00637ECB" w:rsidRDefault="00637ECB">
            <w:pPr>
              <w:pStyle w:val="TableParagraph"/>
              <w:kinsoku w:val="0"/>
              <w:overflowPunct w:val="0"/>
              <w:spacing w:before="99"/>
              <w:ind w:left="70" w:right="60"/>
              <w:rPr>
                <w:rFonts w:ascii="Times New Roman" w:eastAsia="Times New Roman"/>
                <w:sz w:val="21"/>
              </w:rPr>
            </w:pPr>
          </w:p>
        </w:tc>
        <w:tc>
          <w:tcPr>
            <w:tcW w:w="503" w:type="dxa"/>
            <w:vMerge/>
            <w:vAlign w:val="center"/>
          </w:tcPr>
          <w:p w:rsidR="00637ECB" w:rsidRDefault="00637ECB">
            <w:pPr>
              <w:snapToGrid w:val="0"/>
              <w:spacing w:line="400" w:lineRule="exact"/>
              <w:jc w:val="center"/>
              <w:rPr>
                <w:rFonts w:ascii="Times New Roman" w:eastAsia="Times New Roman"/>
                <w:sz w:val="21"/>
                <w:szCs w:val="24"/>
              </w:rPr>
            </w:pPr>
          </w:p>
        </w:tc>
      </w:tr>
      <w:tr w:rsidR="00637ECB">
        <w:trPr>
          <w:trHeight w:val="1544"/>
          <w:jc w:val="center"/>
        </w:trPr>
        <w:tc>
          <w:tcPr>
            <w:tcW w:w="496" w:type="dxa"/>
            <w:vMerge/>
            <w:vAlign w:val="center"/>
          </w:tcPr>
          <w:p w:rsidR="00637ECB" w:rsidRDefault="00637ECB">
            <w:pPr>
              <w:jc w:val="center"/>
              <w:rPr>
                <w:rFonts w:ascii="Times New Roman" w:eastAsia="Times New Roman"/>
                <w:sz w:val="21"/>
                <w:szCs w:val="24"/>
              </w:rPr>
            </w:pPr>
          </w:p>
        </w:tc>
        <w:tc>
          <w:tcPr>
            <w:tcW w:w="1310" w:type="dxa"/>
            <w:vMerge/>
            <w:vAlign w:val="center"/>
          </w:tcPr>
          <w:p w:rsidR="00637ECB" w:rsidRDefault="00637ECB">
            <w:pPr>
              <w:jc w:val="center"/>
              <w:rPr>
                <w:rFonts w:ascii="Times New Roman" w:eastAsia="Times New Roman"/>
                <w:sz w:val="21"/>
                <w:szCs w:val="24"/>
              </w:rPr>
            </w:pPr>
          </w:p>
        </w:tc>
        <w:tc>
          <w:tcPr>
            <w:tcW w:w="2126" w:type="dxa"/>
            <w:vAlign w:val="center"/>
          </w:tcPr>
          <w:p w:rsidR="00637ECB" w:rsidRDefault="00616291">
            <w:pPr>
              <w:pStyle w:val="24"/>
              <w:spacing w:line="300" w:lineRule="exact"/>
              <w:ind w:firstLineChars="0" w:firstLine="0"/>
            </w:pPr>
            <w:r>
              <w:t>3.</w:t>
            </w:r>
            <w:r>
              <w:rPr>
                <w:rFonts w:ascii="宋体" w:hAnsi="宋体" w:cs="宋体" w:hint="eastAsia"/>
              </w:rPr>
              <w:t xml:space="preserve"> </w:t>
            </w:r>
            <w:r>
              <w:rPr>
                <w:rFonts w:ascii="宋体" w:hAnsi="宋体" w:cs="宋体" w:hint="eastAsia"/>
              </w:rPr>
              <w:t>直播营销的常用话术设计</w:t>
            </w:r>
          </w:p>
        </w:tc>
        <w:tc>
          <w:tcPr>
            <w:tcW w:w="3158" w:type="dxa"/>
            <w:vMerge/>
            <w:vAlign w:val="center"/>
          </w:tcPr>
          <w:p w:rsidR="00637ECB" w:rsidRDefault="00637ECB">
            <w:pPr>
              <w:pStyle w:val="24"/>
              <w:spacing w:line="300" w:lineRule="exact"/>
              <w:ind w:firstLineChars="0" w:firstLine="0"/>
              <w:rPr>
                <w:rFonts w:eastAsia="Times New Roman"/>
              </w:rPr>
            </w:pPr>
          </w:p>
        </w:tc>
        <w:tc>
          <w:tcPr>
            <w:tcW w:w="1094" w:type="dxa"/>
            <w:vAlign w:val="center"/>
          </w:tcPr>
          <w:p w:rsidR="00637ECB" w:rsidRDefault="00616291">
            <w:pPr>
              <w:jc w:val="center"/>
              <w:rPr>
                <w:rFonts w:ascii="Times New Roman" w:eastAsia="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976" w:type="dxa"/>
            <w:vMerge/>
            <w:vAlign w:val="center"/>
          </w:tcPr>
          <w:p w:rsidR="00637ECB" w:rsidRDefault="00637ECB">
            <w:pPr>
              <w:rPr>
                <w:rFonts w:ascii="Times New Roman" w:eastAsia="Times New Roman"/>
                <w:sz w:val="21"/>
                <w:szCs w:val="24"/>
              </w:rPr>
            </w:pPr>
          </w:p>
        </w:tc>
        <w:tc>
          <w:tcPr>
            <w:tcW w:w="2550" w:type="dxa"/>
            <w:vMerge/>
            <w:vAlign w:val="center"/>
          </w:tcPr>
          <w:p w:rsidR="00637ECB" w:rsidRDefault="00637ECB">
            <w:pPr>
              <w:pStyle w:val="TableParagraph"/>
              <w:kinsoku w:val="0"/>
              <w:overflowPunct w:val="0"/>
              <w:spacing w:before="99"/>
              <w:ind w:left="70" w:right="60"/>
              <w:rPr>
                <w:rFonts w:ascii="Times New Roman" w:eastAsia="Times New Roman"/>
                <w:sz w:val="21"/>
              </w:rPr>
            </w:pPr>
          </w:p>
        </w:tc>
        <w:tc>
          <w:tcPr>
            <w:tcW w:w="503" w:type="dxa"/>
            <w:vMerge/>
            <w:vAlign w:val="center"/>
          </w:tcPr>
          <w:p w:rsidR="00637ECB" w:rsidRDefault="00637ECB">
            <w:pPr>
              <w:snapToGrid w:val="0"/>
              <w:spacing w:line="400" w:lineRule="exact"/>
              <w:jc w:val="center"/>
              <w:rPr>
                <w:rFonts w:ascii="Times New Roman" w:eastAsia="Times New Roman"/>
                <w:sz w:val="21"/>
                <w:szCs w:val="24"/>
              </w:rPr>
            </w:pPr>
          </w:p>
        </w:tc>
      </w:tr>
      <w:tr w:rsidR="00637ECB">
        <w:trPr>
          <w:trHeight w:val="557"/>
          <w:jc w:val="center"/>
        </w:trPr>
        <w:tc>
          <w:tcPr>
            <w:tcW w:w="496" w:type="dxa"/>
            <w:vMerge w:val="restart"/>
            <w:vAlign w:val="center"/>
          </w:tcPr>
          <w:p w:rsidR="00637ECB" w:rsidRDefault="00616291">
            <w:pPr>
              <w:jc w:val="center"/>
              <w:rPr>
                <w:rFonts w:ascii="Times New Roman"/>
                <w:sz w:val="21"/>
                <w:szCs w:val="24"/>
              </w:rPr>
            </w:pPr>
            <w:r>
              <w:rPr>
                <w:rFonts w:ascii="Times New Roman"/>
                <w:sz w:val="21"/>
                <w:szCs w:val="24"/>
              </w:rPr>
              <w:t>6</w:t>
            </w:r>
          </w:p>
        </w:tc>
        <w:tc>
          <w:tcPr>
            <w:tcW w:w="1310" w:type="dxa"/>
            <w:vMerge w:val="restart"/>
            <w:vAlign w:val="center"/>
          </w:tcPr>
          <w:p w:rsidR="00637ECB" w:rsidRDefault="00616291">
            <w:pPr>
              <w:jc w:val="center"/>
              <w:rPr>
                <w:rFonts w:ascii="Times New Roman"/>
                <w:sz w:val="21"/>
                <w:szCs w:val="24"/>
              </w:rPr>
            </w:pPr>
            <w:r>
              <w:rPr>
                <w:rFonts w:hAnsi="宋体" w:cs="宋体" w:hint="eastAsia"/>
              </w:rPr>
              <w:t>直播营销与运营的数据分析</w:t>
            </w:r>
          </w:p>
        </w:tc>
        <w:tc>
          <w:tcPr>
            <w:tcW w:w="2126" w:type="dxa"/>
            <w:vAlign w:val="center"/>
          </w:tcPr>
          <w:p w:rsidR="00637ECB" w:rsidRDefault="00616291">
            <w:pPr>
              <w:rPr>
                <w:rFonts w:hAnsi="宋体" w:cs="宋体"/>
              </w:rPr>
            </w:pPr>
            <w:r>
              <w:rPr>
                <w:rFonts w:hAnsi="宋体" w:cs="宋体" w:hint="eastAsia"/>
              </w:rPr>
              <w:t>数据分析的基本流程</w:t>
            </w:r>
          </w:p>
        </w:tc>
        <w:tc>
          <w:tcPr>
            <w:tcW w:w="3158" w:type="dxa"/>
            <w:vMerge w:val="restart"/>
            <w:vAlign w:val="center"/>
          </w:tcPr>
          <w:p w:rsidR="00637ECB" w:rsidRDefault="00616291">
            <w:pPr>
              <w:pStyle w:val="24"/>
              <w:wordWrap w:val="0"/>
              <w:spacing w:line="300" w:lineRule="exact"/>
              <w:ind w:firstLineChars="0" w:firstLine="0"/>
              <w:rPr>
                <w:rFonts w:eastAsia="Times New Roman"/>
              </w:rPr>
            </w:pPr>
            <w:r>
              <w:rPr>
                <w:rFonts w:ascii="宋体" w:hAnsi="宋体" w:cs="宋体" w:hint="eastAsia"/>
              </w:rPr>
              <w:t>线上自学：自学第三方数据分析工具，能利用第三方数据分析工具查看、分析和监测直播数据</w:t>
            </w:r>
          </w:p>
        </w:tc>
        <w:tc>
          <w:tcPr>
            <w:tcW w:w="1094" w:type="dxa"/>
            <w:vAlign w:val="center"/>
          </w:tcPr>
          <w:p w:rsidR="00637ECB" w:rsidRDefault="00616291">
            <w:pPr>
              <w:spacing w:line="300" w:lineRule="exact"/>
              <w:jc w:val="center"/>
              <w:rPr>
                <w:rFonts w:ascii="Times New Roman" w:eastAsia="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p>
        </w:tc>
        <w:tc>
          <w:tcPr>
            <w:tcW w:w="2976" w:type="dxa"/>
            <w:vMerge w:val="restart"/>
            <w:vAlign w:val="center"/>
          </w:tcPr>
          <w:p w:rsidR="00637ECB" w:rsidRDefault="00616291">
            <w:pPr>
              <w:rPr>
                <w:rFonts w:hAnsi="宋体" w:cs="宋体"/>
              </w:rPr>
            </w:pPr>
            <w:r>
              <w:rPr>
                <w:rFonts w:hAnsi="宋体" w:cs="宋体" w:hint="eastAsia"/>
              </w:rPr>
              <w:t>重点：</w:t>
            </w:r>
          </w:p>
          <w:p w:rsidR="00637ECB" w:rsidRDefault="00616291">
            <w:pPr>
              <w:rPr>
                <w:rFonts w:hAnsi="宋体" w:cs="宋体"/>
              </w:rPr>
            </w:pPr>
            <w:r>
              <w:rPr>
                <w:rFonts w:hAnsi="宋体" w:cs="宋体"/>
              </w:rPr>
              <w:t>1.</w:t>
            </w:r>
            <w:r>
              <w:rPr>
                <w:rFonts w:hAnsi="宋体" w:cs="宋体" w:hint="eastAsia"/>
              </w:rPr>
              <w:t>直播数据的获取、处理和分析</w:t>
            </w:r>
          </w:p>
          <w:p w:rsidR="00637ECB" w:rsidRDefault="00616291">
            <w:pPr>
              <w:rPr>
                <w:rFonts w:hAnsi="宋体" w:cs="宋体"/>
              </w:rPr>
            </w:pPr>
            <w:r>
              <w:rPr>
                <w:rFonts w:hAnsi="宋体" w:cs="宋体" w:hint="eastAsia"/>
              </w:rPr>
              <w:t>2</w:t>
            </w:r>
            <w:r>
              <w:rPr>
                <w:rFonts w:hAnsi="宋体" w:cs="宋体"/>
              </w:rPr>
              <w:t>.</w:t>
            </w:r>
            <w:r>
              <w:rPr>
                <w:rFonts w:hAnsi="宋体" w:cs="宋体" w:hint="eastAsia"/>
              </w:rPr>
              <w:t>直播数据分析指标评估</w:t>
            </w:r>
          </w:p>
          <w:p w:rsidR="00637ECB" w:rsidRDefault="00616291">
            <w:pPr>
              <w:rPr>
                <w:rFonts w:hAnsi="宋体" w:cs="宋体"/>
              </w:rPr>
            </w:pPr>
            <w:r>
              <w:rPr>
                <w:rFonts w:hAnsi="宋体" w:cs="宋体" w:hint="eastAsia"/>
              </w:rPr>
              <w:t>3</w:t>
            </w:r>
            <w:r>
              <w:rPr>
                <w:rFonts w:hAnsi="宋体" w:cs="宋体"/>
              </w:rPr>
              <w:t>.</w:t>
            </w:r>
            <w:r>
              <w:rPr>
                <w:rFonts w:hAnsi="宋体" w:cs="宋体" w:hint="eastAsia"/>
              </w:rPr>
              <w:t>各指标的复盘与改进</w:t>
            </w:r>
          </w:p>
          <w:p w:rsidR="00637ECB" w:rsidRDefault="00616291">
            <w:pPr>
              <w:rPr>
                <w:rFonts w:hAnsi="宋体" w:cs="宋体"/>
              </w:rPr>
            </w:pPr>
            <w:r>
              <w:rPr>
                <w:rFonts w:hAnsi="宋体" w:cs="宋体" w:hint="eastAsia"/>
              </w:rPr>
              <w:t>难点：</w:t>
            </w:r>
          </w:p>
          <w:p w:rsidR="00637ECB" w:rsidRDefault="00616291">
            <w:pPr>
              <w:rPr>
                <w:rFonts w:hAnsi="宋体" w:cs="宋体"/>
              </w:rPr>
            </w:pPr>
            <w:r>
              <w:rPr>
                <w:rFonts w:hAnsi="宋体" w:cs="宋体"/>
              </w:rPr>
              <w:t>1.</w:t>
            </w:r>
            <w:r>
              <w:rPr>
                <w:rFonts w:hAnsi="宋体" w:cs="宋体" w:hint="eastAsia"/>
              </w:rPr>
              <w:t>直播数据的获取、处理和分析</w:t>
            </w:r>
          </w:p>
          <w:p w:rsidR="00637ECB" w:rsidRDefault="00616291">
            <w:pPr>
              <w:rPr>
                <w:rFonts w:ascii="Times New Roman" w:eastAsia="Times New Roman"/>
                <w:sz w:val="21"/>
                <w:szCs w:val="24"/>
              </w:rPr>
            </w:pPr>
            <w:r>
              <w:rPr>
                <w:rFonts w:hAnsi="宋体" w:cs="宋体" w:hint="eastAsia"/>
              </w:rPr>
              <w:t>2</w:t>
            </w:r>
            <w:r>
              <w:rPr>
                <w:rFonts w:hAnsi="宋体" w:cs="宋体"/>
              </w:rPr>
              <w:t>.</w:t>
            </w:r>
            <w:r>
              <w:rPr>
                <w:rFonts w:hAnsi="宋体" w:cs="宋体" w:hint="eastAsia"/>
              </w:rPr>
              <w:t>各指标的复盘与改进</w:t>
            </w:r>
          </w:p>
        </w:tc>
        <w:tc>
          <w:tcPr>
            <w:tcW w:w="2550" w:type="dxa"/>
            <w:vMerge w:val="restart"/>
            <w:vAlign w:val="center"/>
          </w:tcPr>
          <w:p w:rsidR="00637ECB" w:rsidRDefault="00616291">
            <w:pPr>
              <w:pStyle w:val="TableParagraph"/>
              <w:kinsoku w:val="0"/>
              <w:overflowPunct w:val="0"/>
              <w:spacing w:before="99"/>
              <w:ind w:left="70" w:right="60"/>
              <w:rPr>
                <w:rFonts w:ascii="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637ECB" w:rsidRDefault="00616291">
            <w:pPr>
              <w:pStyle w:val="TableParagraph"/>
              <w:kinsoku w:val="0"/>
              <w:overflowPunct w:val="0"/>
              <w:spacing w:before="99"/>
              <w:ind w:left="70" w:right="60"/>
              <w:rPr>
                <w:rFonts w:ascii="Times New Roman" w:eastAsia="Times New Roman"/>
                <w:sz w:val="21"/>
              </w:rPr>
            </w:pPr>
            <w:r>
              <w:rPr>
                <w:rFonts w:ascii="Times New Roman" w:hint="eastAsia"/>
                <w:sz w:val="21"/>
              </w:rPr>
              <w:t>2</w:t>
            </w:r>
            <w:r>
              <w:rPr>
                <w:rFonts w:ascii="Times New Roman"/>
                <w:sz w:val="21"/>
              </w:rPr>
              <w:t>.</w:t>
            </w:r>
            <w:r>
              <w:rPr>
                <w:rFonts w:ascii="Times New Roman" w:hint="eastAsia"/>
                <w:sz w:val="21"/>
              </w:rPr>
              <w:t>自主学习：教师简要讲解，学生通过阅读教材、线上学习、查阅资料等方式自学为主。</w:t>
            </w:r>
          </w:p>
        </w:tc>
        <w:tc>
          <w:tcPr>
            <w:tcW w:w="503" w:type="dxa"/>
            <w:vMerge w:val="restart"/>
            <w:vAlign w:val="center"/>
          </w:tcPr>
          <w:p w:rsidR="00637ECB" w:rsidRDefault="00616291">
            <w:pPr>
              <w:snapToGrid w:val="0"/>
              <w:spacing w:line="400" w:lineRule="exact"/>
              <w:jc w:val="center"/>
              <w:rPr>
                <w:rFonts w:ascii="Times New Roman" w:eastAsia="Times New Roman"/>
                <w:sz w:val="21"/>
                <w:szCs w:val="24"/>
              </w:rPr>
            </w:pPr>
            <w:r>
              <w:rPr>
                <w:rFonts w:ascii="Times New Roman"/>
                <w:sz w:val="21"/>
                <w:szCs w:val="24"/>
              </w:rPr>
              <w:t>2</w:t>
            </w:r>
          </w:p>
        </w:tc>
      </w:tr>
      <w:tr w:rsidR="00637ECB">
        <w:trPr>
          <w:trHeight w:val="557"/>
          <w:jc w:val="center"/>
        </w:trPr>
        <w:tc>
          <w:tcPr>
            <w:tcW w:w="496" w:type="dxa"/>
            <w:vMerge/>
            <w:vAlign w:val="center"/>
          </w:tcPr>
          <w:p w:rsidR="00637ECB" w:rsidRDefault="00637ECB">
            <w:pPr>
              <w:jc w:val="center"/>
              <w:rPr>
                <w:rFonts w:ascii="Times New Roman"/>
                <w:sz w:val="21"/>
                <w:szCs w:val="24"/>
              </w:rPr>
            </w:pPr>
          </w:p>
        </w:tc>
        <w:tc>
          <w:tcPr>
            <w:tcW w:w="1310" w:type="dxa"/>
            <w:vMerge/>
            <w:vAlign w:val="center"/>
          </w:tcPr>
          <w:p w:rsidR="00637ECB" w:rsidRDefault="00637ECB">
            <w:pPr>
              <w:jc w:val="center"/>
              <w:rPr>
                <w:rFonts w:hAnsi="宋体" w:cs="宋体"/>
              </w:rPr>
            </w:pPr>
          </w:p>
        </w:tc>
        <w:tc>
          <w:tcPr>
            <w:tcW w:w="2126" w:type="dxa"/>
            <w:vAlign w:val="center"/>
          </w:tcPr>
          <w:p w:rsidR="00637ECB" w:rsidRDefault="00616291">
            <w:pPr>
              <w:rPr>
                <w:rFonts w:hAnsi="宋体" w:cs="宋体"/>
              </w:rPr>
            </w:pPr>
            <w:r>
              <w:rPr>
                <w:rFonts w:hAnsi="宋体" w:cs="宋体" w:hint="eastAsia"/>
              </w:rPr>
              <w:t>数据分析指标评估</w:t>
            </w:r>
          </w:p>
        </w:tc>
        <w:tc>
          <w:tcPr>
            <w:tcW w:w="3158" w:type="dxa"/>
            <w:vMerge/>
            <w:vAlign w:val="center"/>
          </w:tcPr>
          <w:p w:rsidR="00637ECB" w:rsidRDefault="00637ECB">
            <w:pPr>
              <w:pStyle w:val="24"/>
              <w:wordWrap w:val="0"/>
              <w:spacing w:line="300" w:lineRule="exact"/>
              <w:ind w:firstLineChars="0" w:firstLine="0"/>
              <w:rPr>
                <w:rFonts w:eastAsia="Times New Roman"/>
              </w:rPr>
            </w:pPr>
          </w:p>
        </w:tc>
        <w:tc>
          <w:tcPr>
            <w:tcW w:w="1094" w:type="dxa"/>
            <w:vAlign w:val="center"/>
          </w:tcPr>
          <w:p w:rsidR="00637ECB" w:rsidRDefault="00616291">
            <w:pPr>
              <w:spacing w:line="300" w:lineRule="exact"/>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2976" w:type="dxa"/>
            <w:vMerge/>
            <w:vAlign w:val="center"/>
          </w:tcPr>
          <w:p w:rsidR="00637ECB" w:rsidRDefault="00637ECB">
            <w:pPr>
              <w:rPr>
                <w:rFonts w:ascii="Times New Roman" w:eastAsia="Times New Roman"/>
                <w:sz w:val="21"/>
                <w:szCs w:val="24"/>
              </w:rPr>
            </w:pPr>
          </w:p>
        </w:tc>
        <w:tc>
          <w:tcPr>
            <w:tcW w:w="2550" w:type="dxa"/>
            <w:vMerge/>
            <w:vAlign w:val="center"/>
          </w:tcPr>
          <w:p w:rsidR="00637ECB" w:rsidRDefault="00637ECB">
            <w:pPr>
              <w:pStyle w:val="TableParagraph"/>
              <w:kinsoku w:val="0"/>
              <w:overflowPunct w:val="0"/>
              <w:spacing w:before="99"/>
              <w:ind w:left="70" w:right="60"/>
              <w:rPr>
                <w:rFonts w:ascii="Times New Roman"/>
                <w:sz w:val="21"/>
              </w:rPr>
            </w:pPr>
          </w:p>
        </w:tc>
        <w:tc>
          <w:tcPr>
            <w:tcW w:w="503" w:type="dxa"/>
            <w:vMerge/>
            <w:vAlign w:val="center"/>
          </w:tcPr>
          <w:p w:rsidR="00637ECB" w:rsidRDefault="00637ECB">
            <w:pPr>
              <w:snapToGrid w:val="0"/>
              <w:spacing w:line="400" w:lineRule="exact"/>
              <w:jc w:val="center"/>
              <w:rPr>
                <w:rFonts w:ascii="Times New Roman"/>
                <w:sz w:val="21"/>
                <w:szCs w:val="24"/>
              </w:rPr>
            </w:pPr>
          </w:p>
        </w:tc>
      </w:tr>
      <w:tr w:rsidR="00637ECB">
        <w:trPr>
          <w:trHeight w:val="213"/>
          <w:jc w:val="center"/>
        </w:trPr>
        <w:tc>
          <w:tcPr>
            <w:tcW w:w="496" w:type="dxa"/>
            <w:vMerge/>
            <w:vAlign w:val="center"/>
          </w:tcPr>
          <w:p w:rsidR="00637ECB" w:rsidRDefault="00637ECB">
            <w:pPr>
              <w:jc w:val="center"/>
              <w:rPr>
                <w:rFonts w:ascii="Times New Roman" w:eastAsia="Times New Roman"/>
                <w:sz w:val="21"/>
                <w:szCs w:val="24"/>
              </w:rPr>
            </w:pPr>
          </w:p>
        </w:tc>
        <w:tc>
          <w:tcPr>
            <w:tcW w:w="1310" w:type="dxa"/>
            <w:vMerge/>
            <w:vAlign w:val="center"/>
          </w:tcPr>
          <w:p w:rsidR="00637ECB" w:rsidRDefault="00637ECB">
            <w:pPr>
              <w:jc w:val="center"/>
              <w:rPr>
                <w:rFonts w:ascii="Times New Roman" w:eastAsia="Times New Roman"/>
                <w:sz w:val="21"/>
                <w:szCs w:val="24"/>
              </w:rPr>
            </w:pPr>
          </w:p>
        </w:tc>
        <w:tc>
          <w:tcPr>
            <w:tcW w:w="2126" w:type="dxa"/>
            <w:vAlign w:val="center"/>
          </w:tcPr>
          <w:p w:rsidR="00637ECB" w:rsidRDefault="00616291">
            <w:pPr>
              <w:pStyle w:val="24"/>
              <w:spacing w:line="300" w:lineRule="exact"/>
              <w:ind w:firstLineChars="0" w:firstLine="0"/>
              <w:rPr>
                <w:rFonts w:eastAsia="Times New Roman"/>
              </w:rPr>
            </w:pPr>
            <w:r>
              <w:rPr>
                <w:rFonts w:ascii="宋体" w:hAnsi="宋体" w:cs="宋体" w:hint="eastAsia"/>
              </w:rPr>
              <w:t>直播营销与运营中各指标的复盘与改进</w:t>
            </w:r>
          </w:p>
        </w:tc>
        <w:tc>
          <w:tcPr>
            <w:tcW w:w="3158" w:type="dxa"/>
            <w:vMerge/>
            <w:vAlign w:val="center"/>
          </w:tcPr>
          <w:p w:rsidR="00637ECB" w:rsidRDefault="00637ECB">
            <w:pPr>
              <w:pStyle w:val="24"/>
              <w:spacing w:line="300" w:lineRule="exact"/>
              <w:ind w:firstLineChars="0" w:firstLine="0"/>
              <w:rPr>
                <w:rFonts w:eastAsia="Times New Roman"/>
              </w:rPr>
            </w:pPr>
          </w:p>
        </w:tc>
        <w:tc>
          <w:tcPr>
            <w:tcW w:w="1094" w:type="dxa"/>
            <w:vAlign w:val="center"/>
          </w:tcPr>
          <w:p w:rsidR="00637ECB" w:rsidRDefault="00616291">
            <w:pPr>
              <w:jc w:val="center"/>
              <w:rPr>
                <w:rFonts w:ascii="Times New Roman" w:eastAsia="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2976" w:type="dxa"/>
            <w:vMerge/>
            <w:vAlign w:val="center"/>
          </w:tcPr>
          <w:p w:rsidR="00637ECB" w:rsidRDefault="00637ECB">
            <w:pPr>
              <w:rPr>
                <w:rFonts w:ascii="Times New Roman" w:eastAsia="Times New Roman"/>
                <w:sz w:val="21"/>
                <w:szCs w:val="24"/>
              </w:rPr>
            </w:pPr>
          </w:p>
        </w:tc>
        <w:tc>
          <w:tcPr>
            <w:tcW w:w="2550" w:type="dxa"/>
            <w:vMerge/>
            <w:vAlign w:val="center"/>
          </w:tcPr>
          <w:p w:rsidR="00637ECB" w:rsidRDefault="00637ECB">
            <w:pPr>
              <w:pStyle w:val="TableParagraph"/>
              <w:kinsoku w:val="0"/>
              <w:overflowPunct w:val="0"/>
              <w:spacing w:before="99"/>
              <w:ind w:left="70" w:right="60"/>
              <w:rPr>
                <w:rFonts w:ascii="Times New Roman" w:eastAsia="Times New Roman"/>
                <w:sz w:val="21"/>
              </w:rPr>
            </w:pPr>
          </w:p>
        </w:tc>
        <w:tc>
          <w:tcPr>
            <w:tcW w:w="503" w:type="dxa"/>
            <w:vMerge/>
            <w:vAlign w:val="center"/>
          </w:tcPr>
          <w:p w:rsidR="00637ECB" w:rsidRDefault="00637ECB">
            <w:pPr>
              <w:snapToGrid w:val="0"/>
              <w:spacing w:line="400" w:lineRule="exact"/>
              <w:jc w:val="center"/>
              <w:rPr>
                <w:rFonts w:ascii="Times New Roman" w:eastAsia="Times New Roman"/>
                <w:sz w:val="21"/>
                <w:szCs w:val="24"/>
              </w:rPr>
            </w:pPr>
          </w:p>
        </w:tc>
      </w:tr>
      <w:tr w:rsidR="00637ECB">
        <w:trPr>
          <w:trHeight w:val="1124"/>
          <w:jc w:val="center"/>
        </w:trPr>
        <w:tc>
          <w:tcPr>
            <w:tcW w:w="496" w:type="dxa"/>
            <w:vMerge w:val="restart"/>
            <w:vAlign w:val="center"/>
          </w:tcPr>
          <w:p w:rsidR="00637ECB" w:rsidRDefault="00616291">
            <w:pPr>
              <w:jc w:val="center"/>
              <w:rPr>
                <w:rFonts w:ascii="Times New Roman" w:eastAsia="Times New Roman"/>
                <w:sz w:val="21"/>
                <w:szCs w:val="24"/>
              </w:rPr>
            </w:pPr>
            <w:r>
              <w:rPr>
                <w:rFonts w:ascii="Times New Roman"/>
                <w:sz w:val="21"/>
                <w:szCs w:val="24"/>
              </w:rPr>
              <w:t>7</w:t>
            </w:r>
          </w:p>
        </w:tc>
        <w:tc>
          <w:tcPr>
            <w:tcW w:w="1310" w:type="dxa"/>
            <w:vMerge w:val="restart"/>
            <w:vAlign w:val="center"/>
          </w:tcPr>
          <w:p w:rsidR="00637ECB" w:rsidRDefault="00616291">
            <w:pPr>
              <w:jc w:val="both"/>
              <w:rPr>
                <w:rFonts w:ascii="Times New Roman"/>
                <w:sz w:val="21"/>
                <w:szCs w:val="24"/>
              </w:rPr>
            </w:pPr>
            <w:r>
              <w:rPr>
                <w:rFonts w:hAnsi="宋体" w:cs="宋体" w:hint="eastAsia"/>
              </w:rPr>
              <w:t>主流主播平台营销实战</w:t>
            </w:r>
          </w:p>
        </w:tc>
        <w:tc>
          <w:tcPr>
            <w:tcW w:w="2126" w:type="dxa"/>
            <w:vAlign w:val="center"/>
          </w:tcPr>
          <w:p w:rsidR="00637ECB" w:rsidRDefault="00616291">
            <w:pPr>
              <w:pStyle w:val="24"/>
              <w:spacing w:line="300" w:lineRule="exact"/>
              <w:ind w:firstLineChars="0" w:firstLine="0"/>
              <w:rPr>
                <w:rFonts w:eastAsia="Times New Roman"/>
              </w:rPr>
            </w:pPr>
            <w:proofErr w:type="gramStart"/>
            <w:r>
              <w:rPr>
                <w:rFonts w:ascii="宋体" w:hAnsi="宋体" w:hint="eastAsia"/>
                <w:color w:val="000000"/>
                <w:lang w:bidi="ar"/>
              </w:rPr>
              <w:t>淘宝直播</w:t>
            </w:r>
            <w:proofErr w:type="gramEnd"/>
            <w:r>
              <w:rPr>
                <w:rFonts w:ascii="宋体" w:hAnsi="宋体" w:hint="eastAsia"/>
                <w:color w:val="000000"/>
                <w:lang w:bidi="ar"/>
              </w:rPr>
              <w:t>营销实战</w:t>
            </w:r>
          </w:p>
        </w:tc>
        <w:tc>
          <w:tcPr>
            <w:tcW w:w="3158" w:type="dxa"/>
            <w:vMerge w:val="restart"/>
            <w:vAlign w:val="center"/>
          </w:tcPr>
          <w:p w:rsidR="00637ECB" w:rsidRDefault="00616291">
            <w:pPr>
              <w:pStyle w:val="24"/>
              <w:wordWrap w:val="0"/>
              <w:spacing w:line="300" w:lineRule="exact"/>
              <w:ind w:firstLineChars="0" w:firstLine="0"/>
              <w:rPr>
                <w:rFonts w:ascii="宋体" w:hAnsi="宋体" w:cs="宋体"/>
              </w:rPr>
            </w:pPr>
            <w:r>
              <w:rPr>
                <w:rFonts w:ascii="宋体" w:hAnsi="宋体" w:cs="宋体" w:hint="eastAsia"/>
              </w:rPr>
              <w:t>1</w:t>
            </w:r>
            <w:r>
              <w:rPr>
                <w:rFonts w:ascii="宋体" w:hAnsi="宋体" w:cs="宋体"/>
              </w:rPr>
              <w:t>.</w:t>
            </w:r>
            <w:r>
              <w:rPr>
                <w:rFonts w:ascii="宋体" w:hAnsi="宋体" w:cs="宋体" w:hint="eastAsia"/>
              </w:rPr>
              <w:t>线上自学：自学主流平台规则</w:t>
            </w:r>
          </w:p>
          <w:p w:rsidR="00637ECB" w:rsidRDefault="00616291">
            <w:pPr>
              <w:pStyle w:val="24"/>
              <w:wordWrap w:val="0"/>
              <w:spacing w:line="300" w:lineRule="exact"/>
              <w:ind w:firstLineChars="0" w:firstLine="0"/>
              <w:rPr>
                <w:rFonts w:eastAsiaTheme="minorEastAsia"/>
              </w:rPr>
            </w:pPr>
            <w:r>
              <w:rPr>
                <w:rFonts w:eastAsiaTheme="minorEastAsia" w:hint="eastAsia"/>
              </w:rPr>
              <w:t>2</w:t>
            </w:r>
            <w:r>
              <w:rPr>
                <w:rFonts w:eastAsiaTheme="minorEastAsia"/>
              </w:rPr>
              <w:t>.</w:t>
            </w:r>
            <w:r>
              <w:rPr>
                <w:rFonts w:hint="eastAsia"/>
                <w:bCs/>
                <w:kern w:val="0"/>
              </w:rPr>
              <w:t>小组任务：为涪陵粮油协会旗下的会员单位，策划一场针对性的直播营销活动，选择至少</w:t>
            </w:r>
            <w:r>
              <w:rPr>
                <w:rFonts w:hint="eastAsia"/>
                <w:bCs/>
                <w:kern w:val="0"/>
              </w:rPr>
              <w:t>2</w:t>
            </w:r>
            <w:r>
              <w:rPr>
                <w:rFonts w:hint="eastAsia"/>
                <w:bCs/>
                <w:kern w:val="0"/>
              </w:rPr>
              <w:t>个以上的平台，完成至少</w:t>
            </w:r>
            <w:r>
              <w:rPr>
                <w:rFonts w:hint="eastAsia"/>
                <w:bCs/>
                <w:kern w:val="0"/>
              </w:rPr>
              <w:t>3</w:t>
            </w:r>
            <w:r>
              <w:rPr>
                <w:rFonts w:hint="eastAsia"/>
                <w:bCs/>
                <w:kern w:val="0"/>
              </w:rPr>
              <w:t>场以上的带货直播。要求团队合理分工，撰写直播脚本，设计直播话术，注重直播引流和直播过程监控，并在直播结束后及时进行复盘。</w:t>
            </w:r>
          </w:p>
        </w:tc>
        <w:tc>
          <w:tcPr>
            <w:tcW w:w="1094" w:type="dxa"/>
            <w:vAlign w:val="center"/>
          </w:tcPr>
          <w:p w:rsidR="00637ECB" w:rsidRDefault="00616291">
            <w:pPr>
              <w:spacing w:line="300" w:lineRule="exact"/>
              <w:jc w:val="center"/>
              <w:rPr>
                <w:rFonts w:ascii="Times New Roman" w:eastAsia="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976" w:type="dxa"/>
            <w:vMerge w:val="restart"/>
            <w:vAlign w:val="center"/>
          </w:tcPr>
          <w:p w:rsidR="00637ECB" w:rsidRDefault="00616291">
            <w:pPr>
              <w:rPr>
                <w:rFonts w:hAnsi="宋体" w:cs="宋体"/>
                <w:sz w:val="21"/>
                <w:szCs w:val="24"/>
              </w:rPr>
            </w:pPr>
            <w:r>
              <w:rPr>
                <w:rFonts w:hAnsi="宋体" w:cs="宋体" w:hint="eastAsia"/>
                <w:sz w:val="21"/>
                <w:szCs w:val="24"/>
              </w:rPr>
              <w:t>重点：</w:t>
            </w:r>
          </w:p>
          <w:p w:rsidR="00637ECB" w:rsidRDefault="00616291">
            <w:pPr>
              <w:rPr>
                <w:rFonts w:hAnsi="宋体" w:cs="宋体"/>
                <w:sz w:val="21"/>
                <w:szCs w:val="24"/>
              </w:rPr>
            </w:pPr>
            <w:r>
              <w:rPr>
                <w:rFonts w:hAnsi="宋体" w:cs="宋体" w:hint="eastAsia"/>
                <w:sz w:val="21"/>
                <w:szCs w:val="24"/>
              </w:rPr>
              <w:t>1</w:t>
            </w:r>
            <w:r>
              <w:rPr>
                <w:rFonts w:hAnsi="宋体" w:cs="宋体"/>
                <w:sz w:val="21"/>
                <w:szCs w:val="24"/>
              </w:rPr>
              <w:t>.</w:t>
            </w:r>
            <w:r>
              <w:rPr>
                <w:rFonts w:hAnsi="宋体" w:cs="宋体" w:hint="eastAsia"/>
                <w:sz w:val="21"/>
                <w:szCs w:val="24"/>
              </w:rPr>
              <w:t>不同平台直播的特点</w:t>
            </w:r>
          </w:p>
          <w:p w:rsidR="00637ECB" w:rsidRDefault="00616291">
            <w:pPr>
              <w:rPr>
                <w:rFonts w:hAnsi="宋体" w:cs="宋体"/>
                <w:sz w:val="21"/>
                <w:szCs w:val="24"/>
              </w:rPr>
            </w:pPr>
            <w:r>
              <w:rPr>
                <w:rFonts w:hAnsi="宋体" w:cs="宋体"/>
                <w:sz w:val="21"/>
                <w:szCs w:val="24"/>
              </w:rPr>
              <w:t>2.</w:t>
            </w:r>
            <w:r>
              <w:rPr>
                <w:rFonts w:hAnsi="宋体" w:cs="宋体" w:hint="eastAsia"/>
                <w:sz w:val="21"/>
                <w:szCs w:val="24"/>
              </w:rPr>
              <w:t>开通主流平台账号</w:t>
            </w:r>
          </w:p>
          <w:p w:rsidR="00637ECB" w:rsidRDefault="00616291">
            <w:pPr>
              <w:rPr>
                <w:rFonts w:ascii="Times New Roman" w:eastAsia="Times New Roman"/>
                <w:sz w:val="21"/>
                <w:szCs w:val="24"/>
              </w:rPr>
            </w:pPr>
            <w:r>
              <w:rPr>
                <w:rFonts w:hAnsi="宋体" w:cs="宋体" w:hint="eastAsia"/>
                <w:sz w:val="21"/>
                <w:szCs w:val="24"/>
              </w:rPr>
              <w:t>3</w:t>
            </w:r>
            <w:r>
              <w:rPr>
                <w:rFonts w:hAnsi="宋体" w:cs="宋体"/>
                <w:sz w:val="21"/>
                <w:szCs w:val="24"/>
              </w:rPr>
              <w:t>.</w:t>
            </w:r>
            <w:r>
              <w:rPr>
                <w:rFonts w:hAnsi="宋体" w:cs="宋体" w:hint="eastAsia"/>
                <w:sz w:val="21"/>
                <w:szCs w:val="24"/>
              </w:rPr>
              <w:t>不同平台不同商品类目直播规则</w:t>
            </w:r>
            <w:r>
              <w:rPr>
                <w:rFonts w:ascii="Times New Roman" w:eastAsia="Times New Roman" w:hint="eastAsia"/>
                <w:sz w:val="21"/>
                <w:szCs w:val="24"/>
              </w:rPr>
              <w:t xml:space="preserve"> </w:t>
            </w:r>
          </w:p>
          <w:p w:rsidR="00637ECB" w:rsidRDefault="00616291">
            <w:pPr>
              <w:rPr>
                <w:rFonts w:hAnsi="宋体" w:cs="宋体"/>
                <w:sz w:val="21"/>
                <w:szCs w:val="24"/>
              </w:rPr>
            </w:pPr>
            <w:r>
              <w:rPr>
                <w:rFonts w:hAnsi="宋体" w:cs="宋体" w:hint="eastAsia"/>
                <w:sz w:val="21"/>
                <w:szCs w:val="24"/>
              </w:rPr>
              <w:t>4</w:t>
            </w:r>
            <w:r>
              <w:rPr>
                <w:rFonts w:hAnsi="宋体" w:cs="宋体"/>
                <w:sz w:val="21"/>
                <w:szCs w:val="24"/>
              </w:rPr>
              <w:t>.</w:t>
            </w:r>
            <w:r>
              <w:rPr>
                <w:rFonts w:hAnsi="宋体" w:cs="宋体" w:hint="eastAsia"/>
                <w:sz w:val="21"/>
                <w:szCs w:val="24"/>
              </w:rPr>
              <w:t>添加直播商品</w:t>
            </w:r>
          </w:p>
          <w:p w:rsidR="00637ECB" w:rsidRDefault="00616291">
            <w:pPr>
              <w:rPr>
                <w:rFonts w:hAnsi="宋体" w:cs="宋体"/>
                <w:sz w:val="21"/>
                <w:szCs w:val="24"/>
              </w:rPr>
            </w:pPr>
            <w:r>
              <w:rPr>
                <w:rFonts w:hAnsi="宋体" w:cs="宋体" w:hint="eastAsia"/>
                <w:sz w:val="21"/>
                <w:szCs w:val="24"/>
              </w:rPr>
              <w:t>5</w:t>
            </w:r>
            <w:r>
              <w:rPr>
                <w:rFonts w:hAnsi="宋体" w:cs="宋体"/>
                <w:sz w:val="21"/>
                <w:szCs w:val="24"/>
              </w:rPr>
              <w:t>.</w:t>
            </w:r>
            <w:r>
              <w:rPr>
                <w:rFonts w:hAnsi="宋体" w:cs="宋体" w:hint="eastAsia"/>
                <w:sz w:val="21"/>
                <w:szCs w:val="24"/>
              </w:rPr>
              <w:t>直播引流</w:t>
            </w:r>
          </w:p>
          <w:p w:rsidR="00637ECB" w:rsidRDefault="00616291">
            <w:pPr>
              <w:rPr>
                <w:rFonts w:hAnsi="宋体" w:cs="宋体"/>
                <w:sz w:val="21"/>
                <w:szCs w:val="24"/>
              </w:rPr>
            </w:pPr>
            <w:r>
              <w:rPr>
                <w:rFonts w:hAnsi="宋体" w:cs="宋体" w:hint="eastAsia"/>
                <w:sz w:val="21"/>
                <w:szCs w:val="24"/>
              </w:rPr>
              <w:t>6</w:t>
            </w:r>
            <w:r>
              <w:rPr>
                <w:rFonts w:hAnsi="宋体" w:cs="宋体"/>
                <w:sz w:val="21"/>
                <w:szCs w:val="24"/>
              </w:rPr>
              <w:t>.</w:t>
            </w:r>
            <w:r>
              <w:rPr>
                <w:rFonts w:hAnsi="宋体" w:cs="宋体" w:hint="eastAsia"/>
                <w:sz w:val="21"/>
                <w:szCs w:val="24"/>
              </w:rPr>
              <w:t>商品讲解</w:t>
            </w:r>
          </w:p>
          <w:p w:rsidR="00637ECB" w:rsidRDefault="00616291">
            <w:pPr>
              <w:rPr>
                <w:rFonts w:hAnsi="宋体" w:cs="宋体"/>
                <w:sz w:val="21"/>
                <w:szCs w:val="24"/>
              </w:rPr>
            </w:pPr>
            <w:r>
              <w:rPr>
                <w:rFonts w:hAnsi="宋体" w:cs="宋体" w:hint="eastAsia"/>
                <w:sz w:val="21"/>
                <w:szCs w:val="24"/>
              </w:rPr>
              <w:t>7</w:t>
            </w:r>
            <w:r>
              <w:rPr>
                <w:rFonts w:hAnsi="宋体" w:cs="宋体"/>
                <w:sz w:val="21"/>
                <w:szCs w:val="24"/>
              </w:rPr>
              <w:t>.</w:t>
            </w:r>
            <w:r>
              <w:rPr>
                <w:rFonts w:hAnsi="宋体" w:cs="宋体" w:hint="eastAsia"/>
                <w:sz w:val="21"/>
                <w:szCs w:val="24"/>
              </w:rPr>
              <w:t>直播后复盘</w:t>
            </w:r>
          </w:p>
          <w:p w:rsidR="00637ECB" w:rsidRDefault="00616291">
            <w:pPr>
              <w:rPr>
                <w:rFonts w:hAnsi="宋体" w:cs="宋体"/>
                <w:sz w:val="21"/>
                <w:szCs w:val="24"/>
              </w:rPr>
            </w:pPr>
            <w:r>
              <w:rPr>
                <w:rFonts w:hAnsi="宋体" w:cs="宋体" w:hint="eastAsia"/>
                <w:sz w:val="21"/>
                <w:szCs w:val="24"/>
              </w:rPr>
              <w:t>难点：</w:t>
            </w:r>
          </w:p>
          <w:p w:rsidR="00637ECB" w:rsidRDefault="00616291">
            <w:pPr>
              <w:rPr>
                <w:rFonts w:hAnsi="宋体" w:cs="宋体"/>
                <w:sz w:val="21"/>
                <w:szCs w:val="24"/>
              </w:rPr>
            </w:pPr>
            <w:r>
              <w:rPr>
                <w:rFonts w:hAnsi="宋体" w:cs="宋体" w:hint="eastAsia"/>
                <w:sz w:val="21"/>
                <w:szCs w:val="24"/>
              </w:rPr>
              <w:t>1</w:t>
            </w:r>
            <w:r>
              <w:rPr>
                <w:rFonts w:hAnsi="宋体" w:cs="宋体"/>
                <w:sz w:val="21"/>
                <w:szCs w:val="24"/>
              </w:rPr>
              <w:t>.</w:t>
            </w:r>
            <w:r>
              <w:rPr>
                <w:rFonts w:hAnsi="宋体" w:cs="宋体" w:hint="eastAsia"/>
                <w:sz w:val="21"/>
                <w:szCs w:val="24"/>
              </w:rPr>
              <w:t>不同平台直播的特点</w:t>
            </w:r>
          </w:p>
          <w:p w:rsidR="00637ECB" w:rsidRDefault="00616291">
            <w:pPr>
              <w:rPr>
                <w:rFonts w:ascii="Times New Roman" w:eastAsia="Times New Roman"/>
                <w:sz w:val="21"/>
                <w:szCs w:val="24"/>
              </w:rPr>
            </w:pPr>
            <w:r>
              <w:rPr>
                <w:rFonts w:hAnsi="宋体" w:cs="宋体"/>
                <w:sz w:val="21"/>
                <w:szCs w:val="24"/>
              </w:rPr>
              <w:t>2.</w:t>
            </w:r>
            <w:r>
              <w:rPr>
                <w:rFonts w:hAnsi="宋体" w:cs="宋体" w:hint="eastAsia"/>
                <w:sz w:val="21"/>
                <w:szCs w:val="24"/>
              </w:rPr>
              <w:t>不同平台不同商品类目直播规则</w:t>
            </w:r>
            <w:r>
              <w:rPr>
                <w:rFonts w:ascii="Times New Roman" w:eastAsia="Times New Roman" w:hint="eastAsia"/>
                <w:sz w:val="21"/>
                <w:szCs w:val="24"/>
              </w:rPr>
              <w:t xml:space="preserve"> </w:t>
            </w:r>
          </w:p>
          <w:p w:rsidR="00637ECB" w:rsidRDefault="00616291">
            <w:pPr>
              <w:rPr>
                <w:rFonts w:ascii="Times New Roman" w:eastAsiaTheme="minorEastAsia"/>
                <w:sz w:val="21"/>
                <w:szCs w:val="24"/>
              </w:rPr>
            </w:pPr>
            <w:r>
              <w:rPr>
                <w:rFonts w:hAnsi="宋体" w:cs="宋体" w:hint="eastAsia"/>
                <w:sz w:val="21"/>
                <w:szCs w:val="24"/>
              </w:rPr>
              <w:t>3</w:t>
            </w:r>
            <w:r>
              <w:rPr>
                <w:rFonts w:hAnsi="宋体" w:cs="宋体"/>
                <w:sz w:val="21"/>
                <w:szCs w:val="24"/>
              </w:rPr>
              <w:t>.</w:t>
            </w:r>
            <w:r>
              <w:rPr>
                <w:rFonts w:hAnsi="宋体" w:cs="宋体" w:hint="eastAsia"/>
                <w:sz w:val="21"/>
                <w:szCs w:val="24"/>
              </w:rPr>
              <w:t>不同平台引流的方法</w:t>
            </w:r>
          </w:p>
        </w:tc>
        <w:tc>
          <w:tcPr>
            <w:tcW w:w="2550" w:type="dxa"/>
            <w:vMerge w:val="restart"/>
            <w:vAlign w:val="center"/>
          </w:tcPr>
          <w:p w:rsidR="00637ECB" w:rsidRDefault="00616291">
            <w:pPr>
              <w:pStyle w:val="TableParagraph"/>
              <w:kinsoku w:val="0"/>
              <w:overflowPunct w:val="0"/>
              <w:spacing w:before="99"/>
              <w:ind w:left="70" w:right="60"/>
              <w:rPr>
                <w:rFonts w:ascii="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637ECB" w:rsidRDefault="00616291">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 xml:space="preserve"> </w:t>
            </w:r>
            <w:r>
              <w:rPr>
                <w:rFonts w:ascii="Times New Roman" w:hint="eastAsia"/>
                <w:sz w:val="21"/>
              </w:rPr>
              <w:t>小组实践活动：学生通过模拟练习，能够帮助学生运用相关理论知识分析、解决现实问题，提高实战能力。</w:t>
            </w:r>
          </w:p>
        </w:tc>
        <w:tc>
          <w:tcPr>
            <w:tcW w:w="503" w:type="dxa"/>
            <w:vMerge w:val="restart"/>
            <w:vAlign w:val="center"/>
          </w:tcPr>
          <w:p w:rsidR="00637ECB" w:rsidRDefault="00616291">
            <w:pPr>
              <w:snapToGrid w:val="0"/>
              <w:spacing w:line="400" w:lineRule="exact"/>
              <w:jc w:val="center"/>
              <w:rPr>
                <w:rFonts w:ascii="Times New Roman" w:eastAsia="Times New Roman"/>
                <w:sz w:val="21"/>
                <w:szCs w:val="24"/>
              </w:rPr>
            </w:pPr>
            <w:r>
              <w:rPr>
                <w:rFonts w:ascii="Times New Roman"/>
                <w:sz w:val="21"/>
                <w:szCs w:val="24"/>
              </w:rPr>
              <w:t>12</w:t>
            </w:r>
          </w:p>
        </w:tc>
      </w:tr>
      <w:tr w:rsidR="00637ECB">
        <w:trPr>
          <w:trHeight w:val="851"/>
          <w:jc w:val="center"/>
        </w:trPr>
        <w:tc>
          <w:tcPr>
            <w:tcW w:w="496" w:type="dxa"/>
            <w:vMerge/>
            <w:vAlign w:val="center"/>
          </w:tcPr>
          <w:p w:rsidR="00637ECB" w:rsidRDefault="00637ECB">
            <w:pPr>
              <w:jc w:val="center"/>
              <w:rPr>
                <w:rFonts w:ascii="Times New Roman"/>
                <w:sz w:val="21"/>
                <w:szCs w:val="24"/>
              </w:rPr>
            </w:pPr>
          </w:p>
        </w:tc>
        <w:tc>
          <w:tcPr>
            <w:tcW w:w="1310" w:type="dxa"/>
            <w:vMerge/>
            <w:vAlign w:val="center"/>
          </w:tcPr>
          <w:p w:rsidR="00637ECB" w:rsidRDefault="00637ECB">
            <w:pPr>
              <w:jc w:val="both"/>
              <w:rPr>
                <w:rFonts w:hAnsi="宋体" w:cs="宋体"/>
              </w:rPr>
            </w:pPr>
          </w:p>
        </w:tc>
        <w:tc>
          <w:tcPr>
            <w:tcW w:w="2126" w:type="dxa"/>
            <w:vAlign w:val="center"/>
          </w:tcPr>
          <w:p w:rsidR="00637ECB" w:rsidRDefault="00616291">
            <w:pPr>
              <w:pStyle w:val="24"/>
              <w:spacing w:line="300" w:lineRule="exact"/>
              <w:ind w:firstLineChars="0" w:firstLine="0"/>
              <w:rPr>
                <w:rFonts w:ascii="宋体" w:hAnsi="宋体"/>
                <w:color w:val="000000"/>
                <w:lang w:bidi="ar"/>
              </w:rPr>
            </w:pPr>
            <w:proofErr w:type="gramStart"/>
            <w:r>
              <w:rPr>
                <w:rFonts w:ascii="宋体" w:hAnsi="宋体" w:hint="eastAsia"/>
                <w:color w:val="000000"/>
                <w:lang w:bidi="ar"/>
              </w:rPr>
              <w:t>抖音直播</w:t>
            </w:r>
            <w:proofErr w:type="gramEnd"/>
            <w:r>
              <w:rPr>
                <w:rFonts w:ascii="宋体" w:hAnsi="宋体" w:hint="eastAsia"/>
                <w:color w:val="000000"/>
                <w:lang w:bidi="ar"/>
              </w:rPr>
              <w:t>营销实战</w:t>
            </w:r>
          </w:p>
        </w:tc>
        <w:tc>
          <w:tcPr>
            <w:tcW w:w="3158" w:type="dxa"/>
            <w:vMerge/>
            <w:vAlign w:val="center"/>
          </w:tcPr>
          <w:p w:rsidR="00637ECB" w:rsidRDefault="00637ECB">
            <w:pPr>
              <w:pStyle w:val="24"/>
              <w:wordWrap w:val="0"/>
              <w:spacing w:line="300" w:lineRule="exact"/>
              <w:ind w:firstLineChars="0" w:firstLine="0"/>
              <w:rPr>
                <w:rFonts w:eastAsia="Times New Roman"/>
              </w:rPr>
            </w:pPr>
          </w:p>
        </w:tc>
        <w:tc>
          <w:tcPr>
            <w:tcW w:w="1094" w:type="dxa"/>
            <w:vAlign w:val="center"/>
          </w:tcPr>
          <w:p w:rsidR="00637ECB" w:rsidRDefault="00616291">
            <w:pPr>
              <w:spacing w:line="300" w:lineRule="exact"/>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976" w:type="dxa"/>
            <w:vMerge/>
            <w:vAlign w:val="center"/>
          </w:tcPr>
          <w:p w:rsidR="00637ECB" w:rsidRDefault="00637ECB">
            <w:pPr>
              <w:rPr>
                <w:rFonts w:ascii="Times New Roman" w:eastAsia="Times New Roman"/>
                <w:sz w:val="21"/>
                <w:szCs w:val="24"/>
              </w:rPr>
            </w:pPr>
          </w:p>
        </w:tc>
        <w:tc>
          <w:tcPr>
            <w:tcW w:w="2550" w:type="dxa"/>
            <w:vMerge/>
            <w:vAlign w:val="center"/>
          </w:tcPr>
          <w:p w:rsidR="00637ECB" w:rsidRDefault="00637ECB">
            <w:pPr>
              <w:pStyle w:val="TableParagraph"/>
              <w:kinsoku w:val="0"/>
              <w:overflowPunct w:val="0"/>
              <w:spacing w:before="99"/>
              <w:ind w:left="70" w:right="60"/>
              <w:rPr>
                <w:rFonts w:ascii="Times New Roman"/>
                <w:sz w:val="21"/>
              </w:rPr>
            </w:pPr>
          </w:p>
        </w:tc>
        <w:tc>
          <w:tcPr>
            <w:tcW w:w="503" w:type="dxa"/>
            <w:vMerge/>
            <w:vAlign w:val="center"/>
          </w:tcPr>
          <w:p w:rsidR="00637ECB" w:rsidRDefault="00637ECB">
            <w:pPr>
              <w:snapToGrid w:val="0"/>
              <w:spacing w:line="400" w:lineRule="exact"/>
              <w:jc w:val="center"/>
              <w:rPr>
                <w:rFonts w:ascii="Times New Roman"/>
                <w:sz w:val="21"/>
                <w:szCs w:val="24"/>
              </w:rPr>
            </w:pPr>
          </w:p>
        </w:tc>
      </w:tr>
      <w:tr w:rsidR="00637ECB">
        <w:trPr>
          <w:trHeight w:val="976"/>
          <w:jc w:val="center"/>
        </w:trPr>
        <w:tc>
          <w:tcPr>
            <w:tcW w:w="496" w:type="dxa"/>
            <w:vMerge/>
            <w:vAlign w:val="center"/>
          </w:tcPr>
          <w:p w:rsidR="00637ECB" w:rsidRDefault="00637ECB">
            <w:pPr>
              <w:jc w:val="center"/>
              <w:rPr>
                <w:rFonts w:ascii="Times New Roman"/>
                <w:sz w:val="21"/>
                <w:szCs w:val="24"/>
              </w:rPr>
            </w:pPr>
          </w:p>
        </w:tc>
        <w:tc>
          <w:tcPr>
            <w:tcW w:w="1310" w:type="dxa"/>
            <w:vMerge/>
            <w:vAlign w:val="center"/>
          </w:tcPr>
          <w:p w:rsidR="00637ECB" w:rsidRDefault="00637ECB">
            <w:pPr>
              <w:jc w:val="both"/>
              <w:rPr>
                <w:rFonts w:hAnsi="宋体" w:cs="宋体"/>
              </w:rPr>
            </w:pPr>
          </w:p>
        </w:tc>
        <w:tc>
          <w:tcPr>
            <w:tcW w:w="2126" w:type="dxa"/>
            <w:vAlign w:val="center"/>
          </w:tcPr>
          <w:p w:rsidR="00637ECB" w:rsidRDefault="00616291">
            <w:pPr>
              <w:pStyle w:val="24"/>
              <w:spacing w:line="300" w:lineRule="exact"/>
              <w:ind w:firstLineChars="0" w:firstLine="0"/>
              <w:rPr>
                <w:rFonts w:ascii="宋体" w:hAnsi="宋体"/>
                <w:color w:val="000000"/>
                <w:lang w:bidi="ar"/>
              </w:rPr>
            </w:pPr>
            <w:r>
              <w:rPr>
                <w:rFonts w:ascii="宋体" w:hAnsi="宋体" w:hint="eastAsia"/>
                <w:color w:val="000000"/>
                <w:lang w:bidi="ar"/>
              </w:rPr>
              <w:t>快手直播营销实战</w:t>
            </w:r>
          </w:p>
        </w:tc>
        <w:tc>
          <w:tcPr>
            <w:tcW w:w="3158" w:type="dxa"/>
            <w:vMerge/>
            <w:vAlign w:val="center"/>
          </w:tcPr>
          <w:p w:rsidR="00637ECB" w:rsidRDefault="00637ECB">
            <w:pPr>
              <w:pStyle w:val="24"/>
              <w:wordWrap w:val="0"/>
              <w:spacing w:line="300" w:lineRule="exact"/>
              <w:ind w:firstLineChars="0" w:firstLine="0"/>
              <w:rPr>
                <w:rFonts w:eastAsia="Times New Roman"/>
              </w:rPr>
            </w:pPr>
          </w:p>
        </w:tc>
        <w:tc>
          <w:tcPr>
            <w:tcW w:w="1094" w:type="dxa"/>
            <w:vAlign w:val="center"/>
          </w:tcPr>
          <w:p w:rsidR="00637ECB" w:rsidRDefault="00616291">
            <w:pPr>
              <w:spacing w:line="300" w:lineRule="exact"/>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976" w:type="dxa"/>
            <w:vMerge/>
            <w:vAlign w:val="center"/>
          </w:tcPr>
          <w:p w:rsidR="00637ECB" w:rsidRDefault="00637ECB">
            <w:pPr>
              <w:rPr>
                <w:rFonts w:ascii="Times New Roman" w:eastAsia="Times New Roman"/>
                <w:sz w:val="21"/>
                <w:szCs w:val="24"/>
              </w:rPr>
            </w:pPr>
          </w:p>
        </w:tc>
        <w:tc>
          <w:tcPr>
            <w:tcW w:w="2550" w:type="dxa"/>
            <w:vMerge/>
            <w:vAlign w:val="center"/>
          </w:tcPr>
          <w:p w:rsidR="00637ECB" w:rsidRDefault="00637ECB">
            <w:pPr>
              <w:pStyle w:val="TableParagraph"/>
              <w:kinsoku w:val="0"/>
              <w:overflowPunct w:val="0"/>
              <w:spacing w:before="99"/>
              <w:ind w:left="70" w:right="60"/>
              <w:rPr>
                <w:rFonts w:ascii="Times New Roman"/>
                <w:sz w:val="21"/>
              </w:rPr>
            </w:pPr>
          </w:p>
        </w:tc>
        <w:tc>
          <w:tcPr>
            <w:tcW w:w="503" w:type="dxa"/>
            <w:vMerge/>
            <w:vAlign w:val="center"/>
          </w:tcPr>
          <w:p w:rsidR="00637ECB" w:rsidRDefault="00637ECB">
            <w:pPr>
              <w:snapToGrid w:val="0"/>
              <w:spacing w:line="400" w:lineRule="exact"/>
              <w:jc w:val="center"/>
              <w:rPr>
                <w:rFonts w:ascii="Times New Roman"/>
                <w:sz w:val="21"/>
                <w:szCs w:val="24"/>
              </w:rPr>
            </w:pPr>
          </w:p>
        </w:tc>
      </w:tr>
      <w:tr w:rsidR="00637ECB">
        <w:trPr>
          <w:trHeight w:val="706"/>
          <w:jc w:val="center"/>
        </w:trPr>
        <w:tc>
          <w:tcPr>
            <w:tcW w:w="496" w:type="dxa"/>
            <w:vMerge/>
            <w:vAlign w:val="center"/>
          </w:tcPr>
          <w:p w:rsidR="00637ECB" w:rsidRDefault="00637ECB">
            <w:pPr>
              <w:jc w:val="center"/>
              <w:rPr>
                <w:rFonts w:ascii="Times New Roman" w:eastAsia="Times New Roman"/>
                <w:sz w:val="21"/>
                <w:szCs w:val="24"/>
              </w:rPr>
            </w:pPr>
          </w:p>
        </w:tc>
        <w:tc>
          <w:tcPr>
            <w:tcW w:w="1310" w:type="dxa"/>
            <w:vMerge/>
            <w:vAlign w:val="center"/>
          </w:tcPr>
          <w:p w:rsidR="00637ECB" w:rsidRDefault="00637ECB">
            <w:pPr>
              <w:jc w:val="center"/>
              <w:rPr>
                <w:rFonts w:ascii="Times New Roman" w:eastAsia="Times New Roman"/>
                <w:sz w:val="21"/>
                <w:szCs w:val="24"/>
              </w:rPr>
            </w:pPr>
          </w:p>
        </w:tc>
        <w:tc>
          <w:tcPr>
            <w:tcW w:w="2126" w:type="dxa"/>
            <w:vAlign w:val="center"/>
          </w:tcPr>
          <w:p w:rsidR="00637ECB" w:rsidRDefault="00616291">
            <w:pPr>
              <w:pStyle w:val="24"/>
              <w:spacing w:line="300" w:lineRule="exact"/>
              <w:ind w:firstLineChars="0" w:firstLine="0"/>
              <w:rPr>
                <w:rFonts w:eastAsia="Times New Roman"/>
              </w:rPr>
            </w:pPr>
            <w:r>
              <w:rPr>
                <w:rFonts w:ascii="宋体" w:hAnsi="宋体" w:hint="eastAsia"/>
                <w:color w:val="000000"/>
                <w:lang w:bidi="ar"/>
              </w:rPr>
              <w:t>视频号直播营销实战</w:t>
            </w:r>
          </w:p>
        </w:tc>
        <w:tc>
          <w:tcPr>
            <w:tcW w:w="3158" w:type="dxa"/>
            <w:vMerge/>
            <w:vAlign w:val="center"/>
          </w:tcPr>
          <w:p w:rsidR="00637ECB" w:rsidRDefault="00637ECB">
            <w:pPr>
              <w:pStyle w:val="24"/>
              <w:spacing w:line="300" w:lineRule="exact"/>
              <w:ind w:firstLineChars="0" w:firstLine="0"/>
              <w:rPr>
                <w:rFonts w:eastAsia="Times New Roman"/>
              </w:rPr>
            </w:pPr>
          </w:p>
        </w:tc>
        <w:tc>
          <w:tcPr>
            <w:tcW w:w="1094" w:type="dxa"/>
            <w:vAlign w:val="center"/>
          </w:tcPr>
          <w:p w:rsidR="00637ECB" w:rsidRDefault="00616291">
            <w:pPr>
              <w:jc w:val="center"/>
              <w:rPr>
                <w:rFonts w:ascii="Times New Roman" w:eastAsia="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976" w:type="dxa"/>
            <w:vMerge/>
            <w:vAlign w:val="center"/>
          </w:tcPr>
          <w:p w:rsidR="00637ECB" w:rsidRDefault="00637ECB">
            <w:pPr>
              <w:rPr>
                <w:rFonts w:ascii="Times New Roman" w:eastAsia="Times New Roman"/>
                <w:sz w:val="21"/>
                <w:szCs w:val="24"/>
              </w:rPr>
            </w:pPr>
          </w:p>
        </w:tc>
        <w:tc>
          <w:tcPr>
            <w:tcW w:w="2550" w:type="dxa"/>
            <w:vMerge/>
            <w:vAlign w:val="center"/>
          </w:tcPr>
          <w:p w:rsidR="00637ECB" w:rsidRDefault="00637ECB">
            <w:pPr>
              <w:pStyle w:val="TableParagraph"/>
              <w:kinsoku w:val="0"/>
              <w:overflowPunct w:val="0"/>
              <w:spacing w:before="99"/>
              <w:ind w:left="70" w:right="60"/>
              <w:rPr>
                <w:rFonts w:ascii="Times New Roman" w:eastAsia="Times New Roman"/>
                <w:sz w:val="21"/>
              </w:rPr>
            </w:pPr>
          </w:p>
        </w:tc>
        <w:tc>
          <w:tcPr>
            <w:tcW w:w="503" w:type="dxa"/>
            <w:vMerge/>
            <w:vAlign w:val="center"/>
          </w:tcPr>
          <w:p w:rsidR="00637ECB" w:rsidRDefault="00637ECB">
            <w:pPr>
              <w:snapToGrid w:val="0"/>
              <w:spacing w:line="400" w:lineRule="exact"/>
              <w:jc w:val="center"/>
              <w:rPr>
                <w:rFonts w:ascii="Times New Roman" w:eastAsia="Times New Roman"/>
                <w:sz w:val="21"/>
                <w:szCs w:val="24"/>
              </w:rPr>
            </w:pPr>
          </w:p>
        </w:tc>
      </w:tr>
    </w:tbl>
    <w:p w:rsidR="00637ECB" w:rsidRDefault="00616291">
      <w:pPr>
        <w:pStyle w:val="a4"/>
        <w:kinsoku w:val="0"/>
        <w:overflowPunct w:val="0"/>
        <w:snapToGrid w:val="0"/>
        <w:spacing w:before="1" w:line="400" w:lineRule="exact"/>
        <w:ind w:firstLineChars="100" w:firstLine="210"/>
        <w:rPr>
          <w:rFonts w:ascii="Times New Roman" w:eastAsia="Times New Roman"/>
          <w:sz w:val="21"/>
        </w:rPr>
      </w:pPr>
      <w:r>
        <w:rPr>
          <w:rFonts w:ascii="Times New Roman" w:hint="eastAsia"/>
          <w:sz w:val="21"/>
        </w:rPr>
        <w:t>说明：“学习任务”和“教学方法”只是主要部分、并非全部，仅供参考，任课教师在教学过程中可以根据实际和需要自行选择和调整。</w:t>
      </w:r>
    </w:p>
    <w:p w:rsidR="00637ECB" w:rsidRDefault="00637ECB">
      <w:pPr>
        <w:pStyle w:val="2"/>
        <w:kinsoku w:val="0"/>
        <w:overflowPunct w:val="0"/>
        <w:snapToGrid w:val="0"/>
        <w:spacing w:before="0" w:afterLines="50" w:after="120"/>
        <w:ind w:left="0"/>
        <w:rPr>
          <w:rFonts w:ascii="Times New Roman" w:eastAsia="黑体"/>
        </w:rPr>
        <w:sectPr w:rsidR="00637ECB">
          <w:pgSz w:w="16840" w:h="11910" w:orient="landscape"/>
          <w:pgMar w:top="1418" w:right="1418" w:bottom="1418" w:left="1418" w:header="720" w:footer="720" w:gutter="0"/>
          <w:cols w:space="720"/>
        </w:sectPr>
      </w:pPr>
    </w:p>
    <w:p w:rsidR="00637ECB" w:rsidRDefault="00616291">
      <w:pPr>
        <w:pStyle w:val="2"/>
        <w:kinsoku w:val="0"/>
        <w:overflowPunct w:val="0"/>
        <w:snapToGrid w:val="0"/>
        <w:spacing w:before="0" w:afterLines="50" w:after="120"/>
        <w:ind w:left="0" w:firstLineChars="200" w:firstLine="562"/>
        <w:rPr>
          <w:rFonts w:ascii="Times New Roman" w:eastAsia="黑体"/>
        </w:rPr>
      </w:pPr>
      <w:r>
        <w:rPr>
          <w:rFonts w:ascii="Times New Roman" w:eastAsia="黑体" w:hint="eastAsia"/>
        </w:rPr>
        <w:lastRenderedPageBreak/>
        <w:t>四、课程考核</w:t>
      </w:r>
    </w:p>
    <w:p w:rsidR="00637ECB" w:rsidRDefault="00616291">
      <w:pPr>
        <w:snapToGrid w:val="0"/>
        <w:spacing w:line="360" w:lineRule="auto"/>
        <w:ind w:firstLineChars="200" w:firstLine="482"/>
        <w:rPr>
          <w:rFonts w:ascii="Times New Roman" w:eastAsia="Times New Roman"/>
          <w:color w:val="FF0000"/>
          <w:sz w:val="24"/>
          <w:szCs w:val="24"/>
        </w:rPr>
      </w:pPr>
      <w:r>
        <w:rPr>
          <w:rFonts w:ascii="Times New Roman" w:eastAsia="黑体" w:hint="eastAsia"/>
          <w:b/>
          <w:sz w:val="24"/>
          <w:szCs w:val="24"/>
        </w:rPr>
        <w:t>（一）考核内容与考核方式</w:t>
      </w:r>
    </w:p>
    <w:p w:rsidR="00637ECB" w:rsidRDefault="00616291">
      <w:pPr>
        <w:pStyle w:val="a4"/>
        <w:kinsoku w:val="0"/>
        <w:overflowPunct w:val="0"/>
        <w:spacing w:before="66"/>
        <w:jc w:val="center"/>
        <w:rPr>
          <w:rFonts w:ascii="Times New Roman" w:eastAsia="Times New Roman"/>
          <w:b/>
          <w:sz w:val="21"/>
        </w:rPr>
      </w:pPr>
      <w:r>
        <w:rPr>
          <w:rFonts w:ascii="Times New Roman" w:hint="eastAsia"/>
          <w:b/>
          <w:sz w:val="21"/>
        </w:rPr>
        <w:t>表</w:t>
      </w:r>
      <w:r>
        <w:rPr>
          <w:rFonts w:ascii="Times New Roman"/>
          <w:b/>
          <w:sz w:val="21"/>
        </w:rPr>
        <w:t>4</w:t>
      </w:r>
      <w:r>
        <w:rPr>
          <w:rFonts w:ascii="Times New Roman" w:hint="eastAsia"/>
          <w:b/>
          <w:sz w:val="21"/>
        </w:rPr>
        <w:t>-1</w:t>
      </w:r>
      <w:r>
        <w:rPr>
          <w:rFonts w:ascii="Times New Roman"/>
          <w:b/>
          <w:sz w:val="21"/>
        </w:rPr>
        <w:t xml:space="preserve"> </w:t>
      </w:r>
      <w:r>
        <w:rPr>
          <w:rFonts w:ascii="Times New Roman" w:hint="eastAsia"/>
          <w:b/>
          <w:sz w:val="21"/>
        </w:rPr>
        <w:t>课程目标、考核内容与考核方式对应关系</w:t>
      </w:r>
    </w:p>
    <w:tbl>
      <w:tblPr>
        <w:tblW w:w="9288" w:type="dxa"/>
        <w:tblLayout w:type="fixed"/>
        <w:tblLook w:val="04A0" w:firstRow="1" w:lastRow="0" w:firstColumn="1" w:lastColumn="0" w:noHBand="0" w:noVBand="1"/>
      </w:tblPr>
      <w:tblGrid>
        <w:gridCol w:w="1078"/>
        <w:gridCol w:w="3737"/>
        <w:gridCol w:w="2551"/>
        <w:gridCol w:w="1057"/>
        <w:gridCol w:w="865"/>
      </w:tblGrid>
      <w:tr w:rsidR="00637ECB">
        <w:trPr>
          <w:trHeight w:val="623"/>
        </w:trPr>
        <w:tc>
          <w:tcPr>
            <w:tcW w:w="1078" w:type="dxa"/>
            <w:tcBorders>
              <w:top w:val="single" w:sz="4" w:space="0" w:color="000000"/>
              <w:left w:val="single" w:sz="4" w:space="0" w:color="000000"/>
              <w:bottom w:val="single" w:sz="4" w:space="0" w:color="000000"/>
              <w:right w:val="single" w:sz="4" w:space="0" w:color="000000"/>
            </w:tcBorders>
            <w:vAlign w:val="center"/>
          </w:tcPr>
          <w:p w:rsidR="00637ECB" w:rsidRDefault="00616291">
            <w:pPr>
              <w:pStyle w:val="TableParagraph"/>
              <w:kinsoku w:val="0"/>
              <w:overflowPunct w:val="0"/>
              <w:spacing w:before="15"/>
              <w:jc w:val="center"/>
              <w:rPr>
                <w:rFonts w:ascii="Times New Roman" w:eastAsia="Times New Roman"/>
                <w:b/>
                <w:sz w:val="21"/>
              </w:rPr>
            </w:pPr>
            <w:r>
              <w:rPr>
                <w:rFonts w:ascii="Times New Roman" w:hint="eastAsia"/>
                <w:b/>
                <w:sz w:val="21"/>
              </w:rPr>
              <w:t>课程目标</w:t>
            </w:r>
          </w:p>
        </w:tc>
        <w:tc>
          <w:tcPr>
            <w:tcW w:w="3737" w:type="dxa"/>
            <w:tcBorders>
              <w:top w:val="single" w:sz="4" w:space="0" w:color="000000"/>
              <w:left w:val="single" w:sz="4" w:space="0" w:color="000000"/>
              <w:bottom w:val="single" w:sz="4" w:space="0" w:color="000000"/>
              <w:right w:val="single" w:sz="4" w:space="0" w:color="000000"/>
            </w:tcBorders>
            <w:vAlign w:val="center"/>
          </w:tcPr>
          <w:p w:rsidR="00637ECB" w:rsidRDefault="00616291">
            <w:pPr>
              <w:pStyle w:val="TableParagraph"/>
              <w:kinsoku w:val="0"/>
              <w:overflowPunct w:val="0"/>
              <w:spacing w:before="171"/>
              <w:ind w:left="1165" w:right="1156"/>
              <w:jc w:val="center"/>
              <w:rPr>
                <w:rFonts w:ascii="Times New Roman" w:eastAsia="Times New Roman"/>
                <w:b/>
                <w:sz w:val="21"/>
              </w:rPr>
            </w:pPr>
            <w:r>
              <w:rPr>
                <w:rFonts w:ascii="Times New Roman" w:hint="eastAsia"/>
                <w:b/>
                <w:sz w:val="21"/>
              </w:rPr>
              <w:t>考核内容</w:t>
            </w:r>
          </w:p>
        </w:tc>
        <w:tc>
          <w:tcPr>
            <w:tcW w:w="2551" w:type="dxa"/>
            <w:tcBorders>
              <w:top w:val="single" w:sz="4" w:space="0" w:color="000000"/>
              <w:left w:val="single" w:sz="4" w:space="0" w:color="000000"/>
              <w:bottom w:val="single" w:sz="4" w:space="0" w:color="000000"/>
              <w:right w:val="single" w:sz="4" w:space="0" w:color="000000"/>
            </w:tcBorders>
            <w:vAlign w:val="center"/>
          </w:tcPr>
          <w:p w:rsidR="00637ECB" w:rsidRDefault="00616291">
            <w:pPr>
              <w:pStyle w:val="TableParagraph"/>
              <w:kinsoku w:val="0"/>
              <w:overflowPunct w:val="0"/>
              <w:spacing w:before="15"/>
              <w:ind w:left="131"/>
              <w:jc w:val="center"/>
              <w:rPr>
                <w:rFonts w:ascii="Times New Roman" w:eastAsia="Times New Roman"/>
                <w:b/>
                <w:sz w:val="21"/>
              </w:rPr>
            </w:pPr>
            <w:r>
              <w:rPr>
                <w:rFonts w:ascii="Times New Roman" w:hint="eastAsia"/>
                <w:b/>
                <w:sz w:val="21"/>
              </w:rPr>
              <w:t>所属</w:t>
            </w:r>
          </w:p>
          <w:p w:rsidR="00637ECB" w:rsidRDefault="00616291">
            <w:pPr>
              <w:pStyle w:val="TableParagraph"/>
              <w:kinsoku w:val="0"/>
              <w:overflowPunct w:val="0"/>
              <w:spacing w:before="15"/>
              <w:jc w:val="center"/>
              <w:rPr>
                <w:rFonts w:ascii="Times New Roman" w:eastAsia="Times New Roman"/>
                <w:b/>
                <w:sz w:val="21"/>
              </w:rPr>
            </w:pPr>
            <w:r>
              <w:rPr>
                <w:rFonts w:ascii="Times New Roman" w:hint="eastAsia"/>
                <w:b/>
                <w:sz w:val="21"/>
              </w:rPr>
              <w:t>学习模块</w:t>
            </w:r>
            <w:r>
              <w:rPr>
                <w:rFonts w:ascii="Times New Roman"/>
                <w:b/>
                <w:sz w:val="21"/>
              </w:rPr>
              <w:t>/</w:t>
            </w:r>
            <w:r>
              <w:rPr>
                <w:rFonts w:ascii="Times New Roman" w:hint="eastAsia"/>
                <w:b/>
                <w:sz w:val="21"/>
              </w:rPr>
              <w:t>项目</w:t>
            </w:r>
          </w:p>
        </w:tc>
        <w:tc>
          <w:tcPr>
            <w:tcW w:w="1057" w:type="dxa"/>
            <w:tcBorders>
              <w:top w:val="single" w:sz="4" w:space="0" w:color="000000"/>
              <w:left w:val="single" w:sz="4" w:space="0" w:color="000000"/>
              <w:bottom w:val="single" w:sz="4" w:space="0" w:color="000000"/>
              <w:right w:val="single" w:sz="4" w:space="0" w:color="000000"/>
            </w:tcBorders>
            <w:vAlign w:val="center"/>
          </w:tcPr>
          <w:p w:rsidR="00637ECB" w:rsidRDefault="00616291">
            <w:pPr>
              <w:pStyle w:val="TableParagraph"/>
              <w:kinsoku w:val="0"/>
              <w:overflowPunct w:val="0"/>
              <w:spacing w:before="171"/>
              <w:ind w:left="183" w:right="177"/>
              <w:jc w:val="center"/>
              <w:rPr>
                <w:rFonts w:ascii="Times New Roman"/>
                <w:b/>
                <w:sz w:val="21"/>
              </w:rPr>
            </w:pPr>
            <w:r>
              <w:rPr>
                <w:rFonts w:ascii="Times New Roman" w:hint="eastAsia"/>
                <w:b/>
                <w:sz w:val="21"/>
              </w:rPr>
              <w:t>考核</w:t>
            </w:r>
          </w:p>
          <w:p w:rsidR="00637ECB" w:rsidRDefault="00616291">
            <w:pPr>
              <w:pStyle w:val="TableParagraph"/>
              <w:kinsoku w:val="0"/>
              <w:overflowPunct w:val="0"/>
              <w:spacing w:before="171"/>
              <w:ind w:left="183" w:right="177"/>
              <w:jc w:val="center"/>
              <w:rPr>
                <w:rFonts w:ascii="Times New Roman" w:eastAsia="Times New Roman"/>
                <w:b/>
                <w:sz w:val="21"/>
              </w:rPr>
            </w:pPr>
            <w:r>
              <w:rPr>
                <w:rFonts w:ascii="Times New Roman" w:hint="eastAsia"/>
                <w:b/>
                <w:sz w:val="21"/>
              </w:rPr>
              <w:t>占比</w:t>
            </w:r>
          </w:p>
        </w:tc>
        <w:tc>
          <w:tcPr>
            <w:tcW w:w="865" w:type="dxa"/>
            <w:tcBorders>
              <w:top w:val="single" w:sz="4" w:space="0" w:color="000000"/>
              <w:left w:val="single" w:sz="4" w:space="0" w:color="000000"/>
              <w:bottom w:val="single" w:sz="4" w:space="0" w:color="000000"/>
              <w:right w:val="single" w:sz="4" w:space="0" w:color="000000"/>
            </w:tcBorders>
            <w:vAlign w:val="center"/>
          </w:tcPr>
          <w:p w:rsidR="00637ECB" w:rsidRDefault="00616291">
            <w:pPr>
              <w:pStyle w:val="TableParagraph"/>
              <w:kinsoku w:val="0"/>
              <w:overflowPunct w:val="0"/>
              <w:spacing w:before="15"/>
              <w:jc w:val="center"/>
              <w:rPr>
                <w:rFonts w:ascii="Times New Roman" w:eastAsia="Times New Roman"/>
                <w:b/>
                <w:sz w:val="21"/>
              </w:rPr>
            </w:pPr>
            <w:r>
              <w:rPr>
                <w:rFonts w:ascii="Times New Roman" w:hint="eastAsia"/>
                <w:b/>
                <w:sz w:val="21"/>
              </w:rPr>
              <w:t>考核方式</w:t>
            </w:r>
          </w:p>
        </w:tc>
      </w:tr>
      <w:tr w:rsidR="00637ECB">
        <w:trPr>
          <w:trHeight w:val="311"/>
        </w:trPr>
        <w:tc>
          <w:tcPr>
            <w:tcW w:w="1078" w:type="dxa"/>
            <w:vMerge w:val="restart"/>
            <w:tcBorders>
              <w:top w:val="single" w:sz="4" w:space="0" w:color="000000"/>
              <w:left w:val="single" w:sz="4" w:space="0" w:color="000000"/>
              <w:bottom w:val="nil"/>
              <w:right w:val="single" w:sz="4" w:space="0" w:color="000000"/>
            </w:tcBorders>
            <w:vAlign w:val="center"/>
          </w:tcPr>
          <w:p w:rsidR="00637ECB" w:rsidRDefault="00616291">
            <w:pPr>
              <w:pStyle w:val="TableParagraph"/>
              <w:kinsoku w:val="0"/>
              <w:overflowPunct w:val="0"/>
              <w:spacing w:line="278" w:lineRule="auto"/>
              <w:ind w:left="242" w:right="101" w:hanging="132"/>
              <w:jc w:val="center"/>
              <w:rPr>
                <w:rFonts w:ascii="Times New Roman" w:eastAsia="Times New Roman"/>
                <w:sz w:val="21"/>
              </w:rPr>
            </w:pPr>
            <w:r>
              <w:rPr>
                <w:rFonts w:ascii="Times New Roman" w:hint="eastAsia"/>
                <w:sz w:val="21"/>
              </w:rPr>
              <w:t>课程</w:t>
            </w:r>
          </w:p>
          <w:p w:rsidR="00637ECB" w:rsidRDefault="00616291">
            <w:pPr>
              <w:pStyle w:val="TableParagraph"/>
              <w:kinsoku w:val="0"/>
              <w:overflowPunct w:val="0"/>
              <w:spacing w:line="278" w:lineRule="auto"/>
              <w:ind w:left="242" w:right="101" w:hanging="132"/>
              <w:jc w:val="center"/>
              <w:rPr>
                <w:rFonts w:ascii="Times New Roman"/>
                <w:sz w:val="21"/>
              </w:rPr>
            </w:pPr>
            <w:r>
              <w:rPr>
                <w:rFonts w:ascii="Times New Roman" w:hint="eastAsia"/>
                <w:sz w:val="21"/>
              </w:rPr>
              <w:t>目标</w:t>
            </w:r>
            <w:r>
              <w:rPr>
                <w:rFonts w:ascii="Times New Roman"/>
                <w:sz w:val="21"/>
              </w:rPr>
              <w:t xml:space="preserve"> 1</w:t>
            </w:r>
          </w:p>
        </w:tc>
        <w:tc>
          <w:tcPr>
            <w:tcW w:w="3737" w:type="dxa"/>
            <w:tcBorders>
              <w:top w:val="single" w:sz="4" w:space="0" w:color="000000"/>
              <w:left w:val="single" w:sz="4" w:space="0" w:color="000000"/>
              <w:bottom w:val="single" w:sz="4" w:space="0" w:color="000000"/>
              <w:right w:val="single" w:sz="4" w:space="0" w:color="000000"/>
            </w:tcBorders>
          </w:tcPr>
          <w:p w:rsidR="00637ECB" w:rsidRDefault="00616291">
            <w:pPr>
              <w:pStyle w:val="TableParagraph"/>
              <w:kinsoku w:val="0"/>
              <w:overflowPunct w:val="0"/>
              <w:spacing w:before="22"/>
              <w:ind w:left="107"/>
              <w:rPr>
                <w:rFonts w:ascii="Times New Roman"/>
                <w:sz w:val="21"/>
              </w:rPr>
            </w:pPr>
            <w:r>
              <w:rPr>
                <w:rFonts w:ascii="Times New Roman"/>
                <w:sz w:val="21"/>
              </w:rPr>
              <w:t>1.</w:t>
            </w:r>
            <w:r>
              <w:rPr>
                <w:rFonts w:ascii="Times New Roman" w:hint="eastAsia"/>
                <w:sz w:val="21"/>
              </w:rPr>
              <w:t>直播与直播营销</w:t>
            </w:r>
          </w:p>
        </w:tc>
        <w:tc>
          <w:tcPr>
            <w:tcW w:w="2551" w:type="dxa"/>
            <w:tcBorders>
              <w:top w:val="single" w:sz="4" w:space="0" w:color="000000"/>
              <w:left w:val="single" w:sz="4" w:space="0" w:color="000000"/>
              <w:bottom w:val="single" w:sz="4" w:space="0" w:color="000000"/>
              <w:right w:val="single" w:sz="4" w:space="0" w:color="000000"/>
            </w:tcBorders>
          </w:tcPr>
          <w:p w:rsidR="00637ECB" w:rsidRDefault="00616291">
            <w:pPr>
              <w:pStyle w:val="TableParagraph"/>
              <w:kinsoku w:val="0"/>
              <w:overflowPunct w:val="0"/>
              <w:rPr>
                <w:rFonts w:ascii="Times New Roman"/>
                <w:sz w:val="21"/>
              </w:rPr>
            </w:pPr>
            <w:r>
              <w:rPr>
                <w:rFonts w:ascii="Times New Roman" w:hint="eastAsia"/>
                <w:sz w:val="21"/>
              </w:rPr>
              <w:t>直播营销概述</w:t>
            </w:r>
          </w:p>
        </w:tc>
        <w:tc>
          <w:tcPr>
            <w:tcW w:w="1057" w:type="dxa"/>
            <w:vMerge w:val="restart"/>
            <w:tcBorders>
              <w:top w:val="single" w:sz="4" w:space="0" w:color="000000"/>
              <w:left w:val="single" w:sz="4" w:space="0" w:color="000000"/>
              <w:bottom w:val="nil"/>
              <w:right w:val="single" w:sz="4" w:space="0" w:color="000000"/>
            </w:tcBorders>
            <w:vAlign w:val="center"/>
          </w:tcPr>
          <w:p w:rsidR="00637ECB" w:rsidRDefault="00616291">
            <w:pPr>
              <w:pStyle w:val="TableParagraph"/>
              <w:kinsoku w:val="0"/>
              <w:overflowPunct w:val="0"/>
              <w:spacing w:before="22"/>
              <w:ind w:left="183" w:right="177"/>
              <w:jc w:val="center"/>
              <w:rPr>
                <w:rFonts w:ascii="Times New Roman"/>
                <w:sz w:val="21"/>
              </w:rPr>
            </w:pPr>
            <w:r>
              <w:rPr>
                <w:rFonts w:ascii="Times New Roman" w:hint="eastAsia"/>
                <w:sz w:val="21"/>
              </w:rPr>
              <w:t>25</w:t>
            </w:r>
            <w:r>
              <w:rPr>
                <w:rFonts w:ascii="Times New Roman"/>
                <w:sz w:val="21"/>
              </w:rPr>
              <w:t>%</w:t>
            </w:r>
          </w:p>
        </w:tc>
        <w:tc>
          <w:tcPr>
            <w:tcW w:w="865" w:type="dxa"/>
            <w:vMerge w:val="restart"/>
            <w:tcBorders>
              <w:top w:val="single" w:sz="4" w:space="0" w:color="000000"/>
              <w:left w:val="single" w:sz="4" w:space="0" w:color="000000"/>
              <w:bottom w:val="nil"/>
              <w:right w:val="single" w:sz="4" w:space="0" w:color="000000"/>
            </w:tcBorders>
            <w:vAlign w:val="center"/>
          </w:tcPr>
          <w:p w:rsidR="00637ECB" w:rsidRDefault="00616291">
            <w:pPr>
              <w:pStyle w:val="TableParagraph"/>
              <w:kinsoku w:val="0"/>
              <w:overflowPunct w:val="0"/>
              <w:jc w:val="both"/>
              <w:rPr>
                <w:rFonts w:ascii="Times New Roman" w:eastAsia="Times New Roman"/>
                <w:sz w:val="21"/>
              </w:rPr>
            </w:pPr>
            <w:r>
              <w:rPr>
                <w:rFonts w:ascii="Times New Roman"/>
                <w:sz w:val="21"/>
              </w:rPr>
              <w:t>1.</w:t>
            </w:r>
            <w:r>
              <w:rPr>
                <w:rFonts w:ascii="Times New Roman" w:hint="eastAsia"/>
                <w:sz w:val="21"/>
              </w:rPr>
              <w:t>平时作业</w:t>
            </w:r>
          </w:p>
          <w:p w:rsidR="00637ECB" w:rsidRDefault="00616291">
            <w:pPr>
              <w:pStyle w:val="TableParagraph"/>
              <w:kinsoku w:val="0"/>
              <w:overflowPunct w:val="0"/>
              <w:jc w:val="both"/>
              <w:rPr>
                <w:rFonts w:ascii="Times New Roman"/>
                <w:sz w:val="21"/>
              </w:rPr>
            </w:pPr>
            <w:r>
              <w:rPr>
                <w:rFonts w:ascii="Times New Roman"/>
                <w:sz w:val="21"/>
              </w:rPr>
              <w:t>2.</w:t>
            </w:r>
            <w:r>
              <w:rPr>
                <w:rFonts w:ascii="Times New Roman" w:hint="eastAsia"/>
                <w:sz w:val="21"/>
              </w:rPr>
              <w:t>期末</w:t>
            </w:r>
            <w:r>
              <w:rPr>
                <w:rFonts w:ascii="Times New Roman" w:hint="eastAsia"/>
                <w:sz w:val="21"/>
              </w:rPr>
              <w:t>考核</w:t>
            </w:r>
          </w:p>
          <w:p w:rsidR="00637ECB" w:rsidRDefault="00616291">
            <w:pPr>
              <w:pStyle w:val="TableParagraph"/>
              <w:kinsoku w:val="0"/>
              <w:overflowPunct w:val="0"/>
              <w:jc w:val="both"/>
              <w:rPr>
                <w:rFonts w:ascii="Times New Roman" w:eastAsia="Times New Roman"/>
                <w:sz w:val="21"/>
              </w:rPr>
            </w:pPr>
            <w:r>
              <w:rPr>
                <w:rFonts w:ascii="Times New Roman"/>
                <w:sz w:val="21"/>
              </w:rPr>
              <w:t>3.</w:t>
            </w:r>
            <w:r>
              <w:rPr>
                <w:rFonts w:ascii="Times New Roman" w:hint="eastAsia"/>
                <w:sz w:val="21"/>
              </w:rPr>
              <w:t>课堂表现</w:t>
            </w:r>
          </w:p>
        </w:tc>
      </w:tr>
      <w:tr w:rsidR="00637ECB">
        <w:trPr>
          <w:trHeight w:val="311"/>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000000"/>
            </w:tcBorders>
          </w:tcPr>
          <w:p w:rsidR="00637ECB" w:rsidRDefault="00616291">
            <w:pPr>
              <w:pStyle w:val="TableParagraph"/>
              <w:kinsoku w:val="0"/>
              <w:overflowPunct w:val="0"/>
              <w:spacing w:before="22"/>
              <w:ind w:left="107"/>
              <w:rPr>
                <w:rFonts w:ascii="Times New Roman"/>
                <w:sz w:val="21"/>
              </w:rPr>
            </w:pPr>
            <w:r>
              <w:rPr>
                <w:rFonts w:ascii="Times New Roman"/>
                <w:sz w:val="21"/>
              </w:rPr>
              <w:t>2.</w:t>
            </w:r>
            <w:r>
              <w:rPr>
                <w:rFonts w:ascii="Times New Roman" w:hint="eastAsia"/>
                <w:sz w:val="21"/>
              </w:rPr>
              <w:t>直播平台的选择</w:t>
            </w:r>
          </w:p>
        </w:tc>
        <w:tc>
          <w:tcPr>
            <w:tcW w:w="2551" w:type="dxa"/>
            <w:tcBorders>
              <w:top w:val="single" w:sz="4" w:space="0" w:color="000000"/>
              <w:left w:val="single" w:sz="4" w:space="0" w:color="000000"/>
              <w:bottom w:val="single" w:sz="4" w:space="0" w:color="000000"/>
              <w:right w:val="single" w:sz="4" w:space="0" w:color="000000"/>
            </w:tcBorders>
          </w:tcPr>
          <w:p w:rsidR="00637ECB" w:rsidRDefault="00616291">
            <w:pPr>
              <w:pStyle w:val="TableParagraph"/>
              <w:kinsoku w:val="0"/>
              <w:overflowPunct w:val="0"/>
              <w:rPr>
                <w:rFonts w:ascii="Times New Roman"/>
                <w:sz w:val="21"/>
              </w:rPr>
            </w:pPr>
            <w:r>
              <w:rPr>
                <w:rFonts w:ascii="Times New Roman" w:hint="eastAsia"/>
                <w:sz w:val="21"/>
              </w:rPr>
              <w:t>直播营销概述</w:t>
            </w:r>
          </w:p>
        </w:tc>
        <w:tc>
          <w:tcPr>
            <w:tcW w:w="1057" w:type="dxa"/>
            <w:vMerge/>
            <w:tcBorders>
              <w:top w:val="nil"/>
              <w:left w:val="single" w:sz="4" w:space="0" w:color="000000"/>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314"/>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000000"/>
            </w:tcBorders>
          </w:tcPr>
          <w:p w:rsidR="00637ECB" w:rsidRDefault="00616291">
            <w:pPr>
              <w:pStyle w:val="TableParagraph"/>
              <w:kinsoku w:val="0"/>
              <w:overflowPunct w:val="0"/>
              <w:spacing w:before="22"/>
              <w:ind w:left="107"/>
              <w:rPr>
                <w:rFonts w:ascii="Times New Roman"/>
                <w:sz w:val="21"/>
              </w:rPr>
            </w:pPr>
            <w:r>
              <w:rPr>
                <w:rFonts w:ascii="Times New Roman"/>
                <w:sz w:val="21"/>
              </w:rPr>
              <w:t>3.</w:t>
            </w:r>
            <w:r>
              <w:rPr>
                <w:rFonts w:ascii="Times New Roman" w:hint="eastAsia"/>
                <w:sz w:val="21"/>
              </w:rPr>
              <w:t>直播营销策划的流程</w:t>
            </w:r>
          </w:p>
        </w:tc>
        <w:tc>
          <w:tcPr>
            <w:tcW w:w="2551" w:type="dxa"/>
            <w:tcBorders>
              <w:top w:val="single" w:sz="4" w:space="0" w:color="000000"/>
              <w:left w:val="single" w:sz="4" w:space="0" w:color="000000"/>
              <w:bottom w:val="single" w:sz="4" w:space="0" w:color="auto"/>
              <w:right w:val="single" w:sz="4" w:space="0" w:color="000000"/>
            </w:tcBorders>
          </w:tcPr>
          <w:p w:rsidR="00637ECB" w:rsidRDefault="00616291">
            <w:pPr>
              <w:pStyle w:val="TableParagraph"/>
              <w:kinsoku w:val="0"/>
              <w:overflowPunct w:val="0"/>
              <w:spacing w:before="22"/>
              <w:rPr>
                <w:rFonts w:ascii="Times New Roman"/>
                <w:sz w:val="21"/>
              </w:rPr>
            </w:pPr>
            <w:r>
              <w:rPr>
                <w:rFonts w:ascii="Times New Roman" w:hint="eastAsia"/>
                <w:sz w:val="21"/>
              </w:rPr>
              <w:t>直播营销策划与筹备</w:t>
            </w:r>
          </w:p>
        </w:tc>
        <w:tc>
          <w:tcPr>
            <w:tcW w:w="1057" w:type="dxa"/>
            <w:vMerge/>
            <w:tcBorders>
              <w:top w:val="nil"/>
              <w:left w:val="single" w:sz="4" w:space="0" w:color="000000"/>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29"/>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tcPr>
          <w:p w:rsidR="00637ECB" w:rsidRDefault="00616291">
            <w:pPr>
              <w:pStyle w:val="TableParagraph"/>
              <w:kinsoku w:val="0"/>
              <w:overflowPunct w:val="0"/>
              <w:spacing w:before="22"/>
              <w:ind w:left="107"/>
              <w:rPr>
                <w:rFonts w:ascii="Times New Roman"/>
                <w:sz w:val="21"/>
              </w:rPr>
            </w:pPr>
            <w:r>
              <w:rPr>
                <w:rFonts w:ascii="Times New Roman"/>
                <w:sz w:val="21"/>
              </w:rPr>
              <w:t>4.</w:t>
            </w:r>
            <w:r>
              <w:rPr>
                <w:rFonts w:ascii="Times New Roman" w:hint="eastAsia"/>
                <w:sz w:val="21"/>
              </w:rPr>
              <w:t>直播营销的脚本策划</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直播营销策划与筹备</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26"/>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tcPr>
          <w:p w:rsidR="00637ECB" w:rsidRDefault="00616291">
            <w:pPr>
              <w:pStyle w:val="TableParagraph"/>
              <w:kinsoku w:val="0"/>
              <w:overflowPunct w:val="0"/>
              <w:spacing w:before="22"/>
              <w:ind w:left="107"/>
              <w:rPr>
                <w:rFonts w:ascii="Times New Roman"/>
                <w:sz w:val="21"/>
              </w:rPr>
            </w:pPr>
            <w:r>
              <w:rPr>
                <w:rFonts w:ascii="Times New Roman"/>
                <w:sz w:val="21"/>
              </w:rPr>
              <w:t>5.</w:t>
            </w:r>
            <w:r>
              <w:rPr>
                <w:rFonts w:ascii="Times New Roman" w:hint="eastAsia"/>
                <w:sz w:val="21"/>
              </w:rPr>
              <w:t>直播间商品的陈列与配置</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直播商品规划</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26"/>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tcPr>
          <w:p w:rsidR="00637ECB" w:rsidRDefault="00616291">
            <w:pPr>
              <w:pStyle w:val="TableParagraph"/>
              <w:kinsoku w:val="0"/>
              <w:overflowPunct w:val="0"/>
              <w:spacing w:before="22"/>
              <w:ind w:left="107"/>
              <w:rPr>
                <w:rFonts w:ascii="Times New Roman"/>
                <w:sz w:val="21"/>
              </w:rPr>
            </w:pPr>
            <w:r>
              <w:rPr>
                <w:rFonts w:ascii="Times New Roman"/>
                <w:sz w:val="21"/>
              </w:rPr>
              <w:t>6.</w:t>
            </w:r>
            <w:r>
              <w:rPr>
                <w:rFonts w:ascii="Times New Roman" w:hint="eastAsia"/>
                <w:sz w:val="21"/>
              </w:rPr>
              <w:t>直播引流概述</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直播的引流推广</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26"/>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tcPr>
          <w:p w:rsidR="00637ECB" w:rsidRDefault="00616291">
            <w:pPr>
              <w:pStyle w:val="TableParagraph"/>
              <w:kinsoku w:val="0"/>
              <w:overflowPunct w:val="0"/>
              <w:spacing w:before="22"/>
              <w:ind w:left="107"/>
              <w:rPr>
                <w:rFonts w:ascii="Times New Roman"/>
                <w:sz w:val="21"/>
              </w:rPr>
            </w:pPr>
            <w:r>
              <w:rPr>
                <w:rFonts w:ascii="Times New Roman"/>
                <w:sz w:val="21"/>
              </w:rPr>
              <w:t>7.</w:t>
            </w:r>
            <w:r>
              <w:rPr>
                <w:rFonts w:ascii="Times New Roman" w:hint="eastAsia"/>
                <w:sz w:val="21"/>
              </w:rPr>
              <w:t>直播营销话术设计要点</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直播营销的话术设计</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26"/>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tcPr>
          <w:p w:rsidR="00637ECB" w:rsidRDefault="00616291">
            <w:pPr>
              <w:pStyle w:val="TableParagraph"/>
              <w:kinsoku w:val="0"/>
              <w:overflowPunct w:val="0"/>
              <w:spacing w:before="22"/>
              <w:ind w:left="107"/>
              <w:rPr>
                <w:rFonts w:ascii="Times New Roman"/>
                <w:sz w:val="21"/>
              </w:rPr>
            </w:pPr>
            <w:r>
              <w:rPr>
                <w:rFonts w:ascii="Times New Roman"/>
                <w:sz w:val="21"/>
              </w:rPr>
              <w:t>8.</w:t>
            </w:r>
            <w:r>
              <w:rPr>
                <w:rFonts w:ascii="Times New Roman" w:hint="eastAsia"/>
                <w:sz w:val="21"/>
              </w:rPr>
              <w:t>直播话术的原则</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直播营销的话术设计</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26"/>
        </w:trPr>
        <w:tc>
          <w:tcPr>
            <w:tcW w:w="1078" w:type="dxa"/>
            <w:vMerge/>
            <w:tcBorders>
              <w:top w:val="nil"/>
              <w:left w:val="single" w:sz="4" w:space="0" w:color="000000"/>
              <w:bottom w:val="single" w:sz="4" w:space="0" w:color="000000"/>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tcPr>
          <w:p w:rsidR="00637ECB" w:rsidRDefault="00616291">
            <w:pPr>
              <w:pStyle w:val="TableParagraph"/>
              <w:kinsoku w:val="0"/>
              <w:overflowPunct w:val="0"/>
              <w:spacing w:before="22"/>
              <w:ind w:left="107"/>
              <w:rPr>
                <w:rFonts w:ascii="Times New Roman"/>
                <w:sz w:val="21"/>
              </w:rPr>
            </w:pPr>
            <w:r>
              <w:rPr>
                <w:rFonts w:ascii="Times New Roman"/>
                <w:sz w:val="21"/>
              </w:rPr>
              <w:t>9.</w:t>
            </w:r>
            <w:r>
              <w:rPr>
                <w:rFonts w:ascii="Times New Roman" w:hint="eastAsia"/>
                <w:sz w:val="21"/>
              </w:rPr>
              <w:t>数据分析的基本流程</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直播营销与运营的数据分析</w:t>
            </w:r>
          </w:p>
        </w:tc>
        <w:tc>
          <w:tcPr>
            <w:tcW w:w="1057" w:type="dxa"/>
            <w:vMerge/>
            <w:tcBorders>
              <w:top w:val="nil"/>
              <w:left w:val="single" w:sz="4" w:space="0" w:color="auto"/>
              <w:bottom w:val="single" w:sz="4" w:space="0" w:color="000000"/>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single" w:sz="4" w:space="0" w:color="000000"/>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311"/>
        </w:trPr>
        <w:tc>
          <w:tcPr>
            <w:tcW w:w="1078" w:type="dxa"/>
            <w:vMerge w:val="restart"/>
            <w:tcBorders>
              <w:top w:val="single" w:sz="4" w:space="0" w:color="000000"/>
              <w:left w:val="single" w:sz="4" w:space="0" w:color="000000"/>
              <w:bottom w:val="nil"/>
              <w:right w:val="single" w:sz="4" w:space="0" w:color="000000"/>
            </w:tcBorders>
            <w:vAlign w:val="center"/>
          </w:tcPr>
          <w:p w:rsidR="00637ECB" w:rsidRDefault="00616291">
            <w:pPr>
              <w:pStyle w:val="TableParagraph"/>
              <w:kinsoku w:val="0"/>
              <w:overflowPunct w:val="0"/>
              <w:spacing w:line="278" w:lineRule="auto"/>
              <w:ind w:left="242" w:right="101" w:hanging="132"/>
              <w:jc w:val="center"/>
              <w:rPr>
                <w:rFonts w:ascii="Times New Roman" w:eastAsia="Times New Roman"/>
                <w:sz w:val="21"/>
              </w:rPr>
            </w:pPr>
            <w:r>
              <w:rPr>
                <w:rFonts w:ascii="Times New Roman" w:hint="eastAsia"/>
                <w:sz w:val="21"/>
              </w:rPr>
              <w:t>课程</w:t>
            </w:r>
          </w:p>
          <w:p w:rsidR="00637ECB" w:rsidRDefault="00616291">
            <w:pPr>
              <w:pStyle w:val="TableParagraph"/>
              <w:kinsoku w:val="0"/>
              <w:overflowPunct w:val="0"/>
              <w:spacing w:line="278" w:lineRule="auto"/>
              <w:ind w:left="242" w:right="101" w:hanging="132"/>
              <w:jc w:val="center"/>
              <w:rPr>
                <w:rFonts w:ascii="Times New Roman"/>
                <w:sz w:val="21"/>
              </w:rPr>
            </w:pPr>
            <w:r>
              <w:rPr>
                <w:rFonts w:ascii="Times New Roman" w:hint="eastAsia"/>
                <w:sz w:val="21"/>
              </w:rPr>
              <w:t>目标</w:t>
            </w:r>
            <w:r>
              <w:rPr>
                <w:rFonts w:ascii="Times New Roman"/>
                <w:sz w:val="21"/>
              </w:rPr>
              <w:t xml:space="preserve"> 2</w:t>
            </w:r>
          </w:p>
        </w:tc>
        <w:tc>
          <w:tcPr>
            <w:tcW w:w="3737" w:type="dxa"/>
            <w:tcBorders>
              <w:top w:val="single" w:sz="4" w:space="0" w:color="000000"/>
              <w:left w:val="single" w:sz="4" w:space="0" w:color="000000"/>
              <w:bottom w:val="single" w:sz="4" w:space="0" w:color="000000"/>
              <w:right w:val="single" w:sz="4" w:space="0" w:color="auto"/>
            </w:tcBorders>
          </w:tcPr>
          <w:p w:rsidR="00637ECB" w:rsidRDefault="00616291">
            <w:pPr>
              <w:pStyle w:val="TableParagraph"/>
              <w:kinsoku w:val="0"/>
              <w:overflowPunct w:val="0"/>
              <w:spacing w:before="22"/>
              <w:ind w:left="107"/>
              <w:rPr>
                <w:rFonts w:ascii="Times New Roman"/>
                <w:sz w:val="21"/>
              </w:rPr>
            </w:pPr>
            <w:r>
              <w:rPr>
                <w:rFonts w:ascii="Times New Roman"/>
                <w:sz w:val="21"/>
              </w:rPr>
              <w:t>1.</w:t>
            </w:r>
            <w:r>
              <w:rPr>
                <w:rFonts w:ascii="Times New Roman" w:hint="eastAsia"/>
                <w:sz w:val="21"/>
              </w:rPr>
              <w:t>直播平台的选择</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直播营销概述</w:t>
            </w:r>
          </w:p>
        </w:tc>
        <w:tc>
          <w:tcPr>
            <w:tcW w:w="1057" w:type="dxa"/>
            <w:vMerge w:val="restart"/>
            <w:tcBorders>
              <w:top w:val="single" w:sz="4" w:space="0" w:color="000000"/>
              <w:left w:val="single" w:sz="4" w:space="0" w:color="auto"/>
              <w:bottom w:val="nil"/>
              <w:right w:val="single" w:sz="4" w:space="0" w:color="000000"/>
            </w:tcBorders>
            <w:vAlign w:val="center"/>
          </w:tcPr>
          <w:p w:rsidR="00637ECB" w:rsidRDefault="00616291">
            <w:pPr>
              <w:pStyle w:val="TableParagraph"/>
              <w:kinsoku w:val="0"/>
              <w:overflowPunct w:val="0"/>
              <w:spacing w:before="22"/>
              <w:ind w:left="183" w:right="177"/>
              <w:jc w:val="center"/>
              <w:rPr>
                <w:rFonts w:ascii="Times New Roman"/>
                <w:sz w:val="21"/>
              </w:rPr>
            </w:pPr>
            <w:r>
              <w:rPr>
                <w:rFonts w:ascii="Times New Roman" w:hint="eastAsia"/>
                <w:sz w:val="21"/>
              </w:rPr>
              <w:t>4</w:t>
            </w:r>
            <w:r>
              <w:rPr>
                <w:rFonts w:ascii="Times New Roman"/>
                <w:sz w:val="21"/>
              </w:rPr>
              <w:t>0%</w:t>
            </w:r>
          </w:p>
        </w:tc>
        <w:tc>
          <w:tcPr>
            <w:tcW w:w="865" w:type="dxa"/>
            <w:vMerge w:val="restart"/>
            <w:tcBorders>
              <w:top w:val="single" w:sz="4" w:space="0" w:color="000000"/>
              <w:left w:val="single" w:sz="4" w:space="0" w:color="000000"/>
              <w:bottom w:val="nil"/>
              <w:right w:val="single" w:sz="4" w:space="0" w:color="000000"/>
            </w:tcBorders>
            <w:vAlign w:val="center"/>
          </w:tcPr>
          <w:p w:rsidR="00637ECB" w:rsidRDefault="00616291">
            <w:pPr>
              <w:pStyle w:val="TableParagraph"/>
              <w:kinsoku w:val="0"/>
              <w:overflowPunct w:val="0"/>
              <w:rPr>
                <w:rFonts w:ascii="Times New Roman" w:eastAsia="Times New Roman"/>
                <w:sz w:val="21"/>
              </w:rPr>
            </w:pPr>
            <w:r>
              <w:rPr>
                <w:rFonts w:ascii="Times New Roman"/>
                <w:sz w:val="21"/>
              </w:rPr>
              <w:t>1.</w:t>
            </w:r>
            <w:r>
              <w:rPr>
                <w:rFonts w:ascii="Times New Roman" w:hint="eastAsia"/>
                <w:sz w:val="21"/>
              </w:rPr>
              <w:t>平时作业</w:t>
            </w:r>
          </w:p>
          <w:p w:rsidR="00637ECB" w:rsidRDefault="00616291">
            <w:pPr>
              <w:pStyle w:val="TableParagraph"/>
              <w:kinsoku w:val="0"/>
              <w:overflowPunct w:val="0"/>
              <w:rPr>
                <w:rFonts w:ascii="Times New Roman" w:eastAsia="Times New Roman"/>
                <w:sz w:val="21"/>
              </w:rPr>
            </w:pPr>
            <w:r>
              <w:rPr>
                <w:rFonts w:ascii="Times New Roman"/>
                <w:sz w:val="21"/>
              </w:rPr>
              <w:t>2.</w:t>
            </w:r>
            <w:r>
              <w:rPr>
                <w:rFonts w:ascii="Times New Roman" w:hint="eastAsia"/>
                <w:sz w:val="21"/>
              </w:rPr>
              <w:t>课堂表现</w:t>
            </w:r>
          </w:p>
          <w:p w:rsidR="00637ECB" w:rsidRDefault="00616291">
            <w:pPr>
              <w:pStyle w:val="TableParagraph"/>
              <w:kinsoku w:val="0"/>
              <w:overflowPunct w:val="0"/>
              <w:rPr>
                <w:rFonts w:ascii="Times New Roman"/>
                <w:sz w:val="21"/>
              </w:rPr>
            </w:pPr>
            <w:r>
              <w:rPr>
                <w:rFonts w:ascii="Times New Roman"/>
                <w:sz w:val="21"/>
              </w:rPr>
              <w:t>3.</w:t>
            </w:r>
            <w:r>
              <w:rPr>
                <w:rFonts w:ascii="Times New Roman" w:hint="eastAsia"/>
                <w:sz w:val="21"/>
              </w:rPr>
              <w:t>期末考核</w:t>
            </w:r>
          </w:p>
          <w:p w:rsidR="00637ECB" w:rsidRDefault="00616291">
            <w:pPr>
              <w:pStyle w:val="TableParagraph"/>
              <w:kinsoku w:val="0"/>
              <w:overflowPunct w:val="0"/>
              <w:rPr>
                <w:rFonts w:ascii="Times New Roman"/>
                <w:sz w:val="21"/>
              </w:rPr>
            </w:pPr>
            <w:r>
              <w:rPr>
                <w:rFonts w:ascii="Times New Roman" w:hint="eastAsia"/>
                <w:sz w:val="21"/>
              </w:rPr>
              <w:t>4.</w:t>
            </w:r>
            <w:r>
              <w:rPr>
                <w:rFonts w:ascii="Times New Roman" w:hint="eastAsia"/>
                <w:sz w:val="21"/>
              </w:rPr>
              <w:t>营销活动模拟</w:t>
            </w:r>
          </w:p>
        </w:tc>
      </w:tr>
      <w:tr w:rsidR="00637ECB">
        <w:trPr>
          <w:trHeight w:val="311"/>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tcPr>
          <w:p w:rsidR="00637ECB" w:rsidRDefault="00616291">
            <w:pPr>
              <w:pStyle w:val="TableParagraph"/>
              <w:kinsoku w:val="0"/>
              <w:overflowPunct w:val="0"/>
              <w:spacing w:before="22"/>
              <w:ind w:left="107"/>
              <w:rPr>
                <w:rFonts w:ascii="Times New Roman"/>
                <w:sz w:val="21"/>
              </w:rPr>
            </w:pPr>
            <w:r>
              <w:rPr>
                <w:rFonts w:ascii="Times New Roman"/>
                <w:sz w:val="21"/>
              </w:rPr>
              <w:t>2.</w:t>
            </w:r>
            <w:r>
              <w:rPr>
                <w:rFonts w:ascii="Times New Roman" w:hint="eastAsia"/>
                <w:sz w:val="21"/>
              </w:rPr>
              <w:t>直播营销的整体思路设计</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直播营销策划与筹备</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312"/>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tcPr>
          <w:p w:rsidR="00637ECB" w:rsidRDefault="00616291">
            <w:pPr>
              <w:pStyle w:val="TableParagraph"/>
              <w:kinsoku w:val="0"/>
              <w:overflowPunct w:val="0"/>
              <w:spacing w:before="22"/>
              <w:ind w:left="107"/>
              <w:rPr>
                <w:rFonts w:ascii="Times New Roman"/>
                <w:sz w:val="21"/>
              </w:rPr>
            </w:pPr>
            <w:r>
              <w:rPr>
                <w:rFonts w:ascii="Times New Roman"/>
                <w:sz w:val="21"/>
              </w:rPr>
              <w:t>3.</w:t>
            </w:r>
            <w:r>
              <w:rPr>
                <w:rFonts w:ascii="Times New Roman" w:hint="eastAsia"/>
                <w:sz w:val="21"/>
              </w:rPr>
              <w:t>直播营销的脚本策划</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直播营销策划与筹备</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48"/>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tcPr>
          <w:p w:rsidR="00637ECB" w:rsidRDefault="00616291">
            <w:pPr>
              <w:pStyle w:val="TableParagraph"/>
              <w:kinsoku w:val="0"/>
              <w:overflowPunct w:val="0"/>
              <w:spacing w:before="22"/>
              <w:ind w:left="107"/>
              <w:rPr>
                <w:rFonts w:ascii="Times New Roman"/>
                <w:sz w:val="21"/>
              </w:rPr>
            </w:pPr>
            <w:r>
              <w:rPr>
                <w:rFonts w:ascii="Times New Roman"/>
                <w:sz w:val="21"/>
              </w:rPr>
              <w:t>4.</w:t>
            </w:r>
            <w:r>
              <w:rPr>
                <w:rFonts w:ascii="Times New Roman" w:hint="eastAsia"/>
                <w:sz w:val="21"/>
              </w:rPr>
              <w:t>直播活动的预热</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直播营销策划与筹备</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48"/>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tcPr>
          <w:p w:rsidR="00637ECB" w:rsidRDefault="00616291">
            <w:pPr>
              <w:pStyle w:val="TableParagraph"/>
              <w:kinsoku w:val="0"/>
              <w:overflowPunct w:val="0"/>
              <w:spacing w:before="22"/>
              <w:ind w:left="107"/>
              <w:rPr>
                <w:rFonts w:ascii="Times New Roman"/>
                <w:sz w:val="21"/>
              </w:rPr>
            </w:pPr>
            <w:r>
              <w:rPr>
                <w:rFonts w:ascii="Times New Roman"/>
                <w:sz w:val="21"/>
              </w:rPr>
              <w:t>5.</w:t>
            </w:r>
            <w:r>
              <w:rPr>
                <w:rFonts w:ascii="Times New Roman" w:hint="eastAsia"/>
                <w:sz w:val="21"/>
              </w:rPr>
              <w:t>直播营销的前期准备</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直播商品规划</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48"/>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sz w:val="21"/>
              </w:rPr>
              <w:t>6.</w:t>
            </w:r>
            <w:r>
              <w:rPr>
                <w:rFonts w:ascii="Times New Roman" w:hint="eastAsia"/>
                <w:sz w:val="21"/>
              </w:rPr>
              <w:t>直播间</w:t>
            </w:r>
            <w:proofErr w:type="gramStart"/>
            <w:r>
              <w:rPr>
                <w:rFonts w:ascii="Times New Roman" w:hint="eastAsia"/>
                <w:sz w:val="21"/>
              </w:rPr>
              <w:t>的选品与</w:t>
            </w:r>
            <w:proofErr w:type="gramEnd"/>
            <w:r>
              <w:rPr>
                <w:rFonts w:ascii="Times New Roman" w:hint="eastAsia"/>
                <w:sz w:val="21"/>
              </w:rPr>
              <w:t>定价方法</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直播商品规划</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48"/>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sz w:val="21"/>
              </w:rPr>
              <w:t>7.</w:t>
            </w:r>
            <w:r>
              <w:rPr>
                <w:rFonts w:ascii="Times New Roman" w:hint="eastAsia"/>
                <w:sz w:val="21"/>
              </w:rPr>
              <w:t>直播间商品的陈列与配置</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直播商品规划</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48"/>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sz w:val="21"/>
              </w:rPr>
              <w:t>8.</w:t>
            </w:r>
            <w:r>
              <w:rPr>
                <w:rFonts w:ascii="Times New Roman" w:hint="eastAsia"/>
                <w:sz w:val="21"/>
              </w:rPr>
              <w:t>直播前的预热技巧</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直播的引流推广</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48"/>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sz w:val="21"/>
              </w:rPr>
              <w:t>9.</w:t>
            </w:r>
            <w:r>
              <w:rPr>
                <w:rFonts w:ascii="Times New Roman" w:hint="eastAsia"/>
                <w:sz w:val="21"/>
              </w:rPr>
              <w:t>直播中的引流技巧</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直播的引流推广</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48"/>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sz w:val="21"/>
              </w:rPr>
              <w:t>10.</w:t>
            </w:r>
            <w:r>
              <w:rPr>
                <w:rFonts w:ascii="Times New Roman" w:hint="eastAsia"/>
                <w:sz w:val="21"/>
              </w:rPr>
              <w:t>直播后的引流技巧</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直播的引流推广</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48"/>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sz w:val="21"/>
              </w:rPr>
              <w:t>11.</w:t>
            </w:r>
            <w:r>
              <w:rPr>
                <w:rFonts w:ascii="Times New Roman" w:hint="eastAsia"/>
                <w:sz w:val="21"/>
              </w:rPr>
              <w:t>直播营销话术设计要点</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直播营销的话术设计</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48"/>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sz w:val="21"/>
              </w:rPr>
              <w:t>12.</w:t>
            </w:r>
            <w:r>
              <w:rPr>
                <w:rFonts w:ascii="Times New Roman" w:hint="eastAsia"/>
                <w:sz w:val="21"/>
              </w:rPr>
              <w:t>直播话术的原则</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直播营销的话术设计</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48"/>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sz w:val="21"/>
              </w:rPr>
              <w:t>13.</w:t>
            </w:r>
            <w:r>
              <w:rPr>
                <w:rFonts w:ascii="Times New Roman" w:hint="eastAsia"/>
                <w:sz w:val="21"/>
              </w:rPr>
              <w:t>直播营销的常用话术设计</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直播营销的话术设计</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43"/>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hint="eastAsia"/>
                <w:sz w:val="21"/>
              </w:rPr>
              <w:t>1</w:t>
            </w:r>
            <w:r>
              <w:rPr>
                <w:rFonts w:ascii="Times New Roman"/>
                <w:sz w:val="21"/>
              </w:rPr>
              <w:t>4.</w:t>
            </w:r>
            <w:r>
              <w:rPr>
                <w:rFonts w:ascii="Times New Roman" w:hint="eastAsia"/>
                <w:sz w:val="21"/>
              </w:rPr>
              <w:t>数据分析的基本流程</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直播营销与运营的数据分析</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43"/>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hint="eastAsia"/>
                <w:sz w:val="21"/>
              </w:rPr>
              <w:t>1</w:t>
            </w:r>
            <w:r>
              <w:rPr>
                <w:rFonts w:ascii="Times New Roman"/>
                <w:sz w:val="21"/>
              </w:rPr>
              <w:t>5.</w:t>
            </w:r>
            <w:r>
              <w:rPr>
                <w:rFonts w:ascii="Times New Roman" w:hint="eastAsia"/>
                <w:sz w:val="21"/>
              </w:rPr>
              <w:t>数据分析指标评估</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直播营销与运营的数据分析</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43"/>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hint="eastAsia"/>
                <w:sz w:val="21"/>
              </w:rPr>
              <w:t>1</w:t>
            </w:r>
            <w:r>
              <w:rPr>
                <w:rFonts w:ascii="Times New Roman"/>
                <w:sz w:val="21"/>
              </w:rPr>
              <w:t>6.</w:t>
            </w:r>
            <w:r>
              <w:rPr>
                <w:rFonts w:ascii="Times New Roman" w:hint="eastAsia"/>
                <w:sz w:val="21"/>
              </w:rPr>
              <w:t>直播营销与运营中各指标的复盘与改进</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直播营销与运营的数据分析</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43"/>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hint="eastAsia"/>
                <w:sz w:val="21"/>
              </w:rPr>
              <w:t>1</w:t>
            </w:r>
            <w:r>
              <w:rPr>
                <w:rFonts w:ascii="Times New Roman"/>
                <w:sz w:val="21"/>
              </w:rPr>
              <w:t>7.</w:t>
            </w:r>
            <w:proofErr w:type="gramStart"/>
            <w:r>
              <w:rPr>
                <w:rFonts w:ascii="Times New Roman" w:hint="eastAsia"/>
                <w:sz w:val="21"/>
              </w:rPr>
              <w:t>淘宝直播</w:t>
            </w:r>
            <w:proofErr w:type="gramEnd"/>
            <w:r>
              <w:rPr>
                <w:rFonts w:ascii="Times New Roman" w:hint="eastAsia"/>
                <w:sz w:val="21"/>
              </w:rPr>
              <w:t>营销实战</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主流主播平台营销实战</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43"/>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hint="eastAsia"/>
                <w:sz w:val="21"/>
              </w:rPr>
              <w:t>1</w:t>
            </w:r>
            <w:r>
              <w:rPr>
                <w:rFonts w:ascii="Times New Roman"/>
                <w:sz w:val="21"/>
              </w:rPr>
              <w:t>8.</w:t>
            </w:r>
            <w:proofErr w:type="gramStart"/>
            <w:r>
              <w:rPr>
                <w:rFonts w:ascii="Times New Roman" w:hint="eastAsia"/>
                <w:sz w:val="21"/>
              </w:rPr>
              <w:t>抖音直播</w:t>
            </w:r>
            <w:proofErr w:type="gramEnd"/>
            <w:r>
              <w:rPr>
                <w:rFonts w:ascii="Times New Roman" w:hint="eastAsia"/>
                <w:sz w:val="21"/>
              </w:rPr>
              <w:t>营销实战</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主流主播平台营销实战</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43"/>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hint="eastAsia"/>
                <w:sz w:val="21"/>
              </w:rPr>
              <w:t>1</w:t>
            </w:r>
            <w:r>
              <w:rPr>
                <w:rFonts w:ascii="Times New Roman"/>
                <w:sz w:val="21"/>
              </w:rPr>
              <w:t>9.</w:t>
            </w:r>
            <w:r>
              <w:rPr>
                <w:rFonts w:ascii="Times New Roman" w:hint="eastAsia"/>
                <w:sz w:val="21"/>
              </w:rPr>
              <w:t>快手直播营销实战</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主流主播平台营销实战</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43"/>
        </w:trPr>
        <w:tc>
          <w:tcPr>
            <w:tcW w:w="1078" w:type="dxa"/>
            <w:vMerge/>
            <w:tcBorders>
              <w:top w:val="nil"/>
              <w:left w:val="single" w:sz="4" w:space="0" w:color="000000"/>
              <w:bottom w:val="single" w:sz="4" w:space="0" w:color="000000"/>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sz w:val="21"/>
              </w:rPr>
              <w:t>20.</w:t>
            </w:r>
            <w:r>
              <w:rPr>
                <w:rFonts w:ascii="Times New Roman" w:hint="eastAsia"/>
                <w:sz w:val="21"/>
              </w:rPr>
              <w:t>视频号直播营销实战</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主流主播平台营销实战</w:t>
            </w:r>
          </w:p>
        </w:tc>
        <w:tc>
          <w:tcPr>
            <w:tcW w:w="1057" w:type="dxa"/>
            <w:vMerge/>
            <w:tcBorders>
              <w:top w:val="nil"/>
              <w:left w:val="single" w:sz="4" w:space="0" w:color="auto"/>
              <w:bottom w:val="single" w:sz="4" w:space="0" w:color="000000"/>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single" w:sz="4" w:space="0" w:color="000000"/>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314"/>
        </w:trPr>
        <w:tc>
          <w:tcPr>
            <w:tcW w:w="1078" w:type="dxa"/>
            <w:vMerge w:val="restart"/>
            <w:tcBorders>
              <w:top w:val="single" w:sz="4" w:space="0" w:color="000000"/>
              <w:left w:val="single" w:sz="4" w:space="0" w:color="000000"/>
              <w:bottom w:val="nil"/>
              <w:right w:val="single" w:sz="4" w:space="0" w:color="000000"/>
            </w:tcBorders>
            <w:vAlign w:val="center"/>
          </w:tcPr>
          <w:p w:rsidR="00637ECB" w:rsidRDefault="00616291">
            <w:pPr>
              <w:pStyle w:val="TableParagraph"/>
              <w:kinsoku w:val="0"/>
              <w:overflowPunct w:val="0"/>
              <w:spacing w:line="278" w:lineRule="auto"/>
              <w:ind w:left="242" w:right="101" w:hanging="132"/>
              <w:jc w:val="center"/>
              <w:rPr>
                <w:rFonts w:ascii="Times New Roman" w:eastAsia="Times New Roman"/>
                <w:sz w:val="21"/>
              </w:rPr>
            </w:pPr>
            <w:r>
              <w:rPr>
                <w:rFonts w:ascii="Times New Roman" w:hint="eastAsia"/>
                <w:sz w:val="21"/>
              </w:rPr>
              <w:t>课程</w:t>
            </w:r>
          </w:p>
          <w:p w:rsidR="00637ECB" w:rsidRDefault="00616291">
            <w:pPr>
              <w:pStyle w:val="TableParagraph"/>
              <w:kinsoku w:val="0"/>
              <w:overflowPunct w:val="0"/>
              <w:spacing w:line="278" w:lineRule="auto"/>
              <w:ind w:left="242" w:right="101" w:hanging="132"/>
              <w:jc w:val="center"/>
              <w:rPr>
                <w:rFonts w:ascii="Times New Roman"/>
                <w:sz w:val="21"/>
              </w:rPr>
            </w:pPr>
            <w:r>
              <w:rPr>
                <w:rFonts w:ascii="Times New Roman" w:hint="eastAsia"/>
                <w:sz w:val="21"/>
              </w:rPr>
              <w:t>目标</w:t>
            </w:r>
            <w:r>
              <w:rPr>
                <w:rFonts w:ascii="Times New Roman"/>
                <w:sz w:val="21"/>
              </w:rPr>
              <w:t xml:space="preserve"> 3</w:t>
            </w:r>
          </w:p>
          <w:p w:rsidR="00637ECB" w:rsidRDefault="00637ECB">
            <w:pPr>
              <w:pStyle w:val="TableParagraph"/>
              <w:kinsoku w:val="0"/>
              <w:overflowPunct w:val="0"/>
              <w:spacing w:line="278" w:lineRule="auto"/>
              <w:ind w:left="242" w:right="101" w:hanging="132"/>
              <w:jc w:val="center"/>
              <w:rPr>
                <w:rFonts w:ascii="Times New Roman"/>
                <w:sz w:val="21"/>
              </w:rPr>
            </w:pPr>
          </w:p>
        </w:tc>
        <w:tc>
          <w:tcPr>
            <w:tcW w:w="3737" w:type="dxa"/>
            <w:tcBorders>
              <w:top w:val="single" w:sz="4" w:space="0" w:color="000000"/>
              <w:left w:val="single" w:sz="4" w:space="0" w:color="000000"/>
              <w:bottom w:val="single" w:sz="4" w:space="0" w:color="000000"/>
              <w:right w:val="single" w:sz="4" w:space="0" w:color="000000"/>
            </w:tcBorders>
          </w:tcPr>
          <w:p w:rsidR="00637ECB" w:rsidRDefault="00616291">
            <w:pPr>
              <w:pStyle w:val="TableParagraph"/>
              <w:kinsoku w:val="0"/>
              <w:overflowPunct w:val="0"/>
              <w:spacing w:before="25"/>
              <w:ind w:left="107"/>
              <w:rPr>
                <w:rFonts w:ascii="Times New Roman" w:eastAsia="Times New Roman"/>
                <w:sz w:val="21"/>
              </w:rPr>
            </w:pPr>
            <w:r>
              <w:rPr>
                <w:rFonts w:ascii="Times New Roman"/>
                <w:sz w:val="21"/>
              </w:rPr>
              <w:t>1.</w:t>
            </w:r>
            <w:r>
              <w:rPr>
                <w:rFonts w:ascii="Times New Roman" w:hint="eastAsia"/>
                <w:sz w:val="21"/>
              </w:rPr>
              <w:t>直播营销与运营的岗位职责与团队配置</w:t>
            </w:r>
          </w:p>
        </w:tc>
        <w:tc>
          <w:tcPr>
            <w:tcW w:w="2551" w:type="dxa"/>
            <w:tcBorders>
              <w:top w:val="single" w:sz="4" w:space="0" w:color="auto"/>
              <w:left w:val="single" w:sz="4" w:space="0" w:color="000000"/>
              <w:bottom w:val="single" w:sz="4" w:space="0" w:color="000000"/>
              <w:right w:val="single" w:sz="4" w:space="0" w:color="000000"/>
            </w:tcBorders>
          </w:tcPr>
          <w:p w:rsidR="00637ECB" w:rsidRDefault="00616291">
            <w:pPr>
              <w:pStyle w:val="TableParagraph"/>
              <w:kinsoku w:val="0"/>
              <w:overflowPunct w:val="0"/>
              <w:rPr>
                <w:rFonts w:ascii="Times New Roman" w:eastAsia="Times New Roman"/>
                <w:sz w:val="21"/>
              </w:rPr>
            </w:pPr>
            <w:r>
              <w:rPr>
                <w:rFonts w:hAnsi="宋体" w:hint="eastAsia"/>
                <w:lang w:bidi="ar"/>
              </w:rPr>
              <w:t>直播营销概述</w:t>
            </w:r>
          </w:p>
        </w:tc>
        <w:tc>
          <w:tcPr>
            <w:tcW w:w="1057" w:type="dxa"/>
            <w:vMerge w:val="restart"/>
            <w:tcBorders>
              <w:top w:val="single" w:sz="4" w:space="0" w:color="000000"/>
              <w:left w:val="single" w:sz="4" w:space="0" w:color="000000"/>
              <w:bottom w:val="nil"/>
              <w:right w:val="single" w:sz="4" w:space="0" w:color="000000"/>
            </w:tcBorders>
            <w:vAlign w:val="center"/>
          </w:tcPr>
          <w:p w:rsidR="00637ECB" w:rsidRDefault="00616291">
            <w:pPr>
              <w:pStyle w:val="TableParagraph"/>
              <w:kinsoku w:val="0"/>
              <w:overflowPunct w:val="0"/>
              <w:spacing w:before="25"/>
              <w:ind w:left="183" w:right="177"/>
              <w:jc w:val="center"/>
              <w:rPr>
                <w:rFonts w:ascii="Times New Roman"/>
                <w:sz w:val="21"/>
              </w:rPr>
            </w:pPr>
            <w:r>
              <w:rPr>
                <w:rFonts w:ascii="Times New Roman" w:hint="eastAsia"/>
                <w:sz w:val="21"/>
              </w:rPr>
              <w:t>20</w:t>
            </w:r>
            <w:r>
              <w:rPr>
                <w:rFonts w:ascii="Times New Roman"/>
                <w:sz w:val="21"/>
              </w:rPr>
              <w:t>%</w:t>
            </w:r>
          </w:p>
        </w:tc>
        <w:tc>
          <w:tcPr>
            <w:tcW w:w="865" w:type="dxa"/>
            <w:vMerge w:val="restart"/>
            <w:tcBorders>
              <w:top w:val="single" w:sz="4" w:space="0" w:color="000000"/>
              <w:left w:val="single" w:sz="4" w:space="0" w:color="000000"/>
              <w:bottom w:val="nil"/>
              <w:right w:val="single" w:sz="4" w:space="0" w:color="000000"/>
            </w:tcBorders>
            <w:vAlign w:val="center"/>
          </w:tcPr>
          <w:p w:rsidR="00637ECB" w:rsidRDefault="00616291">
            <w:pPr>
              <w:pStyle w:val="TableParagraph"/>
              <w:kinsoku w:val="0"/>
              <w:overflowPunct w:val="0"/>
              <w:rPr>
                <w:rFonts w:ascii="Times New Roman" w:eastAsia="Times New Roman"/>
                <w:sz w:val="21"/>
              </w:rPr>
            </w:pPr>
            <w:r>
              <w:rPr>
                <w:rFonts w:ascii="Times New Roman"/>
                <w:sz w:val="21"/>
              </w:rPr>
              <w:t>1.</w:t>
            </w:r>
            <w:r>
              <w:rPr>
                <w:rFonts w:ascii="Times New Roman" w:hint="eastAsia"/>
                <w:sz w:val="21"/>
              </w:rPr>
              <w:t>平时作业</w:t>
            </w:r>
          </w:p>
          <w:p w:rsidR="00637ECB" w:rsidRDefault="00616291">
            <w:pPr>
              <w:pStyle w:val="TableParagraph"/>
              <w:kinsoku w:val="0"/>
              <w:overflowPunct w:val="0"/>
              <w:rPr>
                <w:rFonts w:ascii="Times New Roman" w:eastAsia="Times New Roman"/>
                <w:sz w:val="21"/>
              </w:rPr>
            </w:pPr>
            <w:r>
              <w:rPr>
                <w:rFonts w:ascii="Times New Roman"/>
                <w:sz w:val="21"/>
              </w:rPr>
              <w:t>2.</w:t>
            </w:r>
            <w:r>
              <w:rPr>
                <w:rFonts w:ascii="Times New Roman" w:hint="eastAsia"/>
                <w:sz w:val="21"/>
              </w:rPr>
              <w:t>课堂表现</w:t>
            </w:r>
          </w:p>
          <w:p w:rsidR="00637ECB" w:rsidRDefault="00616291">
            <w:pPr>
              <w:pStyle w:val="TableParagraph"/>
              <w:kinsoku w:val="0"/>
              <w:overflowPunct w:val="0"/>
              <w:rPr>
                <w:rFonts w:ascii="Times New Roman"/>
                <w:sz w:val="21"/>
              </w:rPr>
            </w:pPr>
            <w:r>
              <w:rPr>
                <w:rFonts w:ascii="Times New Roman"/>
                <w:sz w:val="21"/>
              </w:rPr>
              <w:t>3.</w:t>
            </w:r>
            <w:r>
              <w:rPr>
                <w:rFonts w:ascii="Times New Roman" w:hint="eastAsia"/>
                <w:sz w:val="21"/>
              </w:rPr>
              <w:t>期末考核</w:t>
            </w:r>
          </w:p>
          <w:p w:rsidR="00637ECB" w:rsidRDefault="00616291">
            <w:pPr>
              <w:pStyle w:val="TableParagraph"/>
              <w:kinsoku w:val="0"/>
              <w:overflowPunct w:val="0"/>
              <w:rPr>
                <w:rFonts w:ascii="Times New Roman"/>
                <w:sz w:val="21"/>
              </w:rPr>
            </w:pPr>
            <w:r>
              <w:rPr>
                <w:rFonts w:ascii="Times New Roman" w:hint="eastAsia"/>
                <w:sz w:val="21"/>
              </w:rPr>
              <w:lastRenderedPageBreak/>
              <w:t>4.</w:t>
            </w:r>
            <w:r>
              <w:rPr>
                <w:rFonts w:ascii="Times New Roman" w:hint="eastAsia"/>
                <w:sz w:val="21"/>
              </w:rPr>
              <w:t>营销活动模拟</w:t>
            </w:r>
          </w:p>
        </w:tc>
      </w:tr>
      <w:tr w:rsidR="00637ECB">
        <w:trPr>
          <w:trHeight w:val="311"/>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000000"/>
            </w:tcBorders>
          </w:tcPr>
          <w:p w:rsidR="00637ECB" w:rsidRDefault="00616291">
            <w:pPr>
              <w:pStyle w:val="TableParagraph"/>
              <w:kinsoku w:val="0"/>
              <w:overflowPunct w:val="0"/>
              <w:spacing w:before="22"/>
              <w:ind w:left="107"/>
              <w:rPr>
                <w:rFonts w:ascii="Times New Roman" w:eastAsia="Times New Roman"/>
                <w:sz w:val="21"/>
              </w:rPr>
            </w:pPr>
            <w:r>
              <w:rPr>
                <w:rFonts w:ascii="Times New Roman"/>
                <w:sz w:val="21"/>
              </w:rPr>
              <w:t>2.</w:t>
            </w:r>
            <w:r>
              <w:rPr>
                <w:rFonts w:ascii="Times New Roman" w:hint="eastAsia"/>
                <w:sz w:val="21"/>
              </w:rPr>
              <w:t>直播营销的整体思路设计</w:t>
            </w:r>
          </w:p>
        </w:tc>
        <w:tc>
          <w:tcPr>
            <w:tcW w:w="2551" w:type="dxa"/>
            <w:tcBorders>
              <w:top w:val="single" w:sz="4" w:space="0" w:color="000000"/>
              <w:left w:val="single" w:sz="4" w:space="0" w:color="000000"/>
              <w:bottom w:val="single" w:sz="4" w:space="0" w:color="000000"/>
              <w:right w:val="single" w:sz="4" w:space="0" w:color="000000"/>
            </w:tcBorders>
          </w:tcPr>
          <w:p w:rsidR="00637ECB" w:rsidRDefault="00616291">
            <w:pPr>
              <w:pStyle w:val="TableParagraph"/>
              <w:kinsoku w:val="0"/>
              <w:overflowPunct w:val="0"/>
              <w:rPr>
                <w:rFonts w:ascii="Times New Roman" w:eastAsia="Times New Roman"/>
                <w:sz w:val="21"/>
              </w:rPr>
            </w:pPr>
            <w:r>
              <w:rPr>
                <w:rFonts w:ascii="Times New Roman" w:hint="eastAsia"/>
                <w:sz w:val="21"/>
              </w:rPr>
              <w:t>直播营销策划与筹备</w:t>
            </w:r>
          </w:p>
        </w:tc>
        <w:tc>
          <w:tcPr>
            <w:tcW w:w="1057" w:type="dxa"/>
            <w:vMerge/>
            <w:tcBorders>
              <w:top w:val="nil"/>
              <w:left w:val="single" w:sz="4" w:space="0" w:color="000000"/>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311"/>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000000"/>
            </w:tcBorders>
          </w:tcPr>
          <w:p w:rsidR="00637ECB" w:rsidRDefault="00616291">
            <w:pPr>
              <w:pStyle w:val="TableParagraph"/>
              <w:kinsoku w:val="0"/>
              <w:overflowPunct w:val="0"/>
              <w:spacing w:before="22"/>
              <w:ind w:left="107"/>
              <w:rPr>
                <w:rFonts w:ascii="Times New Roman" w:eastAsia="Times New Roman"/>
                <w:sz w:val="21"/>
              </w:rPr>
            </w:pPr>
            <w:r>
              <w:rPr>
                <w:rFonts w:ascii="Times New Roman"/>
                <w:sz w:val="21"/>
              </w:rPr>
              <w:t>3.</w:t>
            </w:r>
            <w:r>
              <w:rPr>
                <w:rFonts w:ascii="Times New Roman" w:hint="eastAsia"/>
                <w:sz w:val="21"/>
              </w:rPr>
              <w:t>直播营销的脚本策划</w:t>
            </w:r>
          </w:p>
        </w:tc>
        <w:tc>
          <w:tcPr>
            <w:tcW w:w="2551" w:type="dxa"/>
            <w:tcBorders>
              <w:top w:val="single" w:sz="4" w:space="0" w:color="000000"/>
              <w:left w:val="single" w:sz="4" w:space="0" w:color="000000"/>
              <w:bottom w:val="single" w:sz="4" w:space="0" w:color="auto"/>
              <w:right w:val="single" w:sz="4" w:space="0" w:color="000000"/>
            </w:tcBorders>
          </w:tcPr>
          <w:p w:rsidR="00637ECB" w:rsidRDefault="00616291">
            <w:pPr>
              <w:pStyle w:val="TableParagraph"/>
              <w:kinsoku w:val="0"/>
              <w:overflowPunct w:val="0"/>
              <w:rPr>
                <w:rFonts w:ascii="Times New Roman" w:eastAsia="Times New Roman"/>
                <w:sz w:val="21"/>
              </w:rPr>
            </w:pPr>
            <w:r>
              <w:rPr>
                <w:rFonts w:ascii="Times New Roman" w:hint="eastAsia"/>
                <w:sz w:val="21"/>
              </w:rPr>
              <w:t>直播营销策划与筹备</w:t>
            </w:r>
          </w:p>
        </w:tc>
        <w:tc>
          <w:tcPr>
            <w:tcW w:w="1057" w:type="dxa"/>
            <w:vMerge/>
            <w:tcBorders>
              <w:top w:val="nil"/>
              <w:left w:val="single" w:sz="4" w:space="0" w:color="000000"/>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55"/>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tcPr>
          <w:p w:rsidR="00637ECB" w:rsidRDefault="00616291">
            <w:pPr>
              <w:pStyle w:val="TableParagraph"/>
              <w:kinsoku w:val="0"/>
              <w:overflowPunct w:val="0"/>
              <w:spacing w:before="22"/>
              <w:ind w:left="107"/>
              <w:rPr>
                <w:rFonts w:ascii="Times New Roman" w:eastAsia="Times New Roman"/>
                <w:sz w:val="21"/>
              </w:rPr>
            </w:pPr>
            <w:r>
              <w:rPr>
                <w:rFonts w:ascii="Times New Roman"/>
                <w:sz w:val="21"/>
              </w:rPr>
              <w:t>4.</w:t>
            </w:r>
            <w:r>
              <w:rPr>
                <w:rFonts w:ascii="Times New Roman" w:hint="eastAsia"/>
                <w:sz w:val="21"/>
              </w:rPr>
              <w:t>直播活动的预热</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eastAsia="Times New Roman"/>
                <w:sz w:val="21"/>
              </w:rPr>
            </w:pPr>
            <w:r>
              <w:rPr>
                <w:rFonts w:ascii="Times New Roman" w:hint="eastAsia"/>
                <w:sz w:val="21"/>
              </w:rPr>
              <w:t>直播营销策划与筹备</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52"/>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tcPr>
          <w:p w:rsidR="00637ECB" w:rsidRDefault="00616291">
            <w:pPr>
              <w:pStyle w:val="TableParagraph"/>
              <w:kinsoku w:val="0"/>
              <w:overflowPunct w:val="0"/>
              <w:spacing w:before="22"/>
              <w:ind w:left="107"/>
              <w:rPr>
                <w:rFonts w:ascii="Times New Roman" w:eastAsia="Times New Roman"/>
                <w:sz w:val="21"/>
              </w:rPr>
            </w:pPr>
            <w:r>
              <w:rPr>
                <w:rFonts w:ascii="Times New Roman"/>
                <w:sz w:val="21"/>
              </w:rPr>
              <w:t>5.</w:t>
            </w:r>
            <w:r>
              <w:rPr>
                <w:rFonts w:ascii="Times New Roman" w:hint="eastAsia"/>
                <w:sz w:val="21"/>
              </w:rPr>
              <w:t>直播营销的前期准备</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eastAsia="Times New Roman"/>
                <w:sz w:val="21"/>
              </w:rPr>
            </w:pPr>
            <w:r>
              <w:rPr>
                <w:rFonts w:ascii="Times New Roman" w:hint="eastAsia"/>
                <w:sz w:val="21"/>
              </w:rPr>
              <w:t>直播商品规划</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52"/>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eastAsia="Times New Roman"/>
                <w:sz w:val="21"/>
              </w:rPr>
            </w:pPr>
            <w:r>
              <w:rPr>
                <w:rFonts w:ascii="Times New Roman"/>
                <w:sz w:val="21"/>
              </w:rPr>
              <w:t>6.</w:t>
            </w:r>
            <w:r>
              <w:rPr>
                <w:rFonts w:ascii="Times New Roman" w:hint="eastAsia"/>
                <w:sz w:val="21"/>
              </w:rPr>
              <w:t>直播间</w:t>
            </w:r>
            <w:proofErr w:type="gramStart"/>
            <w:r>
              <w:rPr>
                <w:rFonts w:ascii="Times New Roman" w:hint="eastAsia"/>
                <w:sz w:val="21"/>
              </w:rPr>
              <w:t>的选品与</w:t>
            </w:r>
            <w:proofErr w:type="gramEnd"/>
            <w:r>
              <w:rPr>
                <w:rFonts w:ascii="Times New Roman" w:hint="eastAsia"/>
                <w:sz w:val="21"/>
              </w:rPr>
              <w:t>定价方法</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eastAsia="Times New Roman"/>
                <w:sz w:val="21"/>
              </w:rPr>
            </w:pPr>
            <w:r>
              <w:rPr>
                <w:rFonts w:ascii="Times New Roman" w:hint="eastAsia"/>
                <w:sz w:val="21"/>
              </w:rPr>
              <w:t>直播商品规划</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52"/>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sz w:val="21"/>
              </w:rPr>
              <w:t>7.</w:t>
            </w:r>
            <w:r>
              <w:rPr>
                <w:rFonts w:ascii="Times New Roman" w:hint="eastAsia"/>
                <w:sz w:val="21"/>
              </w:rPr>
              <w:t>直播前的预热技巧</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直播的引流推广</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52"/>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sz w:val="21"/>
              </w:rPr>
              <w:t>8.</w:t>
            </w:r>
            <w:r>
              <w:rPr>
                <w:rFonts w:ascii="Times New Roman" w:hint="eastAsia"/>
                <w:sz w:val="21"/>
              </w:rPr>
              <w:t>直播中的引流技巧</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直播的引流推广</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52"/>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sz w:val="21"/>
              </w:rPr>
              <w:t>9.</w:t>
            </w:r>
            <w:r>
              <w:rPr>
                <w:rFonts w:ascii="Times New Roman" w:hint="eastAsia"/>
                <w:sz w:val="21"/>
              </w:rPr>
              <w:t>直播后的引流技巧</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直播的引流推广</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52"/>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sz w:val="21"/>
              </w:rPr>
              <w:t>10.</w:t>
            </w:r>
            <w:r>
              <w:rPr>
                <w:rFonts w:ascii="Times New Roman" w:hint="eastAsia"/>
                <w:sz w:val="21"/>
              </w:rPr>
              <w:t>直播营销的常用话术设计</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直播营销的话术设计</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52"/>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hint="eastAsia"/>
                <w:sz w:val="21"/>
              </w:rPr>
              <w:t>1</w:t>
            </w:r>
            <w:r>
              <w:rPr>
                <w:rFonts w:ascii="Times New Roman"/>
                <w:sz w:val="21"/>
              </w:rPr>
              <w:t>1.</w:t>
            </w:r>
            <w:r>
              <w:rPr>
                <w:rFonts w:ascii="Times New Roman" w:hint="eastAsia"/>
                <w:sz w:val="21"/>
              </w:rPr>
              <w:t>数据分析指标评估</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直播营销与运营的数据分析</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52"/>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hint="eastAsia"/>
                <w:sz w:val="21"/>
              </w:rPr>
              <w:t>1</w:t>
            </w:r>
            <w:r>
              <w:rPr>
                <w:rFonts w:ascii="Times New Roman"/>
                <w:sz w:val="21"/>
              </w:rPr>
              <w:t>2.</w:t>
            </w:r>
            <w:r>
              <w:rPr>
                <w:rFonts w:ascii="Times New Roman" w:hint="eastAsia"/>
                <w:sz w:val="21"/>
              </w:rPr>
              <w:t>直播营销与运营中各指标的复盘与改进</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直播营销与运营的数据分析</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52"/>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hint="eastAsia"/>
                <w:sz w:val="21"/>
              </w:rPr>
              <w:t>1</w:t>
            </w:r>
            <w:r>
              <w:rPr>
                <w:rFonts w:ascii="Times New Roman"/>
                <w:sz w:val="21"/>
              </w:rPr>
              <w:t>3.</w:t>
            </w:r>
            <w:proofErr w:type="gramStart"/>
            <w:r>
              <w:rPr>
                <w:rFonts w:ascii="Times New Roman" w:hint="eastAsia"/>
                <w:sz w:val="21"/>
              </w:rPr>
              <w:t>淘宝直播</w:t>
            </w:r>
            <w:proofErr w:type="gramEnd"/>
            <w:r>
              <w:rPr>
                <w:rFonts w:ascii="Times New Roman" w:hint="eastAsia"/>
                <w:sz w:val="21"/>
              </w:rPr>
              <w:t>营销实战</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主流主播平台营销实战</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52"/>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sz w:val="21"/>
              </w:rPr>
            </w:pPr>
            <w:r>
              <w:rPr>
                <w:rFonts w:ascii="Times New Roman" w:hint="eastAsia"/>
                <w:sz w:val="21"/>
              </w:rPr>
              <w:t>1</w:t>
            </w:r>
            <w:r>
              <w:rPr>
                <w:rFonts w:ascii="Times New Roman"/>
                <w:sz w:val="21"/>
              </w:rPr>
              <w:t>4.</w:t>
            </w:r>
            <w:proofErr w:type="gramStart"/>
            <w:r>
              <w:rPr>
                <w:rFonts w:ascii="Times New Roman" w:hint="eastAsia"/>
                <w:sz w:val="21"/>
              </w:rPr>
              <w:t>抖音直播</w:t>
            </w:r>
            <w:proofErr w:type="gramEnd"/>
            <w:r>
              <w:rPr>
                <w:rFonts w:ascii="Times New Roman" w:hint="eastAsia"/>
                <w:sz w:val="21"/>
              </w:rPr>
              <w:t>营销实战</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sz w:val="21"/>
              </w:rPr>
            </w:pPr>
            <w:r>
              <w:rPr>
                <w:rFonts w:ascii="Times New Roman" w:hint="eastAsia"/>
                <w:sz w:val="21"/>
              </w:rPr>
              <w:t>主流主播平台营销实战</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52"/>
        </w:trPr>
        <w:tc>
          <w:tcPr>
            <w:tcW w:w="1078"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eastAsia="Times New Roman"/>
                <w:sz w:val="21"/>
              </w:rPr>
            </w:pPr>
            <w:r>
              <w:rPr>
                <w:rFonts w:ascii="Times New Roman" w:hint="eastAsia"/>
                <w:sz w:val="21"/>
              </w:rPr>
              <w:t>1</w:t>
            </w:r>
            <w:r>
              <w:rPr>
                <w:rFonts w:ascii="Times New Roman"/>
                <w:sz w:val="21"/>
              </w:rPr>
              <w:t>5.</w:t>
            </w:r>
            <w:r>
              <w:rPr>
                <w:rFonts w:ascii="Times New Roman" w:hint="eastAsia"/>
                <w:sz w:val="21"/>
              </w:rPr>
              <w:t>快手直播营销实战</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eastAsia="Times New Roman"/>
                <w:sz w:val="21"/>
              </w:rPr>
            </w:pPr>
            <w:r>
              <w:rPr>
                <w:rFonts w:ascii="Times New Roman" w:hint="eastAsia"/>
                <w:sz w:val="21"/>
              </w:rPr>
              <w:t>主流主播平台营销实战</w:t>
            </w:r>
          </w:p>
        </w:tc>
        <w:tc>
          <w:tcPr>
            <w:tcW w:w="1057" w:type="dxa"/>
            <w:vMerge/>
            <w:tcBorders>
              <w:top w:val="nil"/>
              <w:left w:val="single" w:sz="4" w:space="0" w:color="auto"/>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nil"/>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52"/>
        </w:trPr>
        <w:tc>
          <w:tcPr>
            <w:tcW w:w="1078" w:type="dxa"/>
            <w:vMerge/>
            <w:tcBorders>
              <w:top w:val="nil"/>
              <w:left w:val="single" w:sz="4" w:space="0" w:color="000000"/>
              <w:bottom w:val="single" w:sz="4" w:space="0" w:color="000000"/>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eastAsia="Times New Roman"/>
                <w:sz w:val="21"/>
              </w:rPr>
            </w:pPr>
            <w:r>
              <w:rPr>
                <w:rFonts w:ascii="Times New Roman"/>
                <w:sz w:val="21"/>
              </w:rPr>
              <w:t>16.</w:t>
            </w:r>
            <w:r>
              <w:rPr>
                <w:rFonts w:ascii="Times New Roman" w:hint="eastAsia"/>
                <w:sz w:val="21"/>
              </w:rPr>
              <w:t>视频号直播营销实战</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eastAsia="Times New Roman"/>
                <w:sz w:val="21"/>
              </w:rPr>
            </w:pPr>
            <w:r>
              <w:rPr>
                <w:rFonts w:ascii="Times New Roman" w:hint="eastAsia"/>
                <w:sz w:val="21"/>
              </w:rPr>
              <w:t>主流主播平台营销实战</w:t>
            </w:r>
          </w:p>
        </w:tc>
        <w:tc>
          <w:tcPr>
            <w:tcW w:w="1057" w:type="dxa"/>
            <w:vMerge/>
            <w:tcBorders>
              <w:top w:val="nil"/>
              <w:left w:val="single" w:sz="4" w:space="0" w:color="auto"/>
              <w:bottom w:val="single" w:sz="4" w:space="0" w:color="000000"/>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single" w:sz="4" w:space="0" w:color="000000"/>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311"/>
        </w:trPr>
        <w:tc>
          <w:tcPr>
            <w:tcW w:w="1078" w:type="dxa"/>
            <w:vMerge w:val="restart"/>
            <w:tcBorders>
              <w:top w:val="single" w:sz="4" w:space="0" w:color="000000"/>
              <w:left w:val="single" w:sz="4" w:space="0" w:color="000000"/>
              <w:bottom w:val="single" w:sz="4" w:space="0" w:color="000000"/>
              <w:right w:val="single" w:sz="4" w:space="0" w:color="000000"/>
            </w:tcBorders>
            <w:vAlign w:val="center"/>
          </w:tcPr>
          <w:p w:rsidR="00637ECB" w:rsidRDefault="00616291">
            <w:pPr>
              <w:pStyle w:val="TableParagraph"/>
              <w:kinsoku w:val="0"/>
              <w:overflowPunct w:val="0"/>
              <w:spacing w:line="278" w:lineRule="auto"/>
              <w:ind w:left="242" w:right="101" w:hanging="132"/>
              <w:jc w:val="center"/>
              <w:rPr>
                <w:rFonts w:ascii="Times New Roman" w:eastAsia="Times New Roman"/>
                <w:sz w:val="21"/>
              </w:rPr>
            </w:pPr>
            <w:r>
              <w:rPr>
                <w:rFonts w:ascii="Times New Roman" w:hint="eastAsia"/>
                <w:sz w:val="21"/>
              </w:rPr>
              <w:t>课程</w:t>
            </w:r>
          </w:p>
          <w:p w:rsidR="00637ECB" w:rsidRDefault="00616291">
            <w:pPr>
              <w:pStyle w:val="TableParagraph"/>
              <w:kinsoku w:val="0"/>
              <w:overflowPunct w:val="0"/>
              <w:spacing w:line="278" w:lineRule="auto"/>
              <w:ind w:left="242" w:right="101" w:hanging="132"/>
              <w:jc w:val="center"/>
              <w:rPr>
                <w:rFonts w:ascii="Times New Roman"/>
                <w:sz w:val="21"/>
              </w:rPr>
            </w:pPr>
            <w:r>
              <w:rPr>
                <w:rFonts w:ascii="Times New Roman" w:hint="eastAsia"/>
                <w:sz w:val="21"/>
              </w:rPr>
              <w:t>目标</w:t>
            </w:r>
            <w:r>
              <w:rPr>
                <w:rFonts w:ascii="Times New Roman"/>
                <w:sz w:val="21"/>
              </w:rPr>
              <w:t xml:space="preserve"> 4</w:t>
            </w:r>
          </w:p>
        </w:tc>
        <w:tc>
          <w:tcPr>
            <w:tcW w:w="3737" w:type="dxa"/>
            <w:tcBorders>
              <w:top w:val="single" w:sz="4" w:space="0" w:color="000000"/>
              <w:left w:val="single" w:sz="4" w:space="0" w:color="000000"/>
              <w:bottom w:val="single" w:sz="4" w:space="0" w:color="000000"/>
              <w:right w:val="single" w:sz="4" w:space="0" w:color="000000"/>
            </w:tcBorders>
          </w:tcPr>
          <w:p w:rsidR="00637ECB" w:rsidRDefault="00616291">
            <w:pPr>
              <w:pStyle w:val="TableParagraph"/>
              <w:kinsoku w:val="0"/>
              <w:overflowPunct w:val="0"/>
              <w:spacing w:before="22"/>
              <w:ind w:left="107"/>
              <w:rPr>
                <w:rFonts w:ascii="Times New Roman" w:eastAsia="Times New Roman"/>
                <w:sz w:val="21"/>
              </w:rPr>
            </w:pPr>
            <w:r>
              <w:rPr>
                <w:rFonts w:ascii="Times New Roman"/>
                <w:sz w:val="21"/>
              </w:rPr>
              <w:t>1.</w:t>
            </w:r>
            <w:r>
              <w:rPr>
                <w:rFonts w:ascii="Times New Roman" w:hint="eastAsia"/>
                <w:sz w:val="21"/>
              </w:rPr>
              <w:t>直播营销与运营的岗位职责与团队配置</w:t>
            </w:r>
          </w:p>
        </w:tc>
        <w:tc>
          <w:tcPr>
            <w:tcW w:w="2551" w:type="dxa"/>
            <w:tcBorders>
              <w:top w:val="single" w:sz="4" w:space="0" w:color="auto"/>
              <w:left w:val="single" w:sz="4" w:space="0" w:color="000000"/>
              <w:bottom w:val="single" w:sz="4" w:space="0" w:color="000000"/>
              <w:right w:val="single" w:sz="4" w:space="0" w:color="000000"/>
            </w:tcBorders>
          </w:tcPr>
          <w:p w:rsidR="00637ECB" w:rsidRDefault="00616291">
            <w:pPr>
              <w:pStyle w:val="TableParagraph"/>
              <w:kinsoku w:val="0"/>
              <w:overflowPunct w:val="0"/>
              <w:rPr>
                <w:rFonts w:ascii="Times New Roman" w:eastAsia="Times New Roman"/>
                <w:sz w:val="21"/>
              </w:rPr>
            </w:pPr>
            <w:r>
              <w:rPr>
                <w:rFonts w:ascii="Times New Roman" w:hint="eastAsia"/>
                <w:sz w:val="21"/>
              </w:rPr>
              <w:t>直播营销概述</w:t>
            </w:r>
          </w:p>
        </w:tc>
        <w:tc>
          <w:tcPr>
            <w:tcW w:w="1057" w:type="dxa"/>
            <w:vMerge w:val="restart"/>
            <w:tcBorders>
              <w:top w:val="single" w:sz="4" w:space="0" w:color="000000"/>
              <w:left w:val="single" w:sz="4" w:space="0" w:color="000000"/>
              <w:bottom w:val="nil"/>
              <w:right w:val="single" w:sz="4" w:space="0" w:color="000000"/>
            </w:tcBorders>
            <w:vAlign w:val="center"/>
          </w:tcPr>
          <w:p w:rsidR="00637ECB" w:rsidRDefault="00616291">
            <w:pPr>
              <w:pStyle w:val="TableParagraph"/>
              <w:kinsoku w:val="0"/>
              <w:overflowPunct w:val="0"/>
              <w:spacing w:before="22"/>
              <w:ind w:left="183" w:right="177"/>
              <w:jc w:val="center"/>
              <w:rPr>
                <w:rFonts w:ascii="Times New Roman"/>
                <w:sz w:val="21"/>
              </w:rPr>
            </w:pPr>
            <w:r>
              <w:rPr>
                <w:rFonts w:ascii="Times New Roman"/>
                <w:sz w:val="21"/>
              </w:rPr>
              <w:t>1</w:t>
            </w:r>
            <w:r>
              <w:rPr>
                <w:rFonts w:ascii="Times New Roman" w:hint="eastAsia"/>
                <w:sz w:val="21"/>
              </w:rPr>
              <w:t>5</w:t>
            </w:r>
            <w:r>
              <w:rPr>
                <w:rFonts w:ascii="Times New Roman"/>
                <w:sz w:val="21"/>
              </w:rPr>
              <w:t>%</w:t>
            </w:r>
          </w:p>
        </w:tc>
        <w:tc>
          <w:tcPr>
            <w:tcW w:w="865" w:type="dxa"/>
            <w:vMerge w:val="restart"/>
            <w:tcBorders>
              <w:top w:val="single" w:sz="4" w:space="0" w:color="000000"/>
              <w:left w:val="single" w:sz="4" w:space="0" w:color="000000"/>
              <w:bottom w:val="single" w:sz="4" w:space="0" w:color="000000"/>
              <w:right w:val="single" w:sz="4" w:space="0" w:color="000000"/>
            </w:tcBorders>
            <w:vAlign w:val="center"/>
          </w:tcPr>
          <w:p w:rsidR="00637ECB" w:rsidRDefault="00616291">
            <w:pPr>
              <w:pStyle w:val="TableParagraph"/>
              <w:kinsoku w:val="0"/>
              <w:overflowPunct w:val="0"/>
              <w:jc w:val="both"/>
              <w:rPr>
                <w:rFonts w:ascii="Times New Roman" w:eastAsia="Times New Roman"/>
                <w:sz w:val="21"/>
              </w:rPr>
            </w:pPr>
            <w:r>
              <w:rPr>
                <w:rFonts w:ascii="Times New Roman"/>
                <w:sz w:val="21"/>
              </w:rPr>
              <w:t>1.</w:t>
            </w:r>
            <w:r>
              <w:rPr>
                <w:rFonts w:ascii="Times New Roman" w:hint="eastAsia"/>
                <w:sz w:val="21"/>
              </w:rPr>
              <w:t>课堂表现</w:t>
            </w:r>
          </w:p>
          <w:p w:rsidR="00637ECB" w:rsidRDefault="00616291">
            <w:pPr>
              <w:pStyle w:val="TableParagraph"/>
              <w:kinsoku w:val="0"/>
              <w:overflowPunct w:val="0"/>
              <w:jc w:val="both"/>
              <w:rPr>
                <w:rFonts w:ascii="Times New Roman"/>
                <w:sz w:val="21"/>
              </w:rPr>
            </w:pPr>
            <w:r>
              <w:rPr>
                <w:rFonts w:ascii="Times New Roman"/>
                <w:sz w:val="21"/>
              </w:rPr>
              <w:t>2.</w:t>
            </w:r>
            <w:r>
              <w:rPr>
                <w:rFonts w:ascii="Times New Roman" w:hint="eastAsia"/>
                <w:sz w:val="21"/>
              </w:rPr>
              <w:t>营销活动模拟</w:t>
            </w:r>
          </w:p>
        </w:tc>
      </w:tr>
      <w:tr w:rsidR="00637ECB">
        <w:trPr>
          <w:trHeight w:val="311"/>
        </w:trPr>
        <w:tc>
          <w:tcPr>
            <w:tcW w:w="1078" w:type="dxa"/>
            <w:vMerge/>
            <w:tcBorders>
              <w:top w:val="nil"/>
              <w:left w:val="single" w:sz="4" w:space="0" w:color="000000"/>
              <w:bottom w:val="single" w:sz="4" w:space="0" w:color="000000"/>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eastAsia="Times New Roman"/>
                <w:sz w:val="21"/>
              </w:rPr>
            </w:pPr>
            <w:r>
              <w:rPr>
                <w:rFonts w:ascii="Times New Roman"/>
                <w:sz w:val="21"/>
              </w:rPr>
              <w:t>2.</w:t>
            </w:r>
            <w:r>
              <w:rPr>
                <w:rFonts w:ascii="Times New Roman" w:hint="eastAsia"/>
                <w:sz w:val="21"/>
              </w:rPr>
              <w:t>直播营销的常用话术设计</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eastAsia="Times New Roman"/>
                <w:sz w:val="21"/>
              </w:rPr>
            </w:pPr>
            <w:r>
              <w:rPr>
                <w:rFonts w:ascii="Times New Roman" w:hint="eastAsia"/>
                <w:sz w:val="21"/>
              </w:rPr>
              <w:t>直播营销的话术设计</w:t>
            </w:r>
          </w:p>
        </w:tc>
        <w:tc>
          <w:tcPr>
            <w:tcW w:w="1057" w:type="dxa"/>
            <w:vMerge/>
            <w:tcBorders>
              <w:top w:val="nil"/>
              <w:left w:val="single" w:sz="4" w:space="0" w:color="000000"/>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single" w:sz="4" w:space="0" w:color="000000"/>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311"/>
        </w:trPr>
        <w:tc>
          <w:tcPr>
            <w:tcW w:w="1078" w:type="dxa"/>
            <w:vMerge/>
            <w:tcBorders>
              <w:top w:val="nil"/>
              <w:left w:val="single" w:sz="4" w:space="0" w:color="000000"/>
              <w:bottom w:val="single" w:sz="4" w:space="0" w:color="000000"/>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eastAsia="Times New Roman"/>
                <w:sz w:val="21"/>
              </w:rPr>
            </w:pPr>
            <w:r>
              <w:rPr>
                <w:rFonts w:ascii="Times New Roman"/>
                <w:sz w:val="21"/>
              </w:rPr>
              <w:t>3.</w:t>
            </w:r>
            <w:proofErr w:type="gramStart"/>
            <w:r>
              <w:rPr>
                <w:rFonts w:ascii="Times New Roman" w:hint="eastAsia"/>
                <w:sz w:val="21"/>
              </w:rPr>
              <w:t>淘宝直播</w:t>
            </w:r>
            <w:proofErr w:type="gramEnd"/>
            <w:r>
              <w:rPr>
                <w:rFonts w:ascii="Times New Roman" w:hint="eastAsia"/>
                <w:sz w:val="21"/>
              </w:rPr>
              <w:t>营销实战</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eastAsia="Times New Roman"/>
                <w:sz w:val="21"/>
              </w:rPr>
            </w:pPr>
            <w:r>
              <w:rPr>
                <w:rFonts w:ascii="Times New Roman" w:hint="eastAsia"/>
                <w:sz w:val="21"/>
              </w:rPr>
              <w:t>主流主播平台营销实战</w:t>
            </w:r>
          </w:p>
        </w:tc>
        <w:tc>
          <w:tcPr>
            <w:tcW w:w="1057" w:type="dxa"/>
            <w:vMerge/>
            <w:tcBorders>
              <w:top w:val="nil"/>
              <w:left w:val="single" w:sz="4" w:space="0" w:color="000000"/>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single" w:sz="4" w:space="0" w:color="000000"/>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311"/>
        </w:trPr>
        <w:tc>
          <w:tcPr>
            <w:tcW w:w="1078" w:type="dxa"/>
            <w:vMerge/>
            <w:tcBorders>
              <w:top w:val="nil"/>
              <w:left w:val="single" w:sz="4" w:space="0" w:color="000000"/>
              <w:bottom w:val="single" w:sz="4" w:space="0" w:color="000000"/>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eastAsia="Times New Roman"/>
                <w:sz w:val="21"/>
              </w:rPr>
            </w:pPr>
            <w:r>
              <w:rPr>
                <w:rFonts w:ascii="Times New Roman"/>
                <w:sz w:val="21"/>
              </w:rPr>
              <w:t>4.</w:t>
            </w:r>
            <w:proofErr w:type="gramStart"/>
            <w:r>
              <w:rPr>
                <w:rFonts w:ascii="Times New Roman" w:hint="eastAsia"/>
                <w:sz w:val="21"/>
              </w:rPr>
              <w:t>抖音直播</w:t>
            </w:r>
            <w:proofErr w:type="gramEnd"/>
            <w:r>
              <w:rPr>
                <w:rFonts w:ascii="Times New Roman" w:hint="eastAsia"/>
                <w:sz w:val="21"/>
              </w:rPr>
              <w:t>营销实战</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eastAsia="Times New Roman"/>
                <w:sz w:val="21"/>
              </w:rPr>
            </w:pPr>
            <w:r>
              <w:rPr>
                <w:rFonts w:ascii="Times New Roman" w:hint="eastAsia"/>
                <w:sz w:val="21"/>
              </w:rPr>
              <w:t>主流主播平台营销实战</w:t>
            </w:r>
          </w:p>
        </w:tc>
        <w:tc>
          <w:tcPr>
            <w:tcW w:w="1057" w:type="dxa"/>
            <w:vMerge/>
            <w:tcBorders>
              <w:top w:val="nil"/>
              <w:left w:val="single" w:sz="4" w:space="0" w:color="000000"/>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single" w:sz="4" w:space="0" w:color="000000"/>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313"/>
        </w:trPr>
        <w:tc>
          <w:tcPr>
            <w:tcW w:w="1078" w:type="dxa"/>
            <w:vMerge/>
            <w:tcBorders>
              <w:top w:val="nil"/>
              <w:left w:val="single" w:sz="4" w:space="0" w:color="000000"/>
              <w:bottom w:val="single" w:sz="4" w:space="0" w:color="000000"/>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eastAsia="Times New Roman"/>
                <w:sz w:val="21"/>
              </w:rPr>
            </w:pPr>
            <w:r>
              <w:rPr>
                <w:rFonts w:ascii="Times New Roman"/>
                <w:sz w:val="21"/>
              </w:rPr>
              <w:t>5.</w:t>
            </w:r>
            <w:r>
              <w:rPr>
                <w:rFonts w:ascii="Times New Roman" w:hint="eastAsia"/>
                <w:sz w:val="21"/>
              </w:rPr>
              <w:t>快手直播营销实战</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eastAsia="Times New Roman"/>
                <w:sz w:val="21"/>
              </w:rPr>
            </w:pPr>
            <w:r>
              <w:rPr>
                <w:rFonts w:ascii="Times New Roman" w:hint="eastAsia"/>
                <w:sz w:val="21"/>
              </w:rPr>
              <w:t>主流主播平台营销实战</w:t>
            </w:r>
          </w:p>
        </w:tc>
        <w:tc>
          <w:tcPr>
            <w:tcW w:w="1057" w:type="dxa"/>
            <w:vMerge/>
            <w:tcBorders>
              <w:top w:val="nil"/>
              <w:left w:val="single" w:sz="4" w:space="0" w:color="000000"/>
              <w:bottom w:val="nil"/>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single" w:sz="4" w:space="0" w:color="000000"/>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r w:rsidR="00637ECB">
        <w:trPr>
          <w:trHeight w:val="311"/>
        </w:trPr>
        <w:tc>
          <w:tcPr>
            <w:tcW w:w="1078" w:type="dxa"/>
            <w:vMerge/>
            <w:tcBorders>
              <w:top w:val="nil"/>
              <w:left w:val="single" w:sz="4" w:space="0" w:color="000000"/>
              <w:bottom w:val="single" w:sz="4" w:space="0" w:color="000000"/>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c>
          <w:tcPr>
            <w:tcW w:w="3737" w:type="dxa"/>
            <w:tcBorders>
              <w:top w:val="single" w:sz="4" w:space="0" w:color="000000"/>
              <w:left w:val="single" w:sz="4" w:space="0" w:color="000000"/>
              <w:bottom w:val="single" w:sz="4" w:space="0" w:color="000000"/>
              <w:right w:val="single" w:sz="4" w:space="0" w:color="auto"/>
            </w:tcBorders>
            <w:vAlign w:val="center"/>
          </w:tcPr>
          <w:p w:rsidR="00637ECB" w:rsidRDefault="00616291">
            <w:pPr>
              <w:pStyle w:val="TableParagraph"/>
              <w:kinsoku w:val="0"/>
              <w:overflowPunct w:val="0"/>
              <w:spacing w:before="22"/>
              <w:ind w:left="107"/>
              <w:rPr>
                <w:rFonts w:ascii="Times New Roman" w:eastAsia="Times New Roman"/>
                <w:sz w:val="21"/>
              </w:rPr>
            </w:pPr>
            <w:r>
              <w:rPr>
                <w:rFonts w:ascii="Times New Roman"/>
                <w:sz w:val="21"/>
              </w:rPr>
              <w:t>6.</w:t>
            </w:r>
            <w:r>
              <w:rPr>
                <w:rFonts w:ascii="Times New Roman" w:hint="eastAsia"/>
                <w:sz w:val="21"/>
              </w:rPr>
              <w:t>视频号直播营销实战</w:t>
            </w:r>
          </w:p>
        </w:tc>
        <w:tc>
          <w:tcPr>
            <w:tcW w:w="2551" w:type="dxa"/>
            <w:tcBorders>
              <w:top w:val="single" w:sz="4" w:space="0" w:color="auto"/>
              <w:left w:val="single" w:sz="4" w:space="0" w:color="auto"/>
              <w:bottom w:val="single" w:sz="4" w:space="0" w:color="auto"/>
              <w:right w:val="single" w:sz="4" w:space="0" w:color="auto"/>
            </w:tcBorders>
          </w:tcPr>
          <w:p w:rsidR="00637ECB" w:rsidRDefault="00616291">
            <w:pPr>
              <w:pStyle w:val="TableParagraph"/>
              <w:kinsoku w:val="0"/>
              <w:overflowPunct w:val="0"/>
              <w:rPr>
                <w:rFonts w:ascii="Times New Roman" w:eastAsia="Times New Roman"/>
                <w:sz w:val="21"/>
              </w:rPr>
            </w:pPr>
            <w:r>
              <w:rPr>
                <w:rFonts w:ascii="Times New Roman" w:hint="eastAsia"/>
                <w:sz w:val="21"/>
              </w:rPr>
              <w:t>主流主播平台营销实战</w:t>
            </w:r>
          </w:p>
        </w:tc>
        <w:tc>
          <w:tcPr>
            <w:tcW w:w="1057" w:type="dxa"/>
            <w:vMerge/>
            <w:tcBorders>
              <w:top w:val="nil"/>
              <w:left w:val="single" w:sz="4" w:space="0" w:color="000000"/>
              <w:bottom w:val="single" w:sz="4" w:space="0" w:color="000000"/>
              <w:right w:val="single" w:sz="4" w:space="0" w:color="000000"/>
            </w:tcBorders>
            <w:vAlign w:val="center"/>
          </w:tcPr>
          <w:p w:rsidR="00637ECB" w:rsidRDefault="00637ECB">
            <w:pPr>
              <w:pStyle w:val="TableParagraph"/>
              <w:kinsoku w:val="0"/>
              <w:overflowPunct w:val="0"/>
              <w:spacing w:before="22"/>
              <w:ind w:left="183" w:right="177"/>
              <w:jc w:val="center"/>
              <w:rPr>
                <w:rFonts w:ascii="Times New Roman" w:eastAsia="Times New Roman"/>
                <w:sz w:val="21"/>
              </w:rPr>
            </w:pPr>
          </w:p>
        </w:tc>
        <w:tc>
          <w:tcPr>
            <w:tcW w:w="865" w:type="dxa"/>
            <w:vMerge/>
            <w:tcBorders>
              <w:top w:val="nil"/>
              <w:left w:val="single" w:sz="4" w:space="0" w:color="000000"/>
              <w:bottom w:val="single" w:sz="4" w:space="0" w:color="000000"/>
              <w:right w:val="single" w:sz="4" w:space="0" w:color="000000"/>
            </w:tcBorders>
            <w:vAlign w:val="center"/>
          </w:tcPr>
          <w:p w:rsidR="00637ECB" w:rsidRDefault="00637ECB">
            <w:pPr>
              <w:pStyle w:val="a4"/>
              <w:kinsoku w:val="0"/>
              <w:overflowPunct w:val="0"/>
              <w:spacing w:before="4"/>
              <w:jc w:val="center"/>
              <w:rPr>
                <w:rFonts w:ascii="Times New Roman" w:eastAsia="Times New Roman"/>
                <w:sz w:val="21"/>
              </w:rPr>
            </w:pPr>
          </w:p>
        </w:tc>
      </w:tr>
    </w:tbl>
    <w:p w:rsidR="00637ECB" w:rsidRDefault="00637ECB">
      <w:pPr>
        <w:kinsoku w:val="0"/>
        <w:overflowPunct w:val="0"/>
        <w:spacing w:before="66"/>
        <w:jc w:val="center"/>
        <w:rPr>
          <w:rFonts w:ascii="Times New Roman"/>
          <w:b/>
          <w:sz w:val="21"/>
          <w:szCs w:val="21"/>
        </w:rPr>
      </w:pPr>
    </w:p>
    <w:p w:rsidR="00637ECB" w:rsidRDefault="00616291">
      <w:pPr>
        <w:kinsoku w:val="0"/>
        <w:overflowPunct w:val="0"/>
        <w:spacing w:before="66"/>
        <w:jc w:val="center"/>
        <w:rPr>
          <w:rFonts w:ascii="Times New Roman"/>
          <w:b/>
          <w:sz w:val="21"/>
          <w:szCs w:val="21"/>
        </w:rPr>
      </w:pPr>
      <w:r>
        <w:rPr>
          <w:rFonts w:ascii="Times New Roman" w:hint="eastAsia"/>
          <w:b/>
          <w:sz w:val="21"/>
          <w:szCs w:val="21"/>
        </w:rPr>
        <w:t>表</w:t>
      </w:r>
      <w:r>
        <w:rPr>
          <w:rFonts w:ascii="Times New Roman" w:hint="eastAsia"/>
          <w:b/>
          <w:sz w:val="21"/>
          <w:szCs w:val="21"/>
        </w:rPr>
        <w:t xml:space="preserve">4-2 </w:t>
      </w:r>
      <w:r>
        <w:rPr>
          <w:rFonts w:ascii="Times New Roman" w:hint="eastAsia"/>
          <w:b/>
          <w:sz w:val="21"/>
          <w:szCs w:val="21"/>
        </w:rPr>
        <w:t>课程目标与考核方式矩阵关系</w:t>
      </w:r>
    </w:p>
    <w:p w:rsidR="00637ECB" w:rsidRDefault="00637ECB">
      <w:pPr>
        <w:kinsoku w:val="0"/>
        <w:overflowPunct w:val="0"/>
        <w:spacing w:before="66"/>
        <w:jc w:val="center"/>
        <w:rPr>
          <w:rFonts w:ascii="Times New Roman"/>
          <w:b/>
          <w:sz w:val="21"/>
          <w:szCs w:val="21"/>
        </w:rPr>
      </w:pP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52"/>
        <w:gridCol w:w="1442"/>
        <w:gridCol w:w="1519"/>
        <w:gridCol w:w="1520"/>
        <w:gridCol w:w="2608"/>
      </w:tblGrid>
      <w:tr w:rsidR="00637ECB">
        <w:trPr>
          <w:trHeight w:val="338"/>
          <w:jc w:val="center"/>
        </w:trPr>
        <w:tc>
          <w:tcPr>
            <w:tcW w:w="750"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课程</w:t>
            </w:r>
          </w:p>
          <w:p w:rsidR="00637ECB" w:rsidRDefault="00616291">
            <w:pPr>
              <w:kinsoku w:val="0"/>
              <w:overflowPunct w:val="0"/>
              <w:spacing w:before="15"/>
              <w:jc w:val="center"/>
              <w:rPr>
                <w:rFonts w:ascii="Times New Roman"/>
                <w:sz w:val="21"/>
                <w:szCs w:val="21"/>
              </w:rPr>
            </w:pPr>
            <w:r>
              <w:rPr>
                <w:rFonts w:ascii="Times New Roman" w:hint="eastAsia"/>
                <w:sz w:val="21"/>
                <w:szCs w:val="21"/>
              </w:rPr>
              <w:t>目标</w:t>
            </w:r>
          </w:p>
        </w:tc>
        <w:tc>
          <w:tcPr>
            <w:tcW w:w="5933"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考核方式</w:t>
            </w:r>
          </w:p>
        </w:tc>
        <w:tc>
          <w:tcPr>
            <w:tcW w:w="2608"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color w:val="FF0000"/>
                <w:sz w:val="21"/>
                <w:szCs w:val="21"/>
              </w:rPr>
            </w:pPr>
            <w:proofErr w:type="gramStart"/>
            <w:r>
              <w:rPr>
                <w:rFonts w:ascii="Times New Roman" w:hint="eastAsia"/>
                <w:sz w:val="21"/>
                <w:szCs w:val="21"/>
              </w:rPr>
              <w:t>考核占</w:t>
            </w:r>
            <w:proofErr w:type="gramEnd"/>
            <w:r>
              <w:rPr>
                <w:rFonts w:ascii="Times New Roman" w:hint="eastAsia"/>
                <w:sz w:val="21"/>
                <w:szCs w:val="21"/>
              </w:rPr>
              <w:t>比</w:t>
            </w:r>
          </w:p>
        </w:tc>
      </w:tr>
      <w:tr w:rsidR="00637ECB">
        <w:trPr>
          <w:trHeight w:val="578"/>
          <w:jc w:val="center"/>
        </w:trPr>
        <w:tc>
          <w:tcPr>
            <w:tcW w:w="750" w:type="dxa"/>
            <w:vMerge/>
            <w:tcBorders>
              <w:top w:val="single" w:sz="4" w:space="0" w:color="auto"/>
              <w:left w:val="single" w:sz="4" w:space="0" w:color="auto"/>
              <w:bottom w:val="single" w:sz="4" w:space="0" w:color="auto"/>
              <w:right w:val="single" w:sz="4" w:space="0" w:color="auto"/>
              <w:tl2br w:val="nil"/>
              <w:tr2bl w:val="nil"/>
            </w:tcBorders>
            <w:vAlign w:val="center"/>
          </w:tcPr>
          <w:p w:rsidR="00637ECB" w:rsidRDefault="00637ECB">
            <w:pPr>
              <w:kinsoku w:val="0"/>
              <w:overflowPunct w:val="0"/>
              <w:spacing w:before="15"/>
              <w:jc w:val="center"/>
              <w:rPr>
                <w:rFonts w:ascii="Times New Roman"/>
                <w:sz w:val="21"/>
                <w:szCs w:val="21"/>
              </w:rPr>
            </w:pP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期末考核成绩比例</w:t>
            </w:r>
            <w:r>
              <w:rPr>
                <w:rFonts w:ascii="Times New Roman" w:hint="eastAsia"/>
                <w:sz w:val="21"/>
                <w:szCs w:val="21"/>
              </w:rPr>
              <w:t>60%</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营销活动模拟</w:t>
            </w:r>
            <w:r>
              <w:rPr>
                <w:rFonts w:ascii="Times New Roman" w:hint="eastAsia"/>
                <w:sz w:val="21"/>
                <w:szCs w:val="21"/>
              </w:rPr>
              <w:t>成绩比例</w:t>
            </w:r>
            <w:r>
              <w:rPr>
                <w:rFonts w:ascii="Times New Roman" w:hint="eastAsia"/>
                <w:sz w:val="21"/>
                <w:szCs w:val="21"/>
              </w:rPr>
              <w:t>10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平时作业成绩比例</w:t>
            </w:r>
            <w:r>
              <w:rPr>
                <w:rFonts w:ascii="Times New Roman" w:hint="eastAsia"/>
                <w:sz w:val="21"/>
                <w:szCs w:val="21"/>
              </w:rPr>
              <w:t>20</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课堂表现成绩比例</w:t>
            </w:r>
            <w:r>
              <w:rPr>
                <w:rFonts w:ascii="Times New Roman" w:hint="eastAsia"/>
                <w:sz w:val="21"/>
                <w:szCs w:val="21"/>
              </w:rPr>
              <w:t>10</w:t>
            </w:r>
            <w:r>
              <w:rPr>
                <w:rFonts w:ascii="Times New Roman" w:hint="eastAsia"/>
                <w:sz w:val="21"/>
                <w:szCs w:val="21"/>
              </w:rPr>
              <w:t>%</w:t>
            </w:r>
          </w:p>
        </w:tc>
        <w:tc>
          <w:tcPr>
            <w:tcW w:w="2608" w:type="dxa"/>
            <w:vMerge/>
            <w:tcBorders>
              <w:top w:val="single" w:sz="4" w:space="0" w:color="auto"/>
              <w:left w:val="single" w:sz="4" w:space="0" w:color="auto"/>
              <w:bottom w:val="single" w:sz="4" w:space="0" w:color="auto"/>
              <w:right w:val="single" w:sz="4" w:space="0" w:color="auto"/>
              <w:tl2br w:val="nil"/>
              <w:tr2bl w:val="nil"/>
            </w:tcBorders>
            <w:vAlign w:val="center"/>
          </w:tcPr>
          <w:p w:rsidR="00637ECB" w:rsidRDefault="00637ECB">
            <w:pPr>
              <w:kinsoku w:val="0"/>
              <w:overflowPunct w:val="0"/>
              <w:spacing w:before="15"/>
              <w:jc w:val="center"/>
              <w:rPr>
                <w:rFonts w:ascii="Times New Roman"/>
                <w:sz w:val="21"/>
                <w:szCs w:val="21"/>
              </w:rPr>
            </w:pPr>
          </w:p>
        </w:tc>
      </w:tr>
      <w:tr w:rsidR="00637ECB">
        <w:trPr>
          <w:trHeight w:val="536"/>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1</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27.5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37ECB">
            <w:pPr>
              <w:kinsoku w:val="0"/>
              <w:overflowPunct w:val="0"/>
              <w:spacing w:before="15"/>
              <w:jc w:val="center"/>
              <w:rPr>
                <w:rFonts w:ascii="Times New Roman"/>
                <w:sz w:val="21"/>
                <w:szCs w:val="21"/>
              </w:rPr>
            </w:pP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40</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25</w:t>
            </w:r>
            <w:r>
              <w:rPr>
                <w:rFonts w:ascii="Times New Roman" w:hint="eastAsia"/>
                <w:sz w:val="21"/>
                <w:szCs w:val="21"/>
              </w:rPr>
              <w:t>%</w:t>
            </w:r>
          </w:p>
        </w:tc>
      </w:tr>
      <w:tr w:rsidR="00637ECB">
        <w:trPr>
          <w:trHeight w:val="613"/>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2</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45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10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55</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20</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40</w:t>
            </w:r>
            <w:r>
              <w:rPr>
                <w:rFonts w:ascii="Times New Roman"/>
                <w:sz w:val="21"/>
                <w:szCs w:val="21"/>
              </w:rPr>
              <w:t>%</w:t>
            </w:r>
          </w:p>
        </w:tc>
      </w:tr>
      <w:tr w:rsidR="00637ECB">
        <w:trPr>
          <w:trHeight w:val="620"/>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3</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27.5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20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20</w:t>
            </w:r>
            <w:r>
              <w:rPr>
                <w:rFonts w:ascii="Times New Roman"/>
                <w:sz w:val="21"/>
                <w:szCs w:val="21"/>
              </w:rPr>
              <w:t>%</w:t>
            </w:r>
          </w:p>
        </w:tc>
      </w:tr>
      <w:tr w:rsidR="00637ECB">
        <w:trPr>
          <w:trHeight w:val="614"/>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4</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37ECB">
            <w:pPr>
              <w:kinsoku w:val="0"/>
              <w:overflowPunct w:val="0"/>
              <w:spacing w:before="15"/>
              <w:jc w:val="center"/>
              <w:rPr>
                <w:rFonts w:ascii="Times New Roman"/>
                <w:sz w:val="21"/>
                <w:szCs w:val="21"/>
              </w:rPr>
            </w:pP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70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37ECB">
            <w:pPr>
              <w:kinsoku w:val="0"/>
              <w:overflowPunct w:val="0"/>
              <w:spacing w:before="15"/>
              <w:jc w:val="center"/>
              <w:rPr>
                <w:rFonts w:ascii="Times New Roman"/>
                <w:sz w:val="21"/>
                <w:szCs w:val="21"/>
              </w:rPr>
            </w:pP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80</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637ECB" w:rsidRDefault="00616291">
            <w:pPr>
              <w:kinsoku w:val="0"/>
              <w:overflowPunct w:val="0"/>
              <w:spacing w:before="15"/>
              <w:jc w:val="center"/>
              <w:rPr>
                <w:rFonts w:ascii="Times New Roman"/>
                <w:sz w:val="21"/>
                <w:szCs w:val="21"/>
              </w:rPr>
            </w:pPr>
            <w:r>
              <w:rPr>
                <w:rFonts w:ascii="Times New Roman" w:hint="eastAsia"/>
                <w:sz w:val="21"/>
                <w:szCs w:val="21"/>
              </w:rPr>
              <w:t>1</w:t>
            </w:r>
            <w:r>
              <w:rPr>
                <w:rFonts w:ascii="Times New Roman" w:hint="eastAsia"/>
                <w:sz w:val="21"/>
                <w:szCs w:val="21"/>
              </w:rPr>
              <w:t>5</w:t>
            </w:r>
            <w:r>
              <w:rPr>
                <w:rFonts w:ascii="Times New Roman"/>
                <w:sz w:val="21"/>
                <w:szCs w:val="21"/>
              </w:rPr>
              <w:t>%</w:t>
            </w:r>
          </w:p>
        </w:tc>
      </w:tr>
    </w:tbl>
    <w:p w:rsidR="00637ECB" w:rsidRDefault="00637ECB">
      <w:pPr>
        <w:pStyle w:val="2"/>
        <w:kinsoku w:val="0"/>
        <w:overflowPunct w:val="0"/>
        <w:ind w:left="0" w:firstLineChars="200" w:firstLine="482"/>
        <w:rPr>
          <w:rFonts w:ascii="Times New Roman" w:eastAsia="黑体"/>
          <w:sz w:val="24"/>
        </w:rPr>
      </w:pPr>
    </w:p>
    <w:p w:rsidR="00637ECB" w:rsidRDefault="00616291">
      <w:pPr>
        <w:pStyle w:val="2"/>
        <w:kinsoku w:val="0"/>
        <w:overflowPunct w:val="0"/>
        <w:ind w:left="0" w:firstLineChars="200" w:firstLine="482"/>
        <w:rPr>
          <w:rFonts w:ascii="Times New Roman" w:eastAsia="黑体"/>
          <w:sz w:val="24"/>
        </w:rPr>
      </w:pPr>
      <w:r>
        <w:rPr>
          <w:rFonts w:ascii="Times New Roman" w:eastAsia="黑体" w:hint="eastAsia"/>
          <w:sz w:val="24"/>
        </w:rPr>
        <w:t>（二）成绩评定</w:t>
      </w:r>
    </w:p>
    <w:p w:rsidR="00637ECB" w:rsidRDefault="00616291">
      <w:pPr>
        <w:snapToGrid w:val="0"/>
        <w:spacing w:line="400" w:lineRule="exact"/>
        <w:ind w:firstLineChars="200" w:firstLine="482"/>
        <w:jc w:val="both"/>
        <w:rPr>
          <w:rFonts w:ascii="Times New Roman" w:eastAsia="Times New Roman"/>
          <w:color w:val="FF0000"/>
          <w:sz w:val="24"/>
          <w:szCs w:val="24"/>
        </w:rPr>
      </w:pPr>
      <w:r>
        <w:rPr>
          <w:rFonts w:ascii="Times New Roman"/>
          <w:b/>
          <w:sz w:val="24"/>
          <w:szCs w:val="24"/>
        </w:rPr>
        <w:t>1.</w:t>
      </w:r>
      <w:r>
        <w:rPr>
          <w:rFonts w:ascii="Times New Roman" w:hint="eastAsia"/>
          <w:b/>
          <w:sz w:val="24"/>
          <w:szCs w:val="24"/>
        </w:rPr>
        <w:t>平时成绩评定</w:t>
      </w:r>
    </w:p>
    <w:p w:rsidR="00637ECB" w:rsidRDefault="00616291">
      <w:pPr>
        <w:snapToGrid w:val="0"/>
        <w:spacing w:line="400" w:lineRule="exact"/>
        <w:ind w:firstLineChars="200" w:firstLine="482"/>
        <w:jc w:val="both"/>
        <w:rPr>
          <w:rFonts w:ascii="Times New Roman" w:eastAsia="Times New Roman"/>
          <w:sz w:val="24"/>
          <w:szCs w:val="24"/>
        </w:rPr>
      </w:pPr>
      <w:r>
        <w:rPr>
          <w:rFonts w:ascii="Times New Roman" w:hint="eastAsia"/>
          <w:b/>
          <w:sz w:val="24"/>
          <w:szCs w:val="24"/>
        </w:rPr>
        <w:t>（</w:t>
      </w:r>
      <w:r>
        <w:rPr>
          <w:rFonts w:ascii="Times New Roman"/>
          <w:b/>
          <w:sz w:val="24"/>
          <w:szCs w:val="24"/>
        </w:rPr>
        <w:t>1</w:t>
      </w:r>
      <w:r>
        <w:rPr>
          <w:rFonts w:ascii="Times New Roman" w:hint="eastAsia"/>
          <w:b/>
          <w:sz w:val="24"/>
          <w:szCs w:val="24"/>
        </w:rPr>
        <w:t>）课堂表现（</w:t>
      </w:r>
      <w:r>
        <w:rPr>
          <w:rFonts w:ascii="Times New Roman" w:hint="eastAsia"/>
          <w:b/>
          <w:sz w:val="24"/>
          <w:szCs w:val="24"/>
        </w:rPr>
        <w:t>25</w:t>
      </w:r>
      <w:r>
        <w:rPr>
          <w:rFonts w:ascii="Times New Roman"/>
          <w:b/>
          <w:sz w:val="24"/>
          <w:szCs w:val="24"/>
        </w:rPr>
        <w:t>%</w:t>
      </w:r>
      <w:r>
        <w:rPr>
          <w:rFonts w:ascii="Times New Roman" w:hint="eastAsia"/>
          <w:b/>
          <w:sz w:val="24"/>
          <w:szCs w:val="24"/>
        </w:rPr>
        <w:t>）</w:t>
      </w:r>
      <w:r>
        <w:rPr>
          <w:rFonts w:ascii="Times New Roman" w:hint="eastAsia"/>
          <w:sz w:val="24"/>
          <w:szCs w:val="24"/>
        </w:rPr>
        <w:t>：通过学生在课堂上的表现情况（包括课堂提问、发言、参与讨论和</w:t>
      </w:r>
      <w:r>
        <w:rPr>
          <w:rFonts w:ascii="Times New Roman" w:hint="eastAsia"/>
          <w:sz w:val="24"/>
          <w:szCs w:val="24"/>
        </w:rPr>
        <w:t>营销活动模拟</w:t>
      </w:r>
      <w:r>
        <w:rPr>
          <w:rFonts w:ascii="Times New Roman" w:hint="eastAsia"/>
          <w:sz w:val="24"/>
          <w:szCs w:val="24"/>
        </w:rPr>
        <w:t>、回答问题、听课情况等），来评价学生学习过程及效果。课堂表现由教师平时所做学生表现的记录为依据。</w:t>
      </w:r>
    </w:p>
    <w:p w:rsidR="00637ECB" w:rsidRDefault="00616291">
      <w:pPr>
        <w:snapToGrid w:val="0"/>
        <w:spacing w:line="400" w:lineRule="exact"/>
        <w:ind w:firstLineChars="200" w:firstLine="482"/>
        <w:jc w:val="both"/>
        <w:rPr>
          <w:rFonts w:ascii="Times New Roman" w:eastAsia="Times New Roman"/>
          <w:sz w:val="24"/>
          <w:szCs w:val="24"/>
        </w:rPr>
      </w:pPr>
      <w:r>
        <w:rPr>
          <w:rFonts w:ascii="Times New Roman" w:hint="eastAsia"/>
          <w:b/>
          <w:sz w:val="24"/>
          <w:szCs w:val="24"/>
        </w:rPr>
        <w:t>（</w:t>
      </w:r>
      <w:r>
        <w:rPr>
          <w:rFonts w:ascii="Times New Roman"/>
          <w:b/>
          <w:sz w:val="24"/>
          <w:szCs w:val="24"/>
        </w:rPr>
        <w:t>2</w:t>
      </w:r>
      <w:r>
        <w:rPr>
          <w:rFonts w:ascii="Times New Roman" w:hint="eastAsia"/>
          <w:b/>
          <w:sz w:val="24"/>
          <w:szCs w:val="24"/>
        </w:rPr>
        <w:t>）平时作业完成情况（</w:t>
      </w:r>
      <w:r>
        <w:rPr>
          <w:rFonts w:ascii="Times New Roman" w:hint="eastAsia"/>
          <w:b/>
          <w:sz w:val="24"/>
          <w:szCs w:val="24"/>
        </w:rPr>
        <w:t>5</w:t>
      </w:r>
      <w:r>
        <w:rPr>
          <w:rFonts w:ascii="Times New Roman"/>
          <w:b/>
          <w:sz w:val="24"/>
          <w:szCs w:val="24"/>
        </w:rPr>
        <w:t>0%</w:t>
      </w:r>
      <w:r>
        <w:rPr>
          <w:rFonts w:ascii="Times New Roman" w:hint="eastAsia"/>
          <w:b/>
          <w:sz w:val="24"/>
          <w:szCs w:val="24"/>
        </w:rPr>
        <w:t>）</w:t>
      </w:r>
      <w:r>
        <w:rPr>
          <w:rFonts w:ascii="Times New Roman" w:hint="eastAsia"/>
          <w:sz w:val="24"/>
          <w:szCs w:val="24"/>
        </w:rPr>
        <w:t>：围绕课程的学习目标进行作业的设计，通过课堂练习题、单元测验和小组任务等检验、强化学生对相关知识和方法的理解和掌握。</w:t>
      </w:r>
      <w:r>
        <w:rPr>
          <w:rFonts w:ascii="Times New Roman" w:hint="eastAsia"/>
          <w:sz w:val="24"/>
          <w:szCs w:val="24"/>
        </w:rPr>
        <w:lastRenderedPageBreak/>
        <w:t>平时作业主要根据雨课堂或学习通中要求学生完成的随堂测试、课后作业等得到的成绩为准。</w:t>
      </w:r>
    </w:p>
    <w:p w:rsidR="00637ECB" w:rsidRDefault="00616291">
      <w:pPr>
        <w:snapToGrid w:val="0"/>
        <w:spacing w:line="400" w:lineRule="exact"/>
        <w:ind w:firstLineChars="200" w:firstLine="482"/>
        <w:jc w:val="both"/>
        <w:rPr>
          <w:rFonts w:ascii="Times New Roman"/>
          <w:sz w:val="24"/>
          <w:szCs w:val="24"/>
        </w:rPr>
      </w:pPr>
      <w:r>
        <w:rPr>
          <w:rFonts w:ascii="Times New Roman" w:hint="eastAsia"/>
          <w:b/>
          <w:sz w:val="24"/>
          <w:szCs w:val="24"/>
        </w:rPr>
        <w:t>（</w:t>
      </w:r>
      <w:r>
        <w:rPr>
          <w:rFonts w:ascii="Times New Roman"/>
          <w:b/>
          <w:sz w:val="24"/>
          <w:szCs w:val="24"/>
        </w:rPr>
        <w:t>3</w:t>
      </w:r>
      <w:r>
        <w:rPr>
          <w:rFonts w:ascii="Times New Roman" w:hint="eastAsia"/>
          <w:b/>
          <w:sz w:val="24"/>
          <w:szCs w:val="24"/>
        </w:rPr>
        <w:t>）</w:t>
      </w:r>
      <w:r>
        <w:rPr>
          <w:rFonts w:ascii="Times New Roman" w:hint="eastAsia"/>
          <w:b/>
          <w:sz w:val="24"/>
          <w:szCs w:val="24"/>
        </w:rPr>
        <w:t>营销活动模拟</w:t>
      </w:r>
      <w:r>
        <w:rPr>
          <w:rFonts w:ascii="Times New Roman" w:hint="eastAsia"/>
          <w:b/>
          <w:sz w:val="24"/>
          <w:szCs w:val="24"/>
        </w:rPr>
        <w:t>（</w:t>
      </w:r>
      <w:r>
        <w:rPr>
          <w:rFonts w:ascii="Times New Roman" w:hint="eastAsia"/>
          <w:b/>
          <w:sz w:val="24"/>
          <w:szCs w:val="24"/>
        </w:rPr>
        <w:t>25</w:t>
      </w:r>
      <w:r>
        <w:rPr>
          <w:rFonts w:ascii="Times New Roman"/>
          <w:b/>
          <w:sz w:val="24"/>
          <w:szCs w:val="24"/>
        </w:rPr>
        <w:t>%</w:t>
      </w:r>
      <w:r>
        <w:rPr>
          <w:rFonts w:ascii="Times New Roman" w:hint="eastAsia"/>
          <w:b/>
          <w:sz w:val="24"/>
          <w:szCs w:val="24"/>
        </w:rPr>
        <w:t>）：</w:t>
      </w:r>
      <w:r>
        <w:rPr>
          <w:rFonts w:ascii="Times New Roman" w:hint="eastAsia"/>
          <w:sz w:val="24"/>
          <w:szCs w:val="24"/>
        </w:rPr>
        <w:t>学生需要对所选产品进行深入了解</w:t>
      </w:r>
      <w:r>
        <w:rPr>
          <w:rFonts w:ascii="Times New Roman" w:hint="eastAsia"/>
          <w:sz w:val="24"/>
          <w:szCs w:val="24"/>
        </w:rPr>
        <w:t>、</w:t>
      </w:r>
      <w:r>
        <w:rPr>
          <w:rFonts w:ascii="Times New Roman" w:hint="eastAsia"/>
          <w:sz w:val="24"/>
          <w:szCs w:val="24"/>
        </w:rPr>
        <w:t>准备直播脚本、介绍词、</w:t>
      </w:r>
      <w:proofErr w:type="gramStart"/>
      <w:r>
        <w:rPr>
          <w:rFonts w:ascii="Times New Roman" w:hint="eastAsia"/>
          <w:sz w:val="24"/>
          <w:szCs w:val="24"/>
        </w:rPr>
        <w:t>互动话</w:t>
      </w:r>
      <w:proofErr w:type="gramEnd"/>
      <w:r>
        <w:rPr>
          <w:rFonts w:ascii="Times New Roman" w:hint="eastAsia"/>
          <w:sz w:val="24"/>
          <w:szCs w:val="24"/>
        </w:rPr>
        <w:t>术等。确保直播场地符合要求，背景整洁、光线充足、声音清晰。掌握直播设备的使用</w:t>
      </w:r>
      <w:r>
        <w:rPr>
          <w:rFonts w:ascii="Times New Roman" w:hint="eastAsia"/>
          <w:sz w:val="24"/>
          <w:szCs w:val="24"/>
        </w:rPr>
        <w:t>，</w:t>
      </w:r>
      <w:r>
        <w:rPr>
          <w:rFonts w:ascii="Times New Roman" w:hint="eastAsia"/>
          <w:sz w:val="24"/>
          <w:szCs w:val="24"/>
        </w:rPr>
        <w:t>清晰、准确地介绍产品特点和优势。与观众互动，回答问题、引导讨论，以及适时地进行促销和引导购买。直播结束后，学生需要对直播过程进行总结和反思，分析自己的表现和不足之处，以及如何改进。活动模拟主要通过实战成果来进行评价，实战成果提交学习</w:t>
      </w:r>
      <w:proofErr w:type="gramStart"/>
      <w:r>
        <w:rPr>
          <w:rFonts w:ascii="Times New Roman" w:hint="eastAsia"/>
          <w:sz w:val="24"/>
          <w:szCs w:val="24"/>
        </w:rPr>
        <w:t>通或者雨</w:t>
      </w:r>
      <w:proofErr w:type="gramEnd"/>
      <w:r>
        <w:rPr>
          <w:rFonts w:ascii="Times New Roman" w:hint="eastAsia"/>
          <w:sz w:val="24"/>
          <w:szCs w:val="24"/>
        </w:rPr>
        <w:t>课堂。</w:t>
      </w:r>
    </w:p>
    <w:p w:rsidR="00637ECB" w:rsidRDefault="00616291">
      <w:pPr>
        <w:snapToGrid w:val="0"/>
        <w:spacing w:line="400" w:lineRule="exact"/>
        <w:ind w:firstLineChars="200" w:firstLine="482"/>
        <w:jc w:val="both"/>
        <w:rPr>
          <w:rFonts w:ascii="Times New Roman" w:eastAsia="Times New Roman"/>
          <w:b/>
          <w:sz w:val="24"/>
          <w:szCs w:val="24"/>
        </w:rPr>
      </w:pPr>
      <w:r>
        <w:rPr>
          <w:rFonts w:ascii="Times New Roman"/>
          <w:b/>
          <w:sz w:val="24"/>
          <w:szCs w:val="24"/>
        </w:rPr>
        <w:t>2.</w:t>
      </w:r>
      <w:r>
        <w:rPr>
          <w:rFonts w:ascii="Times New Roman" w:hint="eastAsia"/>
          <w:b/>
          <w:sz w:val="24"/>
          <w:szCs w:val="24"/>
        </w:rPr>
        <w:t>小组实战成绩评定</w:t>
      </w:r>
    </w:p>
    <w:p w:rsidR="00637ECB" w:rsidRDefault="00616291">
      <w:pPr>
        <w:snapToGrid w:val="0"/>
        <w:spacing w:line="400" w:lineRule="exact"/>
        <w:ind w:firstLineChars="200" w:firstLine="480"/>
        <w:jc w:val="both"/>
        <w:rPr>
          <w:rFonts w:ascii="Times New Roman"/>
          <w:sz w:val="24"/>
          <w:szCs w:val="24"/>
        </w:rPr>
      </w:pPr>
      <w:r>
        <w:rPr>
          <w:rFonts w:ascii="Times New Roman" w:hint="eastAsia"/>
          <w:sz w:val="24"/>
          <w:szCs w:val="24"/>
        </w:rPr>
        <w:t>可以从任务完成情况、实践报告质量、团队合作情况以及答辩表现几个方面进行评价。</w:t>
      </w:r>
    </w:p>
    <w:p w:rsidR="00637ECB" w:rsidRDefault="00616291">
      <w:pPr>
        <w:snapToGrid w:val="0"/>
        <w:spacing w:line="400" w:lineRule="exact"/>
        <w:ind w:firstLineChars="200" w:firstLine="480"/>
        <w:jc w:val="both"/>
        <w:rPr>
          <w:rFonts w:ascii="Times New Roman"/>
          <w:sz w:val="24"/>
          <w:szCs w:val="24"/>
        </w:rPr>
      </w:pPr>
      <w:r>
        <w:rPr>
          <w:rFonts w:ascii="Times New Roman" w:hint="eastAsia"/>
          <w:sz w:val="24"/>
          <w:szCs w:val="24"/>
        </w:rPr>
        <w:t>任务完成情况：任务完成质量，评估学生的直播营销策划和执行情</w:t>
      </w:r>
      <w:r>
        <w:rPr>
          <w:rFonts w:ascii="Times New Roman" w:hint="eastAsia"/>
          <w:sz w:val="24"/>
          <w:szCs w:val="24"/>
        </w:rPr>
        <w:t>况，包括目标的达成、内容质量、推广效果等；任务效果，评估实际直播活动的效果，包括互动量、观众粘性、销售额等；数据分析能力：评估学生对直播数据的分析和优化能力。</w:t>
      </w:r>
    </w:p>
    <w:p w:rsidR="00637ECB" w:rsidRDefault="00616291">
      <w:pPr>
        <w:snapToGrid w:val="0"/>
        <w:spacing w:line="400" w:lineRule="exact"/>
        <w:ind w:firstLineChars="200" w:firstLine="480"/>
        <w:rPr>
          <w:rFonts w:ascii="Times New Roman"/>
          <w:sz w:val="24"/>
          <w:szCs w:val="24"/>
        </w:rPr>
      </w:pPr>
      <w:r>
        <w:rPr>
          <w:rFonts w:ascii="Times New Roman" w:hint="eastAsia"/>
          <w:sz w:val="24"/>
          <w:szCs w:val="24"/>
        </w:rPr>
        <w:t>实践报告质量：报告内容，评估实践报告的完整性，包括实践过程的描述、经验总结、问题分析和反思；报告质量，评估报告的文字表达、逻辑性和结构，以及对实践的深度思考；</w:t>
      </w:r>
    </w:p>
    <w:p w:rsidR="00637ECB" w:rsidRDefault="00616291">
      <w:pPr>
        <w:snapToGrid w:val="0"/>
        <w:spacing w:line="400" w:lineRule="exact"/>
        <w:ind w:firstLineChars="200" w:firstLine="480"/>
        <w:rPr>
          <w:rFonts w:ascii="Times New Roman"/>
          <w:sz w:val="24"/>
          <w:szCs w:val="24"/>
        </w:rPr>
      </w:pPr>
      <w:r>
        <w:rPr>
          <w:rFonts w:ascii="Times New Roman" w:hint="eastAsia"/>
          <w:sz w:val="24"/>
          <w:szCs w:val="24"/>
        </w:rPr>
        <w:t>团队合作情况：团队合作效果：评估学生在团队中的角色和贡献，包括合作协调能力和沟通效果，团队协作精神：评估学生是否能够积极参与团队工作，解决团队内部的问题和冲突。</w:t>
      </w:r>
    </w:p>
    <w:p w:rsidR="00637ECB" w:rsidRDefault="00616291">
      <w:pPr>
        <w:snapToGrid w:val="0"/>
        <w:spacing w:line="400" w:lineRule="exact"/>
        <w:ind w:firstLineChars="200" w:firstLine="480"/>
        <w:rPr>
          <w:rFonts w:ascii="Times New Roman"/>
          <w:sz w:val="24"/>
          <w:szCs w:val="24"/>
        </w:rPr>
      </w:pPr>
      <w:r>
        <w:rPr>
          <w:rFonts w:ascii="Times New Roman" w:hint="eastAsia"/>
          <w:sz w:val="24"/>
          <w:szCs w:val="24"/>
        </w:rPr>
        <w:t>答辩表现：答辩内容，评估答辩展示的内容是否能够清晰、有条理地传达实践成果和经验总结；答辩表现，评估学生的口头表达能力、自信度和对问题的回答能力。</w:t>
      </w:r>
    </w:p>
    <w:p w:rsidR="00637ECB" w:rsidRDefault="00616291">
      <w:pPr>
        <w:snapToGrid w:val="0"/>
        <w:spacing w:line="400" w:lineRule="exact"/>
        <w:ind w:firstLineChars="200" w:firstLine="480"/>
        <w:rPr>
          <w:rFonts w:ascii="Times New Roman"/>
          <w:sz w:val="24"/>
          <w:szCs w:val="24"/>
        </w:rPr>
      </w:pPr>
      <w:r>
        <w:rPr>
          <w:rFonts w:ascii="Times New Roman" w:hint="eastAsia"/>
          <w:sz w:val="24"/>
          <w:szCs w:val="24"/>
        </w:rPr>
        <w:t>等级评定标准（示例）：</w:t>
      </w:r>
    </w:p>
    <w:p w:rsidR="00637ECB" w:rsidRDefault="00616291">
      <w:pPr>
        <w:snapToGrid w:val="0"/>
        <w:spacing w:line="400" w:lineRule="exact"/>
        <w:ind w:firstLineChars="200" w:firstLine="480"/>
        <w:rPr>
          <w:rFonts w:ascii="Times New Roman"/>
          <w:sz w:val="24"/>
          <w:szCs w:val="24"/>
        </w:rPr>
      </w:pPr>
      <w:r>
        <w:rPr>
          <w:rFonts w:ascii="Times New Roman" w:hint="eastAsia"/>
          <w:sz w:val="24"/>
          <w:szCs w:val="24"/>
        </w:rPr>
        <w:t>优秀（</w:t>
      </w:r>
      <w:r>
        <w:rPr>
          <w:rFonts w:ascii="Times New Roman" w:hint="eastAsia"/>
          <w:sz w:val="24"/>
          <w:szCs w:val="24"/>
        </w:rPr>
        <w:t>A</w:t>
      </w:r>
      <w:r>
        <w:rPr>
          <w:rFonts w:ascii="Times New Roman" w:hint="eastAsia"/>
          <w:sz w:val="24"/>
          <w:szCs w:val="24"/>
        </w:rPr>
        <w:t>级）：学生在任务完成情况、实践报告、团队合作和答辩表现方面表现出色，完成任务的质量和效果非常出色，报告内容深刻，团队合作和沟通卓越，答辩清晰自信。</w:t>
      </w:r>
    </w:p>
    <w:p w:rsidR="00637ECB" w:rsidRDefault="00616291">
      <w:pPr>
        <w:snapToGrid w:val="0"/>
        <w:spacing w:line="400" w:lineRule="exact"/>
        <w:ind w:firstLineChars="200" w:firstLine="480"/>
        <w:rPr>
          <w:rFonts w:ascii="Times New Roman"/>
          <w:sz w:val="24"/>
          <w:szCs w:val="24"/>
        </w:rPr>
      </w:pPr>
      <w:r>
        <w:rPr>
          <w:rFonts w:ascii="Times New Roman" w:hint="eastAsia"/>
          <w:sz w:val="24"/>
          <w:szCs w:val="24"/>
        </w:rPr>
        <w:t>良好（</w:t>
      </w:r>
      <w:r>
        <w:rPr>
          <w:rFonts w:ascii="Times New Roman" w:hint="eastAsia"/>
          <w:sz w:val="24"/>
          <w:szCs w:val="24"/>
        </w:rPr>
        <w:t>B</w:t>
      </w:r>
      <w:r>
        <w:rPr>
          <w:rFonts w:ascii="Times New Roman" w:hint="eastAsia"/>
          <w:sz w:val="24"/>
          <w:szCs w:val="24"/>
        </w:rPr>
        <w:t>级）：学生在任务完成情况、实践报告、团队合作和答辩表现方面表现良好，任务完成质量较高，报告内容充实，团队合作和沟通良好，答辩表现较为自信。</w:t>
      </w:r>
    </w:p>
    <w:p w:rsidR="00637ECB" w:rsidRDefault="00616291">
      <w:pPr>
        <w:snapToGrid w:val="0"/>
        <w:spacing w:line="400" w:lineRule="exact"/>
        <w:ind w:firstLineChars="200" w:firstLine="480"/>
        <w:rPr>
          <w:rFonts w:ascii="Times New Roman"/>
          <w:sz w:val="24"/>
          <w:szCs w:val="24"/>
        </w:rPr>
      </w:pPr>
      <w:r>
        <w:rPr>
          <w:rFonts w:ascii="Times New Roman" w:hint="eastAsia"/>
          <w:sz w:val="24"/>
          <w:szCs w:val="24"/>
        </w:rPr>
        <w:t>中等（</w:t>
      </w:r>
      <w:r>
        <w:rPr>
          <w:rFonts w:ascii="Times New Roman" w:hint="eastAsia"/>
          <w:sz w:val="24"/>
          <w:szCs w:val="24"/>
        </w:rPr>
        <w:t>C</w:t>
      </w:r>
      <w:r>
        <w:rPr>
          <w:rFonts w:ascii="Times New Roman" w:hint="eastAsia"/>
          <w:sz w:val="24"/>
          <w:szCs w:val="24"/>
        </w:rPr>
        <w:t>级）：学生在任务完成情况、实践</w:t>
      </w:r>
      <w:r>
        <w:rPr>
          <w:rFonts w:ascii="Times New Roman" w:hint="eastAsia"/>
          <w:sz w:val="24"/>
          <w:szCs w:val="24"/>
        </w:rPr>
        <w:t>报告、团队合作和答辩表现方面表现一般，任务完成质量一般，报告内容基本满足要求，团队合作和沟通一般，答辩表现尚可。</w:t>
      </w:r>
    </w:p>
    <w:p w:rsidR="00637ECB" w:rsidRDefault="00616291">
      <w:pPr>
        <w:snapToGrid w:val="0"/>
        <w:spacing w:line="400" w:lineRule="exact"/>
        <w:ind w:firstLineChars="200" w:firstLine="480"/>
        <w:rPr>
          <w:rFonts w:ascii="Times New Roman"/>
          <w:sz w:val="24"/>
          <w:szCs w:val="24"/>
        </w:rPr>
      </w:pPr>
      <w:r>
        <w:rPr>
          <w:rFonts w:ascii="Times New Roman" w:hint="eastAsia"/>
          <w:sz w:val="24"/>
          <w:szCs w:val="24"/>
        </w:rPr>
        <w:t>及格（</w:t>
      </w:r>
      <w:r>
        <w:rPr>
          <w:rFonts w:ascii="Times New Roman" w:hint="eastAsia"/>
          <w:sz w:val="24"/>
          <w:szCs w:val="24"/>
        </w:rPr>
        <w:t>D</w:t>
      </w:r>
      <w:r>
        <w:rPr>
          <w:rFonts w:ascii="Times New Roman" w:hint="eastAsia"/>
          <w:sz w:val="24"/>
          <w:szCs w:val="24"/>
        </w:rPr>
        <w:t>级）：学生虽然完成了任务，但任务完成质量一般，报告内容较为简单，团队合作和沟通较弱，答辩表现较为紧张或不够清晰。</w:t>
      </w:r>
    </w:p>
    <w:p w:rsidR="00637ECB" w:rsidRDefault="00616291">
      <w:pPr>
        <w:snapToGrid w:val="0"/>
        <w:spacing w:line="400" w:lineRule="exact"/>
        <w:ind w:firstLineChars="200" w:firstLine="480"/>
        <w:rPr>
          <w:rFonts w:ascii="Times New Roman" w:eastAsia="Times New Roman"/>
          <w:sz w:val="24"/>
          <w:szCs w:val="24"/>
        </w:rPr>
      </w:pPr>
      <w:r>
        <w:rPr>
          <w:rFonts w:ascii="Times New Roman" w:hint="eastAsia"/>
          <w:sz w:val="24"/>
          <w:szCs w:val="24"/>
        </w:rPr>
        <w:t>不及格（</w:t>
      </w:r>
      <w:r>
        <w:rPr>
          <w:rFonts w:ascii="Times New Roman" w:hint="eastAsia"/>
          <w:sz w:val="24"/>
          <w:szCs w:val="24"/>
        </w:rPr>
        <w:t>F</w:t>
      </w:r>
      <w:r>
        <w:rPr>
          <w:rFonts w:ascii="Times New Roman" w:hint="eastAsia"/>
          <w:sz w:val="24"/>
          <w:szCs w:val="24"/>
        </w:rPr>
        <w:t>级）：学生未完成任务，或者任务完成质量极低，报告内容不符合要求，团队合作和沟通表现非常差，答辩表现不合格。</w:t>
      </w:r>
    </w:p>
    <w:p w:rsidR="00637ECB" w:rsidRDefault="00616291">
      <w:pPr>
        <w:snapToGrid w:val="0"/>
        <w:spacing w:line="400" w:lineRule="exact"/>
        <w:ind w:firstLineChars="200" w:firstLine="482"/>
        <w:rPr>
          <w:rFonts w:ascii="Times New Roman" w:eastAsia="Times New Roman"/>
          <w:b/>
          <w:sz w:val="24"/>
          <w:szCs w:val="24"/>
        </w:rPr>
      </w:pPr>
      <w:r>
        <w:rPr>
          <w:rFonts w:ascii="Times New Roman"/>
          <w:b/>
          <w:sz w:val="24"/>
          <w:szCs w:val="24"/>
        </w:rPr>
        <w:lastRenderedPageBreak/>
        <w:t>3.</w:t>
      </w:r>
      <w:r>
        <w:rPr>
          <w:rFonts w:ascii="Times New Roman" w:hint="eastAsia"/>
          <w:b/>
          <w:sz w:val="24"/>
          <w:szCs w:val="24"/>
        </w:rPr>
        <w:t>总成绩评定</w:t>
      </w:r>
    </w:p>
    <w:p w:rsidR="00637ECB" w:rsidRDefault="00616291">
      <w:pPr>
        <w:snapToGrid w:val="0"/>
        <w:spacing w:line="400" w:lineRule="exact"/>
        <w:ind w:firstLineChars="200" w:firstLine="480"/>
        <w:rPr>
          <w:rFonts w:ascii="Times New Roman" w:eastAsia="Times New Roman"/>
          <w:sz w:val="24"/>
          <w:szCs w:val="24"/>
        </w:rPr>
      </w:pPr>
      <w:r>
        <w:rPr>
          <w:rFonts w:ascii="Times New Roman" w:hint="eastAsia"/>
          <w:sz w:val="24"/>
          <w:szCs w:val="24"/>
        </w:rPr>
        <w:t>总成绩由平时考核成绩和小组实战考核成绩构成。总成绩（</w:t>
      </w:r>
      <w:r>
        <w:rPr>
          <w:rFonts w:ascii="Times New Roman"/>
          <w:sz w:val="24"/>
          <w:szCs w:val="24"/>
        </w:rPr>
        <w:t>100%</w:t>
      </w:r>
      <w:r>
        <w:rPr>
          <w:rFonts w:ascii="Times New Roman" w:hint="eastAsia"/>
          <w:sz w:val="24"/>
          <w:szCs w:val="24"/>
        </w:rPr>
        <w:t>）</w:t>
      </w:r>
      <w:r>
        <w:rPr>
          <w:rFonts w:ascii="Times New Roman"/>
          <w:sz w:val="24"/>
          <w:szCs w:val="24"/>
        </w:rPr>
        <w:t>=</w:t>
      </w:r>
      <w:r>
        <w:rPr>
          <w:rFonts w:ascii="Times New Roman" w:hint="eastAsia"/>
          <w:sz w:val="24"/>
          <w:szCs w:val="24"/>
        </w:rPr>
        <w:t>平时成绩（</w:t>
      </w:r>
      <w:r>
        <w:rPr>
          <w:rFonts w:ascii="Times New Roman"/>
          <w:sz w:val="24"/>
          <w:szCs w:val="24"/>
        </w:rPr>
        <w:t>40%</w:t>
      </w:r>
      <w:r>
        <w:rPr>
          <w:rFonts w:ascii="Times New Roman" w:hint="eastAsia"/>
          <w:sz w:val="24"/>
          <w:szCs w:val="24"/>
        </w:rPr>
        <w:t>）</w:t>
      </w:r>
      <w:r>
        <w:rPr>
          <w:rFonts w:ascii="Times New Roman"/>
          <w:sz w:val="24"/>
          <w:szCs w:val="24"/>
        </w:rPr>
        <w:t>+</w:t>
      </w:r>
      <w:r>
        <w:rPr>
          <w:rFonts w:ascii="Times New Roman" w:hint="eastAsia"/>
          <w:sz w:val="24"/>
          <w:szCs w:val="24"/>
        </w:rPr>
        <w:t>实践成绩（</w:t>
      </w:r>
      <w:r>
        <w:rPr>
          <w:rFonts w:ascii="Times New Roman"/>
          <w:sz w:val="24"/>
          <w:szCs w:val="24"/>
        </w:rPr>
        <w:t>60%</w:t>
      </w:r>
      <w:r>
        <w:rPr>
          <w:rFonts w:ascii="Times New Roman" w:hint="eastAsia"/>
          <w:sz w:val="24"/>
          <w:szCs w:val="24"/>
        </w:rPr>
        <w:t>）</w:t>
      </w:r>
    </w:p>
    <w:p w:rsidR="00637ECB" w:rsidRDefault="00616291">
      <w:pPr>
        <w:pStyle w:val="2"/>
        <w:kinsoku w:val="0"/>
        <w:overflowPunct w:val="0"/>
        <w:ind w:left="0" w:firstLineChars="200" w:firstLine="482"/>
        <w:rPr>
          <w:rFonts w:ascii="Times New Roman" w:eastAsia="黑体"/>
          <w:sz w:val="24"/>
        </w:rPr>
      </w:pPr>
      <w:r>
        <w:rPr>
          <w:rFonts w:ascii="Times New Roman" w:eastAsia="黑体" w:hint="eastAsia"/>
          <w:sz w:val="24"/>
        </w:rPr>
        <w:t>（三）评分标准</w:t>
      </w:r>
    </w:p>
    <w:p w:rsidR="00637ECB" w:rsidRDefault="00616291">
      <w:pPr>
        <w:snapToGrid w:val="0"/>
        <w:spacing w:line="400" w:lineRule="exact"/>
        <w:ind w:firstLineChars="200" w:firstLine="480"/>
        <w:rPr>
          <w:rFonts w:ascii="Times New Roman" w:eastAsia="Times New Roman"/>
          <w:sz w:val="24"/>
          <w:szCs w:val="24"/>
        </w:rPr>
      </w:pPr>
      <w:r>
        <w:rPr>
          <w:rFonts w:ascii="Times New Roman" w:hint="eastAsia"/>
          <w:sz w:val="24"/>
          <w:szCs w:val="24"/>
        </w:rPr>
        <w:t>课程考核方式中涉及到平时成绩的评分标准，评分依据见“平时成绩评定”部分。试卷考核项目以试卷参考答案及评分细则为准。</w:t>
      </w:r>
    </w:p>
    <w:p w:rsidR="00637ECB" w:rsidRDefault="00616291">
      <w:pPr>
        <w:pStyle w:val="2"/>
        <w:kinsoku w:val="0"/>
        <w:overflowPunct w:val="0"/>
        <w:snapToGrid w:val="0"/>
        <w:spacing w:before="0" w:afterLines="50" w:after="120"/>
        <w:ind w:left="0" w:firstLineChars="200" w:firstLine="562"/>
        <w:rPr>
          <w:rFonts w:ascii="Times New Roman" w:eastAsia="黑体"/>
        </w:rPr>
      </w:pPr>
      <w:r>
        <w:rPr>
          <w:rFonts w:ascii="Times New Roman" w:eastAsia="黑体" w:hint="eastAsia"/>
        </w:rPr>
        <w:t>五、其它说明</w:t>
      </w:r>
    </w:p>
    <w:p w:rsidR="00637ECB" w:rsidRDefault="00616291">
      <w:pPr>
        <w:snapToGrid w:val="0"/>
        <w:spacing w:line="400" w:lineRule="exact"/>
        <w:ind w:firstLineChars="200" w:firstLine="480"/>
        <w:rPr>
          <w:rFonts w:ascii="Times New Roman" w:eastAsia="Times New Roman"/>
          <w:color w:val="000000"/>
          <w:sz w:val="24"/>
          <w:szCs w:val="24"/>
        </w:rPr>
      </w:pPr>
      <w:r>
        <w:rPr>
          <w:rFonts w:ascii="Times New Roman" w:hint="eastAsia"/>
          <w:color w:val="000000"/>
          <w:sz w:val="24"/>
          <w:szCs w:val="24"/>
        </w:rPr>
        <w:t>本课程大纲依据</w:t>
      </w:r>
      <w:r>
        <w:rPr>
          <w:rFonts w:ascii="Times New Roman"/>
          <w:color w:val="000000"/>
          <w:sz w:val="24"/>
          <w:szCs w:val="24"/>
        </w:rPr>
        <w:t>2023</w:t>
      </w:r>
      <w:proofErr w:type="gramStart"/>
      <w:r>
        <w:rPr>
          <w:rFonts w:ascii="Times New Roman" w:hint="eastAsia"/>
          <w:color w:val="000000"/>
          <w:sz w:val="24"/>
          <w:szCs w:val="24"/>
        </w:rPr>
        <w:t>版市场</w:t>
      </w:r>
      <w:proofErr w:type="gramEnd"/>
      <w:r>
        <w:rPr>
          <w:rFonts w:ascii="Times New Roman" w:hint="eastAsia"/>
          <w:color w:val="000000"/>
          <w:sz w:val="24"/>
          <w:szCs w:val="24"/>
        </w:rPr>
        <w:t>营销专业人才培养方案，由</w:t>
      </w:r>
      <w:r>
        <w:rPr>
          <w:rFonts w:ascii="Times New Roman" w:hint="eastAsia"/>
          <w:sz w:val="24"/>
          <w:szCs w:val="24"/>
        </w:rPr>
        <w:t>管理学院工商管理系讨论制定，管理学院教学工作委员会审定，教务处审核批准，自</w:t>
      </w:r>
      <w:r>
        <w:rPr>
          <w:rFonts w:ascii="Times New Roman"/>
          <w:sz w:val="24"/>
          <w:szCs w:val="24"/>
        </w:rPr>
        <w:t>2</w:t>
      </w:r>
      <w:r>
        <w:rPr>
          <w:rFonts w:ascii="Times New Roman"/>
          <w:color w:val="000000"/>
          <w:sz w:val="24"/>
          <w:szCs w:val="24"/>
        </w:rPr>
        <w:t>023</w:t>
      </w:r>
      <w:r>
        <w:rPr>
          <w:rFonts w:ascii="Times New Roman" w:hint="eastAsia"/>
          <w:color w:val="000000"/>
          <w:sz w:val="24"/>
          <w:szCs w:val="24"/>
        </w:rPr>
        <w:t>级开始执行。</w:t>
      </w:r>
    </w:p>
    <w:p w:rsidR="00637ECB" w:rsidRDefault="00637ECB">
      <w:pPr>
        <w:snapToGrid w:val="0"/>
        <w:spacing w:line="400" w:lineRule="exact"/>
        <w:ind w:firstLineChars="200" w:firstLine="440"/>
        <w:rPr>
          <w:rFonts w:ascii="Times New Roman" w:eastAsia="Times New Roman"/>
          <w:color w:val="FF0000"/>
          <w:szCs w:val="24"/>
        </w:rPr>
      </w:pPr>
    </w:p>
    <w:sectPr w:rsidR="00637ECB">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6291" w:rsidRDefault="00616291">
      <w:r>
        <w:separator/>
      </w:r>
    </w:p>
  </w:endnote>
  <w:endnote w:type="continuationSeparator" w:id="0">
    <w:p w:rsidR="00616291" w:rsidRDefault="00616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Segoe Print"/>
    <w:charset w:val="00"/>
    <w:family w:val="auto"/>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default"/>
    <w:sig w:usb0="E00006FF" w:usb1="420024FF" w:usb2="02000000" w:usb3="00000000" w:csb0="2000019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default"/>
    <w:sig w:usb0="E4002EFF" w:usb1="C000E47F" w:usb2="00000009" w:usb3="00000000" w:csb0="2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7ECB" w:rsidRDefault="00616291">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1270" r="0" b="3175"/>
              <wp:wrapNone/>
              <wp:docPr id="139544039"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wps:spPr>
                    <wps:txbx>
                      <w:txbxContent>
                        <w:p w:rsidR="00637ECB" w:rsidRDefault="00616291">
                          <w:pPr>
                            <w:pStyle w:val="a6"/>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55pt;height:11.6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txb+wEAALsDAAAOAAAAZHJzL2Uyb0RvYy54bWysU82O0zAQviPxDpbvNO1uQ7dR09WyqyKk&#10;5UdaeADXcRKLxGON3SblAeANOHHhznP1ORg7TVnghrhY4/HM528+f15d923D9gqdBpPz2WTKmTIS&#10;Cm2qnH94v3l2xZnzwhSiAaNyflCOX6+fPll1NlMXUENTKGQEYlzW2ZzX3tssSZysVSvcBKwydFgC&#10;tsLTFqukQNERetskF9Pp86QDLCyCVM5R9m445OuIX5ZK+rdl6ZRnTc6Jm48rxnUb1mS9ElmFwtZa&#10;nmiIf2DRCm3o0jPUnfCC7VD/BdVqieCg9BMJbQJlqaWKM9A0s+kf0zzUwqo4C4nj7Fkm9/9g5Zv9&#10;O2S6oLe7XKbz+fRyyZkRLT3V8euX47cfx++f2SzI1FmXUfWDpXrfv4CeWuLIzt6D/OiYgdtamErd&#10;IEJXK1EQzdiZPGodcFwA2XavoaB7xM5DBOpLbIOGpAojdHquw/mJVO+ZpGS6WFylnEk6mc0XyzQN&#10;1BKRjb0WnX+poGUhyDmSASK22N87P5SOJeEqAxvdNNEEjfktQZghE7kHugNx32/7kxZbKA40BcLg&#10;KfoDFNSAnzjryE85N2R4zppXhnQI1hsDHIPtGAgjqTHnnrMhvPWDRXcWdVUT7qj0DWm10XGQIOrA&#10;4cSSHBKlOLk5WPDxPlb9+nPrnwAAAP//AwBQSwMEFAAGAAgAAAAhANqRPBXYAAAAAgEAAA8AAABk&#10;cnMvZG93bnJldi54bWxMj8FqwzAQRO+F/oPYQm+NnATaxLUcSqCX3pKWQG6KtbFMpZWRFMf++2x7&#10;aS8Lwwwzb6vN6J0YMKYukIL5rACB1ATTUavg6/P9aQUiZU1Gu0CoYMIEm/r+rtKlCVfa4bDPreAS&#10;SqVWYHPuSylTY9HrNAs9EnvnEL3OLGMrTdRXLvdOLoriWXrdES9Y3ePWYvO9v3gFL+MhYJ9wi8fz&#10;0ETbTSv3MSn1+DC+vYLIOOa/MPzgMzrUzHQKFzJJOAX8SP697K3nIE4KFsslyLqS/9HrGwAAAP//&#10;AwBQSwECLQAUAAYACAAAACEAtoM4kv4AAADhAQAAEwAAAAAAAAAAAAAAAAAAAAAAW0NvbnRlbnRf&#10;VHlwZXNdLnhtbFBLAQItABQABgAIAAAAIQA4/SH/1gAAAJQBAAALAAAAAAAAAAAAAAAAAC8BAABf&#10;cmVscy8ucmVsc1BLAQItABQABgAIAAAAIQDLrtxb+wEAALsDAAAOAAAAAAAAAAAAAAAAAC4CAABk&#10;cnMvZTJvRG9jLnhtbFBLAQItABQABgAIAAAAIQDakTwV2AAAAAIBAAAPAAAAAAAAAAAAAAAAAFUE&#10;AABkcnMvZG93bnJldi54bWxQSwUGAAAAAAQABADzAAAAWgUAAAAA&#10;" filled="f" stroked="f">
              <v:textbox style="mso-fit-shape-to-text:t" inset="0,0,0,0">
                <w:txbxContent>
                  <w:p w:rsidR="00637ECB" w:rsidRDefault="00616291">
                    <w:pPr>
                      <w:pStyle w:val="a6"/>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6291" w:rsidRDefault="00616291">
      <w:r>
        <w:separator/>
      </w:r>
    </w:p>
  </w:footnote>
  <w:footnote w:type="continuationSeparator" w:id="0">
    <w:p w:rsidR="00616291" w:rsidRDefault="006162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B5ABFD0"/>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9800DCCC"/>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69C66A4A"/>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33B03436"/>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88521DFC"/>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F81A7FEA"/>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AB403AE8"/>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B62A10BC"/>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D75093F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71565610"/>
    <w:lvl w:ilvl="0">
      <w:start w:val="1"/>
      <w:numFmt w:val="bullet"/>
      <w:lvlText w:val=""/>
      <w:lvlJc w:val="left"/>
      <w:pPr>
        <w:tabs>
          <w:tab w:val="num" w:pos="360"/>
        </w:tabs>
        <w:ind w:left="360" w:hangingChars="2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2"/>
  <w:doNotShadeFormData/>
  <w:characterSpacingControl w:val="doNotCompress"/>
  <w:noLineBreaksAfter w:lang="zh-CN" w:val="([{·‘“〈《「『【〔〖（．［｛￡￥"/>
  <w:noLineBreaksBefore w:lang="zh-CN" w:val="!),.:;?]}¨·ˇˉ―‖’”…∶、。〃々〉》」』】〕〗！＂＇），．：；？］｀｜｝～￠"/>
  <w:doNotValidateAgainstSchema/>
  <w:doNotDemarcateInvalidXml/>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UwM2M0YTEyMWNkODhlODVmNGRhNDg3YjM2NWI0MjIifQ=="/>
  </w:docVars>
  <w:rsids>
    <w:rsidRoot w:val="00986053"/>
    <w:rsid w:val="00057D38"/>
    <w:rsid w:val="001761FF"/>
    <w:rsid w:val="002A21DC"/>
    <w:rsid w:val="00314193"/>
    <w:rsid w:val="003A14BB"/>
    <w:rsid w:val="00463FBB"/>
    <w:rsid w:val="0049737C"/>
    <w:rsid w:val="004B15DE"/>
    <w:rsid w:val="005030DD"/>
    <w:rsid w:val="005E0B58"/>
    <w:rsid w:val="00616291"/>
    <w:rsid w:val="00637ECB"/>
    <w:rsid w:val="0069178D"/>
    <w:rsid w:val="006F7681"/>
    <w:rsid w:val="007C3889"/>
    <w:rsid w:val="0081311F"/>
    <w:rsid w:val="00896B3E"/>
    <w:rsid w:val="00896E60"/>
    <w:rsid w:val="008A687B"/>
    <w:rsid w:val="008E3EF5"/>
    <w:rsid w:val="00981AD0"/>
    <w:rsid w:val="00986053"/>
    <w:rsid w:val="009C3A7F"/>
    <w:rsid w:val="00A372E1"/>
    <w:rsid w:val="00B101A6"/>
    <w:rsid w:val="00B11023"/>
    <w:rsid w:val="00B53B84"/>
    <w:rsid w:val="00B626F2"/>
    <w:rsid w:val="00C11E81"/>
    <w:rsid w:val="00C43BFD"/>
    <w:rsid w:val="00CB6329"/>
    <w:rsid w:val="00D959E3"/>
    <w:rsid w:val="00DB381C"/>
    <w:rsid w:val="00E236C2"/>
    <w:rsid w:val="00E271F5"/>
    <w:rsid w:val="00E74081"/>
    <w:rsid w:val="00E771A0"/>
    <w:rsid w:val="00E90310"/>
    <w:rsid w:val="00EF3759"/>
    <w:rsid w:val="00F26BEC"/>
    <w:rsid w:val="00F478B5"/>
    <w:rsid w:val="00F5577D"/>
    <w:rsid w:val="00F77FD5"/>
    <w:rsid w:val="00F93B58"/>
    <w:rsid w:val="00FC6609"/>
    <w:rsid w:val="00FE0537"/>
    <w:rsid w:val="49A204FA"/>
    <w:rsid w:val="5C9A7674"/>
    <w:rsid w:val="7CA50F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7F580B"/>
  <w14:defaultImageDpi w14:val="0"/>
  <w15:docId w15:val="{BBBE7343-0BB5-431B-B8EA-EB3CA6B08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qFormat="1"/>
    <w:lsdException w:name="annotation text" w:unhideWhenUsed="1"/>
    <w:lsdException w:name="header" w:unhideWhenUsed="1" w:qFormat="1"/>
    <w:lsdException w:name="footer" w:unhideWhenUsed="1" w:qFormat="1"/>
    <w:lsdException w:name="index heading" w:qFormat="1"/>
    <w:lsdException w:name="caption" w:semiHidden="1" w:uiPriority="35" w:unhideWhenUsed="1" w:qFormat="1"/>
    <w:lsdException w:name="table of figures" w:qFormat="1"/>
    <w:lsdException w:name="envelope address" w:qFormat="1"/>
    <w:lsdException w:name="envelope return" w:qFormat="1"/>
    <w:lsdException w:name="footnote reference" w:qFormat="1"/>
    <w:lsdException w:name="annotation reference" w:unhideWhenUsed="1" w:qFormat="1"/>
    <w:lsdException w:name="line number" w:qFormat="1"/>
    <w:lsdException w:name="page number" w:qFormat="1"/>
    <w:lsdException w:name="endnote reference"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uiPriority="10" w:qFormat="1"/>
    <w:lsdException w:name="Closing" w:qFormat="1"/>
    <w:lsdException w:name="Signature" w:qFormat="1"/>
    <w:lsdException w:name="Default Paragraph Font" w:semiHidden="1" w:uiPriority="1" w:unhideWhenUsed="1" w:qFormat="1"/>
    <w:lsdException w:name="Body Text" w:uiPriority="1" w:unhideWhenUsed="1"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uiPriority="11"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nhideWhenUsed="1" w:qFormat="1"/>
    <w:lsdException w:name="FollowedHyperlink" w:qFormat="1"/>
    <w:lsdException w:name="Strong" w:qFormat="1"/>
    <w:lsdException w:name="Emphasis" w:uiPriority="20" w:qFormat="1"/>
    <w:lsdException w:name="Document Map" w:qFormat="1"/>
    <w:lsdException w:name="Plain Text" w:qFormat="1"/>
    <w:lsdException w:name="E-mail Signature" w:qFormat="1"/>
    <w:lsdException w:name="HTML Top of Form" w:semiHidden="1" w:unhideWhenUsed="1"/>
    <w:lsdException w:name="HTML Bottom of Form" w:semiHidden="1" w:unhideWhenUsed="1"/>
    <w:lsdException w:name="Normal (Web)" w:unhideWhenUsed="1"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unhideWhenUsed="1" w:qFormat="1"/>
    <w:lsdException w:name="Table Grid" w:uiPriority="39"/>
    <w:lsdException w:name="Table Theme" w:semiHidden="1" w:unhideWhenUsed="1" w:qFormat="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autoRedefine/>
    <w:uiPriority w:val="1"/>
    <w:qFormat/>
    <w:pPr>
      <w:widowControl w:val="0"/>
      <w:autoSpaceDE w:val="0"/>
      <w:autoSpaceDN w:val="0"/>
      <w:adjustRightInd w:val="0"/>
    </w:pPr>
    <w:rPr>
      <w:rFonts w:ascii="宋体"/>
      <w:sz w:val="22"/>
      <w:szCs w:val="22"/>
    </w:rPr>
  </w:style>
  <w:style w:type="paragraph" w:styleId="1">
    <w:name w:val="heading 1"/>
    <w:basedOn w:val="a"/>
    <w:link w:val="10"/>
    <w:autoRedefine/>
    <w:uiPriority w:val="1"/>
    <w:qFormat/>
    <w:pPr>
      <w:ind w:left="1475" w:right="1873"/>
      <w:jc w:val="center"/>
      <w:outlineLvl w:val="0"/>
    </w:pPr>
    <w:rPr>
      <w:sz w:val="48"/>
      <w:szCs w:val="24"/>
    </w:rPr>
  </w:style>
  <w:style w:type="paragraph" w:styleId="2">
    <w:name w:val="heading 2"/>
    <w:basedOn w:val="a"/>
    <w:link w:val="20"/>
    <w:autoRedefine/>
    <w:uiPriority w:val="1"/>
    <w:qFormat/>
    <w:pPr>
      <w:spacing w:before="61"/>
      <w:ind w:left="642"/>
      <w:outlineLvl w:val="1"/>
    </w:pPr>
    <w:rPr>
      <w:rFonts w:ascii="????" w:eastAsia="Times New Roman"/>
      <w:b/>
      <w:sz w:val="28"/>
      <w:szCs w:val="24"/>
    </w:rPr>
  </w:style>
  <w:style w:type="paragraph" w:styleId="3">
    <w:name w:val="heading 3"/>
    <w:basedOn w:val="a"/>
    <w:link w:val="30"/>
    <w:autoRedefine/>
    <w:uiPriority w:val="1"/>
    <w:qFormat/>
    <w:pPr>
      <w:spacing w:before="1"/>
      <w:ind w:left="220"/>
      <w:outlineLvl w:val="2"/>
    </w:pPr>
    <w:rPr>
      <w:rFonts w:ascii="????" w:eastAsia="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11"/>
    <w:autoRedefine/>
    <w:uiPriority w:val="99"/>
    <w:unhideWhenUsed/>
    <w:pPr>
      <w:autoSpaceDE/>
      <w:autoSpaceDN/>
      <w:adjustRightInd/>
    </w:pPr>
    <w:rPr>
      <w:rFonts w:ascii="Calibri" w:hAnsi="Calibri"/>
      <w:kern w:val="2"/>
      <w:sz w:val="21"/>
      <w:szCs w:val="24"/>
    </w:rPr>
  </w:style>
  <w:style w:type="paragraph" w:styleId="a4">
    <w:name w:val="Body Text"/>
    <w:basedOn w:val="a"/>
    <w:link w:val="12"/>
    <w:autoRedefine/>
    <w:uiPriority w:val="1"/>
    <w:unhideWhenUsed/>
    <w:qFormat/>
    <w:rPr>
      <w:sz w:val="24"/>
      <w:szCs w:val="24"/>
    </w:rPr>
  </w:style>
  <w:style w:type="paragraph" w:styleId="a5">
    <w:name w:val="Balloon Text"/>
    <w:basedOn w:val="a"/>
    <w:link w:val="13"/>
    <w:autoRedefine/>
    <w:uiPriority w:val="99"/>
    <w:unhideWhenUsed/>
    <w:qFormat/>
    <w:rPr>
      <w:sz w:val="18"/>
      <w:szCs w:val="24"/>
    </w:rPr>
  </w:style>
  <w:style w:type="paragraph" w:styleId="a6">
    <w:name w:val="footer"/>
    <w:basedOn w:val="a"/>
    <w:link w:val="a7"/>
    <w:autoRedefine/>
    <w:uiPriority w:val="99"/>
    <w:unhideWhenUsed/>
    <w:qFormat/>
    <w:pPr>
      <w:tabs>
        <w:tab w:val="center" w:pos="4153"/>
        <w:tab w:val="right" w:pos="8306"/>
      </w:tabs>
      <w:snapToGrid w:val="0"/>
    </w:pPr>
    <w:rPr>
      <w:sz w:val="18"/>
      <w:szCs w:val="24"/>
    </w:rPr>
  </w:style>
  <w:style w:type="paragraph" w:styleId="a8">
    <w:name w:val="header"/>
    <w:basedOn w:val="a"/>
    <w:link w:val="a9"/>
    <w:autoRedefine/>
    <w:uiPriority w:val="99"/>
    <w:unhideWhenUsed/>
    <w:qFormat/>
    <w:pPr>
      <w:tabs>
        <w:tab w:val="center" w:pos="4153"/>
        <w:tab w:val="right" w:pos="8306"/>
      </w:tabs>
      <w:snapToGrid w:val="0"/>
      <w:jc w:val="both"/>
    </w:pPr>
    <w:rPr>
      <w:sz w:val="18"/>
      <w:szCs w:val="24"/>
    </w:rPr>
  </w:style>
  <w:style w:type="paragraph" w:styleId="aa">
    <w:name w:val="Normal (Web)"/>
    <w:basedOn w:val="a"/>
    <w:autoRedefine/>
    <w:uiPriority w:val="99"/>
    <w:unhideWhenUsed/>
    <w:qFormat/>
    <w:pPr>
      <w:widowControl/>
      <w:autoSpaceDE/>
      <w:autoSpaceDN/>
      <w:adjustRightInd/>
      <w:spacing w:before="100" w:beforeAutospacing="1" w:after="100" w:afterAutospacing="1"/>
    </w:pPr>
    <w:rPr>
      <w:rFonts w:hAnsi="宋体"/>
      <w:sz w:val="24"/>
      <w:szCs w:val="24"/>
    </w:rPr>
  </w:style>
  <w:style w:type="character" w:styleId="ab">
    <w:name w:val="Strong"/>
    <w:basedOn w:val="a0"/>
    <w:autoRedefine/>
    <w:uiPriority w:val="99"/>
    <w:qFormat/>
    <w:rPr>
      <w:rFonts w:hAnsi="Wingdings" w:cs="Times New Roman"/>
      <w:b/>
    </w:rPr>
  </w:style>
  <w:style w:type="character" w:styleId="ac">
    <w:name w:val="Hyperlink"/>
    <w:basedOn w:val="a0"/>
    <w:autoRedefine/>
    <w:uiPriority w:val="99"/>
    <w:unhideWhenUsed/>
    <w:qFormat/>
    <w:rPr>
      <w:rFonts w:hAnsi="Wingdings" w:cs="Times New Roman"/>
      <w:color w:val="0000FF"/>
      <w:u w:val="single"/>
    </w:rPr>
  </w:style>
  <w:style w:type="character" w:styleId="ad">
    <w:name w:val="annotation reference"/>
    <w:basedOn w:val="a0"/>
    <w:autoRedefine/>
    <w:uiPriority w:val="99"/>
    <w:unhideWhenUsed/>
    <w:qFormat/>
    <w:rPr>
      <w:rFonts w:hAnsi="Wingdings" w:cs="Times New Roman"/>
      <w:sz w:val="21"/>
    </w:rPr>
  </w:style>
  <w:style w:type="character" w:customStyle="1" w:styleId="10">
    <w:name w:val="标题 1 字符"/>
    <w:basedOn w:val="a0"/>
    <w:link w:val="1"/>
    <w:autoRedefine/>
    <w:uiPriority w:val="9"/>
    <w:unhideWhenUsed/>
    <w:qFormat/>
    <w:rPr>
      <w:rFonts w:ascii="宋体" w:hAnsi="Wingdings" w:cs="Times New Roman"/>
      <w:b/>
      <w:kern w:val="44"/>
      <w:sz w:val="44"/>
    </w:rPr>
  </w:style>
  <w:style w:type="character" w:customStyle="1" w:styleId="20">
    <w:name w:val="标题 2 字符"/>
    <w:basedOn w:val="a0"/>
    <w:link w:val="2"/>
    <w:autoRedefine/>
    <w:uiPriority w:val="9"/>
    <w:unhideWhenUsed/>
    <w:qFormat/>
    <w:locked/>
    <w:rPr>
      <w:rFonts w:ascii="Cambria" w:hAnsi="Wingdings" w:cs="Times New Roman"/>
      <w:b/>
      <w:sz w:val="32"/>
    </w:rPr>
  </w:style>
  <w:style w:type="character" w:customStyle="1" w:styleId="30">
    <w:name w:val="标题 3 字符"/>
    <w:basedOn w:val="a0"/>
    <w:link w:val="3"/>
    <w:autoRedefine/>
    <w:uiPriority w:val="9"/>
    <w:unhideWhenUsed/>
    <w:qFormat/>
    <w:rPr>
      <w:rFonts w:ascii="宋体" w:hAnsi="Wingdings" w:cs="Times New Roman"/>
      <w:b/>
      <w:sz w:val="32"/>
    </w:rPr>
  </w:style>
  <w:style w:type="character" w:customStyle="1" w:styleId="16">
    <w:name w:val="批注文字 字符16"/>
    <w:basedOn w:val="a0"/>
    <w:autoRedefine/>
    <w:uiPriority w:val="99"/>
    <w:unhideWhenUsed/>
    <w:qFormat/>
    <w:rPr>
      <w:rFonts w:ascii="宋体" w:hAnsi="Wingdings" w:cs="Times New Roman"/>
      <w:sz w:val="22"/>
    </w:rPr>
  </w:style>
  <w:style w:type="character" w:customStyle="1" w:styleId="6">
    <w:name w:val="正文文本 字符6"/>
    <w:basedOn w:val="a0"/>
    <w:autoRedefine/>
    <w:uiPriority w:val="99"/>
    <w:unhideWhenUsed/>
    <w:qFormat/>
    <w:rPr>
      <w:rFonts w:ascii="宋体" w:hAnsi="Wingdings" w:cs="Times New Roman"/>
      <w:sz w:val="22"/>
    </w:rPr>
  </w:style>
  <w:style w:type="character" w:customStyle="1" w:styleId="14">
    <w:name w:val="正文文本 字符14"/>
    <w:basedOn w:val="a0"/>
    <w:autoRedefine/>
    <w:uiPriority w:val="99"/>
    <w:unhideWhenUsed/>
    <w:qFormat/>
    <w:rPr>
      <w:rFonts w:ascii="宋体" w:hAnsi="Wingdings" w:cs="Times New Roman"/>
      <w:sz w:val="22"/>
    </w:rPr>
  </w:style>
  <w:style w:type="character" w:customStyle="1" w:styleId="15">
    <w:name w:val="未处理的提及1"/>
    <w:basedOn w:val="a0"/>
    <w:autoRedefine/>
    <w:uiPriority w:val="99"/>
    <w:unhideWhenUsed/>
    <w:qFormat/>
    <w:rPr>
      <w:rFonts w:hAnsi="Wingdings" w:cs="Times New Roman"/>
    </w:rPr>
  </w:style>
  <w:style w:type="character" w:customStyle="1" w:styleId="150">
    <w:name w:val="正文文本 字符15"/>
    <w:basedOn w:val="a0"/>
    <w:autoRedefine/>
    <w:uiPriority w:val="99"/>
    <w:unhideWhenUsed/>
    <w:qFormat/>
    <w:rPr>
      <w:rFonts w:ascii="宋体" w:hAnsi="Wingdings" w:cs="Times New Roman"/>
      <w:sz w:val="22"/>
    </w:rPr>
  </w:style>
  <w:style w:type="character" w:customStyle="1" w:styleId="7">
    <w:name w:val="批注框文本 字符7"/>
    <w:basedOn w:val="a0"/>
    <w:autoRedefine/>
    <w:uiPriority w:val="99"/>
    <w:unhideWhenUsed/>
    <w:qFormat/>
    <w:rPr>
      <w:rFonts w:ascii="宋体" w:hAnsi="Wingdings" w:cs="Times New Roman"/>
      <w:sz w:val="18"/>
    </w:rPr>
  </w:style>
  <w:style w:type="character" w:customStyle="1" w:styleId="ae">
    <w:name w:val="正文文本 字符"/>
    <w:basedOn w:val="a0"/>
    <w:autoRedefine/>
    <w:uiPriority w:val="99"/>
    <w:unhideWhenUsed/>
    <w:qFormat/>
    <w:rPr>
      <w:rFonts w:ascii="宋体" w:hAnsi="Wingdings" w:cs="Times New Roman"/>
      <w:sz w:val="22"/>
    </w:rPr>
  </w:style>
  <w:style w:type="character" w:customStyle="1" w:styleId="120">
    <w:name w:val="批注框文本 字符12"/>
    <w:basedOn w:val="a0"/>
    <w:autoRedefine/>
    <w:uiPriority w:val="99"/>
    <w:unhideWhenUsed/>
    <w:qFormat/>
    <w:rPr>
      <w:rFonts w:ascii="宋体" w:hAnsi="Wingdings" w:cs="Times New Roman"/>
      <w:sz w:val="18"/>
    </w:rPr>
  </w:style>
  <w:style w:type="character" w:customStyle="1" w:styleId="31">
    <w:name w:val="批注文字 字符3"/>
    <w:basedOn w:val="a0"/>
    <w:autoRedefine/>
    <w:uiPriority w:val="99"/>
    <w:unhideWhenUsed/>
    <w:qFormat/>
    <w:rPr>
      <w:rFonts w:ascii="宋体" w:hAnsi="Wingdings" w:cs="Times New Roman"/>
      <w:sz w:val="22"/>
    </w:rPr>
  </w:style>
  <w:style w:type="character" w:customStyle="1" w:styleId="100">
    <w:name w:val="批注框文本 字符10"/>
    <w:basedOn w:val="a0"/>
    <w:autoRedefine/>
    <w:uiPriority w:val="99"/>
    <w:unhideWhenUsed/>
    <w:qFormat/>
    <w:rPr>
      <w:rFonts w:ascii="宋体" w:hAnsi="Wingdings" w:cs="Times New Roman"/>
      <w:sz w:val="18"/>
    </w:rPr>
  </w:style>
  <w:style w:type="character" w:customStyle="1" w:styleId="70">
    <w:name w:val="批注文字 字符7"/>
    <w:basedOn w:val="a0"/>
    <w:autoRedefine/>
    <w:uiPriority w:val="99"/>
    <w:unhideWhenUsed/>
    <w:qFormat/>
    <w:rPr>
      <w:rFonts w:ascii="宋体" w:hAnsi="Wingdings" w:cs="Times New Roman"/>
      <w:sz w:val="22"/>
    </w:rPr>
  </w:style>
  <w:style w:type="character" w:customStyle="1" w:styleId="21">
    <w:name w:val="正文文本 字符2"/>
    <w:basedOn w:val="a0"/>
    <w:autoRedefine/>
    <w:uiPriority w:val="99"/>
    <w:unhideWhenUsed/>
    <w:qFormat/>
    <w:rPr>
      <w:rFonts w:ascii="宋体" w:hAnsi="Wingdings" w:cs="Times New Roman"/>
      <w:sz w:val="22"/>
    </w:rPr>
  </w:style>
  <w:style w:type="character" w:customStyle="1" w:styleId="18">
    <w:name w:val="批注文字 字符18"/>
    <w:basedOn w:val="a0"/>
    <w:autoRedefine/>
    <w:uiPriority w:val="99"/>
    <w:unhideWhenUsed/>
    <w:qFormat/>
    <w:rPr>
      <w:rFonts w:ascii="宋体" w:hAnsi="Wingdings" w:cs="Times New Roman"/>
      <w:sz w:val="22"/>
    </w:rPr>
  </w:style>
  <w:style w:type="character" w:customStyle="1" w:styleId="60">
    <w:name w:val="批注文字 字符6"/>
    <w:basedOn w:val="a0"/>
    <w:autoRedefine/>
    <w:uiPriority w:val="99"/>
    <w:unhideWhenUsed/>
    <w:qFormat/>
    <w:rPr>
      <w:rFonts w:ascii="宋体" w:hAnsi="Wingdings" w:cs="Times New Roman"/>
      <w:sz w:val="22"/>
    </w:rPr>
  </w:style>
  <w:style w:type="character" w:customStyle="1" w:styleId="130">
    <w:name w:val="批注文字 字符13"/>
    <w:basedOn w:val="a0"/>
    <w:autoRedefine/>
    <w:uiPriority w:val="99"/>
    <w:unhideWhenUsed/>
    <w:qFormat/>
    <w:rPr>
      <w:rFonts w:ascii="宋体" w:hAnsi="Wingdings" w:cs="Times New Roman"/>
      <w:sz w:val="22"/>
    </w:rPr>
  </w:style>
  <w:style w:type="character" w:customStyle="1" w:styleId="19">
    <w:name w:val="批注框文本 字符19"/>
    <w:basedOn w:val="a0"/>
    <w:autoRedefine/>
    <w:uiPriority w:val="99"/>
    <w:unhideWhenUsed/>
    <w:qFormat/>
    <w:rPr>
      <w:rFonts w:ascii="宋体" w:hAnsi="Wingdings" w:cs="Times New Roman"/>
      <w:sz w:val="18"/>
    </w:rPr>
  </w:style>
  <w:style w:type="character" w:customStyle="1" w:styleId="12">
    <w:name w:val="正文文本 字符1"/>
    <w:basedOn w:val="a0"/>
    <w:link w:val="a4"/>
    <w:autoRedefine/>
    <w:uiPriority w:val="99"/>
    <w:unhideWhenUsed/>
    <w:qFormat/>
    <w:locked/>
    <w:rPr>
      <w:rFonts w:ascii="宋体" w:hAnsi="Wingdings" w:cs="Times New Roman"/>
      <w:sz w:val="22"/>
    </w:rPr>
  </w:style>
  <w:style w:type="character" w:customStyle="1" w:styleId="link-new">
    <w:name w:val="link-new"/>
    <w:basedOn w:val="a0"/>
    <w:autoRedefine/>
    <w:unhideWhenUsed/>
    <w:qFormat/>
    <w:rPr>
      <w:rFonts w:hAnsi="Wingdings" w:cs="Times New Roman"/>
    </w:rPr>
  </w:style>
  <w:style w:type="character" w:customStyle="1" w:styleId="151">
    <w:name w:val="批注框文本 字符15"/>
    <w:basedOn w:val="a0"/>
    <w:autoRedefine/>
    <w:uiPriority w:val="99"/>
    <w:unhideWhenUsed/>
    <w:qFormat/>
    <w:rPr>
      <w:rFonts w:ascii="宋体" w:hAnsi="Wingdings" w:cs="Times New Roman"/>
      <w:sz w:val="18"/>
    </w:rPr>
  </w:style>
  <w:style w:type="character" w:customStyle="1" w:styleId="101">
    <w:name w:val="10"/>
    <w:basedOn w:val="a0"/>
    <w:autoRedefine/>
    <w:unhideWhenUsed/>
    <w:qFormat/>
    <w:rPr>
      <w:rFonts w:ascii="Calibri" w:hAnsi="Wingdings" w:cs="Times New Roman"/>
    </w:rPr>
  </w:style>
  <w:style w:type="character" w:customStyle="1" w:styleId="4">
    <w:name w:val="正文文本 字符4"/>
    <w:basedOn w:val="a0"/>
    <w:autoRedefine/>
    <w:uiPriority w:val="99"/>
    <w:unhideWhenUsed/>
    <w:qFormat/>
    <w:rPr>
      <w:rFonts w:ascii="宋体" w:hAnsi="Wingdings" w:cs="Times New Roman"/>
      <w:sz w:val="22"/>
    </w:rPr>
  </w:style>
  <w:style w:type="character" w:customStyle="1" w:styleId="8">
    <w:name w:val="批注框文本 字符8"/>
    <w:basedOn w:val="a0"/>
    <w:autoRedefine/>
    <w:uiPriority w:val="99"/>
    <w:unhideWhenUsed/>
    <w:qFormat/>
    <w:rPr>
      <w:rFonts w:ascii="宋体" w:hAnsi="Wingdings" w:cs="Times New Roman"/>
      <w:sz w:val="18"/>
    </w:rPr>
  </w:style>
  <w:style w:type="character" w:customStyle="1" w:styleId="180">
    <w:name w:val="正文文本 字符18"/>
    <w:basedOn w:val="a0"/>
    <w:autoRedefine/>
    <w:uiPriority w:val="99"/>
    <w:unhideWhenUsed/>
    <w:qFormat/>
    <w:rPr>
      <w:rFonts w:ascii="宋体" w:hAnsi="Wingdings" w:cs="Times New Roman"/>
      <w:sz w:val="22"/>
    </w:rPr>
  </w:style>
  <w:style w:type="character" w:customStyle="1" w:styleId="160">
    <w:name w:val="批注框文本 字符16"/>
    <w:basedOn w:val="a0"/>
    <w:autoRedefine/>
    <w:uiPriority w:val="99"/>
    <w:unhideWhenUsed/>
    <w:qFormat/>
    <w:rPr>
      <w:rFonts w:ascii="宋体" w:hAnsi="Wingdings" w:cs="Times New Roman"/>
      <w:sz w:val="18"/>
    </w:rPr>
  </w:style>
  <w:style w:type="character" w:customStyle="1" w:styleId="9">
    <w:name w:val="批注文字 字符9"/>
    <w:basedOn w:val="a0"/>
    <w:autoRedefine/>
    <w:uiPriority w:val="99"/>
    <w:unhideWhenUsed/>
    <w:qFormat/>
    <w:rPr>
      <w:rFonts w:ascii="宋体" w:hAnsi="Wingdings" w:cs="Times New Roman"/>
      <w:sz w:val="22"/>
    </w:rPr>
  </w:style>
  <w:style w:type="character" w:customStyle="1" w:styleId="40">
    <w:name w:val="批注框文本 字符4"/>
    <w:basedOn w:val="a0"/>
    <w:autoRedefine/>
    <w:uiPriority w:val="99"/>
    <w:unhideWhenUsed/>
    <w:qFormat/>
    <w:rPr>
      <w:rFonts w:ascii="宋体" w:hAnsi="Wingdings" w:cs="Times New Roman"/>
      <w:sz w:val="18"/>
    </w:rPr>
  </w:style>
  <w:style w:type="character" w:customStyle="1" w:styleId="121">
    <w:name w:val="批注文字 字符12"/>
    <w:basedOn w:val="a0"/>
    <w:autoRedefine/>
    <w:uiPriority w:val="99"/>
    <w:unhideWhenUsed/>
    <w:qFormat/>
    <w:rPr>
      <w:rFonts w:ascii="宋体" w:hAnsi="Wingdings" w:cs="Times New Roman"/>
      <w:sz w:val="22"/>
    </w:rPr>
  </w:style>
  <w:style w:type="character" w:customStyle="1" w:styleId="140">
    <w:name w:val="批注文字 字符14"/>
    <w:basedOn w:val="a0"/>
    <w:autoRedefine/>
    <w:uiPriority w:val="99"/>
    <w:unhideWhenUsed/>
    <w:qFormat/>
    <w:rPr>
      <w:rFonts w:ascii="宋体" w:hAnsi="Wingdings" w:cs="Times New Roman"/>
      <w:sz w:val="22"/>
    </w:rPr>
  </w:style>
  <w:style w:type="character" w:customStyle="1" w:styleId="17">
    <w:name w:val="批注文字 字符17"/>
    <w:basedOn w:val="a0"/>
    <w:autoRedefine/>
    <w:uiPriority w:val="99"/>
    <w:unhideWhenUsed/>
    <w:qFormat/>
    <w:rPr>
      <w:rFonts w:ascii="宋体" w:hAnsi="Wingdings" w:cs="Times New Roman"/>
      <w:sz w:val="22"/>
    </w:rPr>
  </w:style>
  <w:style w:type="character" w:customStyle="1" w:styleId="71">
    <w:name w:val="正文文本 字符7"/>
    <w:basedOn w:val="a0"/>
    <w:autoRedefine/>
    <w:uiPriority w:val="99"/>
    <w:unhideWhenUsed/>
    <w:qFormat/>
    <w:rPr>
      <w:rFonts w:ascii="宋体" w:hAnsi="Wingdings" w:cs="Times New Roman"/>
      <w:sz w:val="22"/>
    </w:rPr>
  </w:style>
  <w:style w:type="character" w:customStyle="1" w:styleId="110">
    <w:name w:val="正文文本 字符11"/>
    <w:basedOn w:val="a0"/>
    <w:autoRedefine/>
    <w:uiPriority w:val="99"/>
    <w:unhideWhenUsed/>
    <w:qFormat/>
    <w:rPr>
      <w:rFonts w:ascii="宋体" w:hAnsi="Wingdings" w:cs="Times New Roman"/>
      <w:sz w:val="22"/>
    </w:rPr>
  </w:style>
  <w:style w:type="character" w:customStyle="1" w:styleId="5">
    <w:name w:val="批注框文本 字符5"/>
    <w:basedOn w:val="a0"/>
    <w:autoRedefine/>
    <w:uiPriority w:val="99"/>
    <w:unhideWhenUsed/>
    <w:qFormat/>
    <w:rPr>
      <w:rFonts w:ascii="宋体" w:hAnsi="Wingdings" w:cs="Times New Roman"/>
      <w:sz w:val="18"/>
    </w:rPr>
  </w:style>
  <w:style w:type="character" w:customStyle="1" w:styleId="50">
    <w:name w:val="批注文字 字符5"/>
    <w:basedOn w:val="a0"/>
    <w:autoRedefine/>
    <w:uiPriority w:val="99"/>
    <w:unhideWhenUsed/>
    <w:qFormat/>
    <w:rPr>
      <w:rFonts w:ascii="宋体" w:hAnsi="Wingdings" w:cs="Times New Roman"/>
      <w:sz w:val="22"/>
    </w:rPr>
  </w:style>
  <w:style w:type="character" w:customStyle="1" w:styleId="32">
    <w:name w:val="正文文本 字符3"/>
    <w:basedOn w:val="a0"/>
    <w:autoRedefine/>
    <w:uiPriority w:val="99"/>
    <w:unhideWhenUsed/>
    <w:qFormat/>
    <w:rPr>
      <w:rFonts w:ascii="宋体" w:hAnsi="Wingdings" w:cs="Times New Roman"/>
      <w:sz w:val="22"/>
    </w:rPr>
  </w:style>
  <w:style w:type="character" w:customStyle="1" w:styleId="152">
    <w:name w:val="批注文字 字符15"/>
    <w:basedOn w:val="a0"/>
    <w:autoRedefine/>
    <w:uiPriority w:val="99"/>
    <w:unhideWhenUsed/>
    <w:qFormat/>
    <w:rPr>
      <w:rFonts w:ascii="宋体" w:hAnsi="Wingdings" w:cs="Times New Roman"/>
      <w:sz w:val="22"/>
    </w:rPr>
  </w:style>
  <w:style w:type="character" w:customStyle="1" w:styleId="51">
    <w:name w:val="正文文本 字符5"/>
    <w:basedOn w:val="a0"/>
    <w:autoRedefine/>
    <w:uiPriority w:val="99"/>
    <w:unhideWhenUsed/>
    <w:qFormat/>
    <w:rPr>
      <w:rFonts w:ascii="宋体" w:hAnsi="Wingdings" w:cs="Times New Roman"/>
      <w:sz w:val="22"/>
    </w:rPr>
  </w:style>
  <w:style w:type="character" w:customStyle="1" w:styleId="190">
    <w:name w:val="正文文本 字符19"/>
    <w:basedOn w:val="a0"/>
    <w:autoRedefine/>
    <w:uiPriority w:val="99"/>
    <w:unhideWhenUsed/>
    <w:qFormat/>
    <w:rPr>
      <w:rFonts w:ascii="宋体" w:hAnsi="Wingdings" w:cs="Times New Roman"/>
      <w:sz w:val="22"/>
    </w:rPr>
  </w:style>
  <w:style w:type="character" w:customStyle="1" w:styleId="61">
    <w:name w:val="批注框文本 字符6"/>
    <w:basedOn w:val="a0"/>
    <w:autoRedefine/>
    <w:uiPriority w:val="99"/>
    <w:unhideWhenUsed/>
    <w:qFormat/>
    <w:rPr>
      <w:rFonts w:ascii="宋体" w:hAnsi="Wingdings" w:cs="Times New Roman"/>
      <w:sz w:val="18"/>
    </w:rPr>
  </w:style>
  <w:style w:type="character" w:customStyle="1" w:styleId="102">
    <w:name w:val="批注文字 字符10"/>
    <w:basedOn w:val="a0"/>
    <w:autoRedefine/>
    <w:uiPriority w:val="99"/>
    <w:unhideWhenUsed/>
    <w:qFormat/>
    <w:rPr>
      <w:rFonts w:ascii="宋体" w:hAnsi="Wingdings" w:cs="Times New Roman"/>
      <w:sz w:val="22"/>
    </w:rPr>
  </w:style>
  <w:style w:type="character" w:customStyle="1" w:styleId="af">
    <w:name w:val="批注文字 字符"/>
    <w:basedOn w:val="a0"/>
    <w:autoRedefine/>
    <w:uiPriority w:val="99"/>
    <w:unhideWhenUsed/>
    <w:qFormat/>
    <w:rPr>
      <w:rFonts w:ascii="宋体" w:hAnsi="Wingdings" w:cs="Times New Roman"/>
      <w:sz w:val="22"/>
    </w:rPr>
  </w:style>
  <w:style w:type="character" w:customStyle="1" w:styleId="191">
    <w:name w:val="批注文字 字符19"/>
    <w:basedOn w:val="a0"/>
    <w:autoRedefine/>
    <w:uiPriority w:val="99"/>
    <w:unhideWhenUsed/>
    <w:qFormat/>
    <w:rPr>
      <w:rFonts w:ascii="宋体" w:hAnsi="Wingdings" w:cs="Times New Roman"/>
      <w:sz w:val="22"/>
    </w:rPr>
  </w:style>
  <w:style w:type="character" w:customStyle="1" w:styleId="131">
    <w:name w:val="正文文本 字符13"/>
    <w:basedOn w:val="a0"/>
    <w:autoRedefine/>
    <w:uiPriority w:val="99"/>
    <w:unhideWhenUsed/>
    <w:qFormat/>
    <w:rPr>
      <w:rFonts w:ascii="宋体" w:hAnsi="Wingdings" w:cs="Times New Roman"/>
      <w:sz w:val="22"/>
    </w:rPr>
  </w:style>
  <w:style w:type="character" w:customStyle="1" w:styleId="90">
    <w:name w:val="批注框文本 字符9"/>
    <w:basedOn w:val="a0"/>
    <w:autoRedefine/>
    <w:uiPriority w:val="99"/>
    <w:unhideWhenUsed/>
    <w:qFormat/>
    <w:rPr>
      <w:rFonts w:ascii="宋体" w:hAnsi="Wingdings" w:cs="Times New Roman"/>
      <w:sz w:val="18"/>
    </w:rPr>
  </w:style>
  <w:style w:type="character" w:customStyle="1" w:styleId="22">
    <w:name w:val="批注文字 字符2"/>
    <w:basedOn w:val="a0"/>
    <w:uiPriority w:val="99"/>
    <w:unhideWhenUsed/>
    <w:rPr>
      <w:rFonts w:ascii="宋体" w:hAnsi="Wingdings" w:cs="Times New Roman"/>
      <w:sz w:val="22"/>
    </w:rPr>
  </w:style>
  <w:style w:type="character" w:customStyle="1" w:styleId="141">
    <w:name w:val="批注框文本 字符14"/>
    <w:basedOn w:val="a0"/>
    <w:autoRedefine/>
    <w:uiPriority w:val="99"/>
    <w:unhideWhenUsed/>
    <w:qFormat/>
    <w:rPr>
      <w:rFonts w:ascii="宋体" w:hAnsi="Wingdings" w:cs="Times New Roman"/>
      <w:sz w:val="18"/>
    </w:rPr>
  </w:style>
  <w:style w:type="character" w:customStyle="1" w:styleId="111">
    <w:name w:val="批注文字 字符11"/>
    <w:basedOn w:val="a0"/>
    <w:autoRedefine/>
    <w:uiPriority w:val="99"/>
    <w:unhideWhenUsed/>
    <w:qFormat/>
    <w:rPr>
      <w:rFonts w:ascii="宋体" w:hAnsi="Wingdings" w:cs="Times New Roman"/>
      <w:sz w:val="22"/>
    </w:rPr>
  </w:style>
  <w:style w:type="character" w:customStyle="1" w:styleId="11">
    <w:name w:val="批注文字 字符1"/>
    <w:basedOn w:val="a0"/>
    <w:link w:val="a3"/>
    <w:autoRedefine/>
    <w:uiPriority w:val="99"/>
    <w:unhideWhenUsed/>
    <w:qFormat/>
    <w:locked/>
    <w:rPr>
      <w:rFonts w:hAnsi="Wingdings" w:cs="Times New Roman"/>
      <w:sz w:val="22"/>
    </w:rPr>
  </w:style>
  <w:style w:type="character" w:customStyle="1" w:styleId="153">
    <w:name w:val="15"/>
    <w:basedOn w:val="a0"/>
    <w:autoRedefine/>
    <w:unhideWhenUsed/>
    <w:qFormat/>
    <w:rPr>
      <w:rFonts w:ascii="Calibri" w:hAnsi="Wingdings" w:cs="Times New Roman"/>
      <w:sz w:val="21"/>
    </w:rPr>
  </w:style>
  <w:style w:type="character" w:customStyle="1" w:styleId="91">
    <w:name w:val="正文文本 字符9"/>
    <w:basedOn w:val="a0"/>
    <w:autoRedefine/>
    <w:uiPriority w:val="99"/>
    <w:unhideWhenUsed/>
    <w:qFormat/>
    <w:rPr>
      <w:rFonts w:ascii="宋体" w:hAnsi="Wingdings" w:cs="Times New Roman"/>
      <w:sz w:val="22"/>
    </w:rPr>
  </w:style>
  <w:style w:type="character" w:customStyle="1" w:styleId="122">
    <w:name w:val="正文文本 字符12"/>
    <w:basedOn w:val="a0"/>
    <w:autoRedefine/>
    <w:uiPriority w:val="99"/>
    <w:unhideWhenUsed/>
    <w:qFormat/>
    <w:rPr>
      <w:rFonts w:ascii="宋体" w:hAnsi="Wingdings" w:cs="Times New Roman"/>
      <w:sz w:val="22"/>
    </w:rPr>
  </w:style>
  <w:style w:type="character" w:customStyle="1" w:styleId="170">
    <w:name w:val="正文文本 字符17"/>
    <w:basedOn w:val="a0"/>
    <w:autoRedefine/>
    <w:uiPriority w:val="99"/>
    <w:unhideWhenUsed/>
    <w:qFormat/>
    <w:rPr>
      <w:rFonts w:ascii="宋体" w:hAnsi="Wingdings" w:cs="Times New Roman"/>
      <w:sz w:val="22"/>
    </w:rPr>
  </w:style>
  <w:style w:type="character" w:customStyle="1" w:styleId="33">
    <w:name w:val="批注框文本 字符3"/>
    <w:basedOn w:val="a0"/>
    <w:autoRedefine/>
    <w:uiPriority w:val="99"/>
    <w:unhideWhenUsed/>
    <w:qFormat/>
    <w:rPr>
      <w:rFonts w:ascii="宋体" w:hAnsi="Wingdings" w:cs="Times New Roman"/>
      <w:sz w:val="18"/>
    </w:rPr>
  </w:style>
  <w:style w:type="character" w:customStyle="1" w:styleId="41">
    <w:name w:val="批注文字 字符4"/>
    <w:basedOn w:val="a0"/>
    <w:autoRedefine/>
    <w:uiPriority w:val="99"/>
    <w:unhideWhenUsed/>
    <w:qFormat/>
    <w:rPr>
      <w:rFonts w:ascii="宋体" w:hAnsi="Wingdings" w:cs="Times New Roman"/>
      <w:sz w:val="22"/>
    </w:rPr>
  </w:style>
  <w:style w:type="character" w:customStyle="1" w:styleId="80">
    <w:name w:val="批注文字 字符8"/>
    <w:basedOn w:val="a0"/>
    <w:autoRedefine/>
    <w:uiPriority w:val="99"/>
    <w:unhideWhenUsed/>
    <w:qFormat/>
    <w:rPr>
      <w:rFonts w:ascii="宋体" w:hAnsi="Wingdings" w:cs="Times New Roman"/>
      <w:sz w:val="22"/>
    </w:rPr>
  </w:style>
  <w:style w:type="character" w:customStyle="1" w:styleId="style121">
    <w:name w:val="style121"/>
    <w:basedOn w:val="a0"/>
    <w:autoRedefine/>
    <w:unhideWhenUsed/>
    <w:qFormat/>
    <w:rPr>
      <w:rFonts w:hAnsi="Wingdings" w:cs="Times New Roman"/>
      <w:sz w:val="22"/>
    </w:rPr>
  </w:style>
  <w:style w:type="character" w:customStyle="1" w:styleId="13">
    <w:name w:val="批注框文本 字符1"/>
    <w:basedOn w:val="a0"/>
    <w:link w:val="a5"/>
    <w:autoRedefine/>
    <w:uiPriority w:val="99"/>
    <w:unhideWhenUsed/>
    <w:qFormat/>
    <w:locked/>
    <w:rPr>
      <w:rFonts w:ascii="宋体" w:hAnsi="Wingdings" w:cs="Times New Roman"/>
      <w:sz w:val="18"/>
    </w:rPr>
  </w:style>
  <w:style w:type="character" w:customStyle="1" w:styleId="81">
    <w:name w:val="正文文本 字符8"/>
    <w:basedOn w:val="a0"/>
    <w:autoRedefine/>
    <w:uiPriority w:val="99"/>
    <w:unhideWhenUsed/>
    <w:qFormat/>
    <w:rPr>
      <w:rFonts w:ascii="宋体" w:hAnsi="Wingdings" w:cs="Times New Roman"/>
      <w:sz w:val="22"/>
    </w:rPr>
  </w:style>
  <w:style w:type="character" w:customStyle="1" w:styleId="103">
    <w:name w:val="正文文本 字符10"/>
    <w:basedOn w:val="a0"/>
    <w:autoRedefine/>
    <w:uiPriority w:val="99"/>
    <w:unhideWhenUsed/>
    <w:qFormat/>
    <w:rPr>
      <w:rFonts w:ascii="宋体" w:hAnsi="Wingdings" w:cs="Times New Roman"/>
      <w:sz w:val="22"/>
    </w:rPr>
  </w:style>
  <w:style w:type="character" w:customStyle="1" w:styleId="161">
    <w:name w:val="正文文本 字符16"/>
    <w:basedOn w:val="a0"/>
    <w:autoRedefine/>
    <w:uiPriority w:val="99"/>
    <w:unhideWhenUsed/>
    <w:rPr>
      <w:rFonts w:ascii="宋体" w:hAnsi="Wingdings" w:cs="Times New Roman"/>
      <w:sz w:val="22"/>
    </w:rPr>
  </w:style>
  <w:style w:type="character" w:customStyle="1" w:styleId="af0">
    <w:name w:val="批注框文本 字符"/>
    <w:basedOn w:val="a0"/>
    <w:autoRedefine/>
    <w:uiPriority w:val="99"/>
    <w:unhideWhenUsed/>
    <w:qFormat/>
    <w:rPr>
      <w:rFonts w:ascii="宋体" w:hAnsi="Wingdings" w:cs="Times New Roman"/>
      <w:sz w:val="18"/>
    </w:rPr>
  </w:style>
  <w:style w:type="character" w:customStyle="1" w:styleId="181">
    <w:name w:val="批注框文本 字符18"/>
    <w:basedOn w:val="a0"/>
    <w:autoRedefine/>
    <w:uiPriority w:val="99"/>
    <w:unhideWhenUsed/>
    <w:qFormat/>
    <w:rPr>
      <w:rFonts w:ascii="宋体" w:hAnsi="Wingdings" w:cs="Times New Roman"/>
      <w:sz w:val="18"/>
    </w:rPr>
  </w:style>
  <w:style w:type="character" w:customStyle="1" w:styleId="171">
    <w:name w:val="批注框文本 字符17"/>
    <w:basedOn w:val="a0"/>
    <w:autoRedefine/>
    <w:uiPriority w:val="99"/>
    <w:unhideWhenUsed/>
    <w:qFormat/>
    <w:rPr>
      <w:rFonts w:ascii="宋体" w:hAnsi="Wingdings" w:cs="Times New Roman"/>
      <w:sz w:val="18"/>
    </w:rPr>
  </w:style>
  <w:style w:type="character" w:customStyle="1" w:styleId="132">
    <w:name w:val="批注框文本 字符13"/>
    <w:basedOn w:val="a0"/>
    <w:autoRedefine/>
    <w:uiPriority w:val="99"/>
    <w:unhideWhenUsed/>
    <w:qFormat/>
    <w:rPr>
      <w:rFonts w:ascii="宋体" w:hAnsi="Wingdings" w:cs="Times New Roman"/>
      <w:sz w:val="18"/>
    </w:rPr>
  </w:style>
  <w:style w:type="character" w:customStyle="1" w:styleId="112">
    <w:name w:val="批注框文本 字符11"/>
    <w:basedOn w:val="a0"/>
    <w:autoRedefine/>
    <w:uiPriority w:val="99"/>
    <w:unhideWhenUsed/>
    <w:qFormat/>
    <w:rPr>
      <w:rFonts w:ascii="宋体" w:hAnsi="Wingdings" w:cs="Times New Roman"/>
      <w:sz w:val="18"/>
    </w:rPr>
  </w:style>
  <w:style w:type="character" w:customStyle="1" w:styleId="23">
    <w:name w:val="批注框文本 字符2"/>
    <w:basedOn w:val="a0"/>
    <w:autoRedefine/>
    <w:uiPriority w:val="99"/>
    <w:unhideWhenUsed/>
    <w:qFormat/>
    <w:rPr>
      <w:rFonts w:ascii="宋体" w:hAnsi="Wingdings" w:cs="Times New Roman"/>
      <w:sz w:val="18"/>
    </w:rPr>
  </w:style>
  <w:style w:type="character" w:customStyle="1" w:styleId="a7">
    <w:name w:val="页脚 字符"/>
    <w:basedOn w:val="a0"/>
    <w:link w:val="a6"/>
    <w:autoRedefine/>
    <w:uiPriority w:val="99"/>
    <w:unhideWhenUsed/>
    <w:qFormat/>
    <w:rPr>
      <w:rFonts w:ascii="宋体" w:hAnsi="Wingdings" w:cs="Times New Roman"/>
      <w:sz w:val="18"/>
    </w:rPr>
  </w:style>
  <w:style w:type="character" w:customStyle="1" w:styleId="a9">
    <w:name w:val="页眉 字符"/>
    <w:basedOn w:val="a0"/>
    <w:link w:val="a8"/>
    <w:autoRedefine/>
    <w:uiPriority w:val="99"/>
    <w:unhideWhenUsed/>
    <w:qFormat/>
    <w:rPr>
      <w:rFonts w:ascii="宋体" w:hAnsi="Wingdings" w:cs="Times New Roman"/>
      <w:sz w:val="18"/>
    </w:rPr>
  </w:style>
  <w:style w:type="character" w:customStyle="1" w:styleId="1a">
    <w:name w:val="页眉 字符1"/>
    <w:basedOn w:val="a0"/>
    <w:autoRedefine/>
    <w:uiPriority w:val="99"/>
    <w:semiHidden/>
    <w:qFormat/>
    <w:rPr>
      <w:rFonts w:ascii="宋体"/>
      <w:kern w:val="0"/>
      <w:sz w:val="18"/>
      <w:szCs w:val="18"/>
    </w:rPr>
  </w:style>
  <w:style w:type="character" w:customStyle="1" w:styleId="113">
    <w:name w:val="页眉 字符11"/>
    <w:basedOn w:val="a0"/>
    <w:autoRedefine/>
    <w:uiPriority w:val="99"/>
    <w:semiHidden/>
    <w:qFormat/>
    <w:rPr>
      <w:rFonts w:ascii="宋体" w:cs="Times New Roman"/>
      <w:kern w:val="0"/>
      <w:sz w:val="18"/>
      <w:szCs w:val="18"/>
    </w:rPr>
  </w:style>
  <w:style w:type="character" w:customStyle="1" w:styleId="200">
    <w:name w:val="正文文本 字符20"/>
    <w:basedOn w:val="a0"/>
    <w:autoRedefine/>
    <w:uiPriority w:val="99"/>
    <w:semiHidden/>
    <w:qFormat/>
    <w:rPr>
      <w:rFonts w:ascii="宋体"/>
      <w:kern w:val="0"/>
      <w:sz w:val="22"/>
      <w:szCs w:val="22"/>
    </w:rPr>
  </w:style>
  <w:style w:type="character" w:customStyle="1" w:styleId="201">
    <w:name w:val="正文文本 字符201"/>
    <w:basedOn w:val="a0"/>
    <w:autoRedefine/>
    <w:uiPriority w:val="99"/>
    <w:semiHidden/>
    <w:qFormat/>
    <w:rPr>
      <w:rFonts w:ascii="宋体" w:cs="Times New Roman"/>
      <w:kern w:val="0"/>
      <w:sz w:val="22"/>
    </w:rPr>
  </w:style>
  <w:style w:type="paragraph" w:styleId="af1">
    <w:name w:val="List Paragraph"/>
    <w:basedOn w:val="a"/>
    <w:autoRedefine/>
    <w:uiPriority w:val="34"/>
    <w:qFormat/>
    <w:pPr>
      <w:spacing w:before="154"/>
      <w:ind w:left="220" w:hanging="360"/>
    </w:pPr>
    <w:rPr>
      <w:sz w:val="24"/>
      <w:szCs w:val="24"/>
    </w:rPr>
  </w:style>
  <w:style w:type="character" w:customStyle="1" w:styleId="1b">
    <w:name w:val="页脚 字符1"/>
    <w:basedOn w:val="a0"/>
    <w:autoRedefine/>
    <w:uiPriority w:val="99"/>
    <w:semiHidden/>
    <w:qFormat/>
    <w:rPr>
      <w:rFonts w:ascii="宋体"/>
      <w:kern w:val="0"/>
      <w:sz w:val="18"/>
      <w:szCs w:val="18"/>
    </w:rPr>
  </w:style>
  <w:style w:type="character" w:customStyle="1" w:styleId="114">
    <w:name w:val="页脚 字符11"/>
    <w:basedOn w:val="a0"/>
    <w:autoRedefine/>
    <w:uiPriority w:val="99"/>
    <w:semiHidden/>
    <w:qFormat/>
    <w:rPr>
      <w:rFonts w:ascii="宋体" w:cs="Times New Roman"/>
      <w:kern w:val="0"/>
      <w:sz w:val="18"/>
      <w:szCs w:val="18"/>
    </w:rPr>
  </w:style>
  <w:style w:type="character" w:customStyle="1" w:styleId="202">
    <w:name w:val="批注框文本 字符20"/>
    <w:basedOn w:val="a0"/>
    <w:autoRedefine/>
    <w:uiPriority w:val="99"/>
    <w:semiHidden/>
    <w:qFormat/>
    <w:rPr>
      <w:rFonts w:ascii="宋体"/>
      <w:kern w:val="0"/>
      <w:sz w:val="18"/>
      <w:szCs w:val="18"/>
    </w:rPr>
  </w:style>
  <w:style w:type="character" w:customStyle="1" w:styleId="2010">
    <w:name w:val="批注框文本 字符201"/>
    <w:basedOn w:val="a0"/>
    <w:autoRedefine/>
    <w:uiPriority w:val="99"/>
    <w:semiHidden/>
    <w:qFormat/>
    <w:rPr>
      <w:rFonts w:ascii="宋体" w:cs="Times New Roman"/>
      <w:kern w:val="0"/>
      <w:sz w:val="18"/>
      <w:szCs w:val="18"/>
    </w:rPr>
  </w:style>
  <w:style w:type="character" w:customStyle="1" w:styleId="203">
    <w:name w:val="批注文字 字符20"/>
    <w:basedOn w:val="a0"/>
    <w:autoRedefine/>
    <w:uiPriority w:val="99"/>
    <w:semiHidden/>
    <w:qFormat/>
    <w:rPr>
      <w:rFonts w:ascii="宋体"/>
      <w:kern w:val="0"/>
      <w:sz w:val="22"/>
      <w:szCs w:val="22"/>
    </w:rPr>
  </w:style>
  <w:style w:type="character" w:customStyle="1" w:styleId="2011">
    <w:name w:val="批注文字 字符201"/>
    <w:basedOn w:val="a0"/>
    <w:autoRedefine/>
    <w:uiPriority w:val="99"/>
    <w:semiHidden/>
    <w:qFormat/>
    <w:rPr>
      <w:rFonts w:ascii="宋体" w:cs="Times New Roman"/>
      <w:kern w:val="0"/>
      <w:sz w:val="22"/>
    </w:rPr>
  </w:style>
  <w:style w:type="paragraph" w:customStyle="1" w:styleId="TableParagraph">
    <w:name w:val="Table Paragraph"/>
    <w:basedOn w:val="a"/>
    <w:autoRedefine/>
    <w:uiPriority w:val="1"/>
    <w:unhideWhenUsed/>
    <w:qFormat/>
    <w:rPr>
      <w:sz w:val="24"/>
      <w:szCs w:val="24"/>
    </w:rPr>
  </w:style>
  <w:style w:type="paragraph" w:customStyle="1" w:styleId="24">
    <w:name w:val="列出段落2"/>
    <w:basedOn w:val="a"/>
    <w:autoRedefine/>
    <w:uiPriority w:val="99"/>
    <w:unhideWhenUsed/>
    <w:qFormat/>
    <w:pPr>
      <w:autoSpaceDE/>
      <w:autoSpaceDN/>
      <w:adjustRightInd/>
      <w:ind w:firstLineChars="200" w:firstLine="420"/>
      <w:jc w:val="both"/>
    </w:pPr>
    <w:rPr>
      <w:rFonts w:asci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urse163.org/course/DUFE-1003330002?from=searchPage&amp;outVendor=zw_mooc_pcssjg_" TargetMode="External"/><Relationship Id="rId13" Type="http://schemas.openxmlformats.org/officeDocument/2006/relationships/hyperlink" Target="https://www.icourse163.org/course/CQU-1001661002?from=searchPage&amp;outVendor=zw_mooc_pcssjg_"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course163.org/course/NJTU-1206169803?from=searchPage&amp;outVendor=zw_mooc_pcssjg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course163.org/course/MNNU-1205892808?from=searchPage&amp;outVendor=zw_mooc_pcssjg_" TargetMode="External"/><Relationship Id="rId5" Type="http://schemas.openxmlformats.org/officeDocument/2006/relationships/webSettings" Target="webSettings.xml"/><Relationship Id="rId15" Type="http://schemas.openxmlformats.org/officeDocument/2006/relationships/hyperlink" Target="https://www.cnnic.cn/11/38/135/index.html" TargetMode="External"/><Relationship Id="rId10" Type="http://schemas.openxmlformats.org/officeDocument/2006/relationships/hyperlink" Target="https://www.icourse163.org/course/WHU-1462064166?from=searchPage&amp;outVendor=zw_mooc_pcssjg_" TargetMode="External"/><Relationship Id="rId4" Type="http://schemas.openxmlformats.org/officeDocument/2006/relationships/settings" Target="settings.xml"/><Relationship Id="rId9" Type="http://schemas.openxmlformats.org/officeDocument/2006/relationships/hyperlink" Target="https://www.icourse163.org/course/SCU-1002533011?from=searchPage&amp;outVendor=zw_mooc_pcssjg_"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1420</Words>
  <Characters>8094</Characters>
  <Application>Microsoft Office Word</Application>
  <DocSecurity>0</DocSecurity>
  <Lines>67</Lines>
  <Paragraphs>18</Paragraphs>
  <ScaleCrop>false</ScaleCrop>
  <Company/>
  <LinksUpToDate>false</LinksUpToDate>
  <CharactersWithSpaces>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aaa</cp:lastModifiedBy>
  <cp:revision>24</cp:revision>
  <dcterms:created xsi:type="dcterms:W3CDTF">2023-10-18T11:48:00Z</dcterms:created>
  <dcterms:modified xsi:type="dcterms:W3CDTF">2024-03-19T14:15:00Z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72DECDD025254FA8A677CC7DB765FA86_12</vt:lpwstr>
  </property>
</Properties>
</file>