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83CA7" w:rsidRDefault="00C83CA7">
      <w:pPr>
        <w:jc w:val="center"/>
        <w:rPr>
          <w:rFonts w:ascii="Times New Roman" w:eastAsia="黑体" w:cs="Times New Roman"/>
          <w:b/>
          <w:sz w:val="32"/>
          <w:szCs w:val="32"/>
        </w:rPr>
      </w:pPr>
      <w:r>
        <w:rPr>
          <w:rFonts w:ascii="Times New Roman" w:eastAsia="黑体" w:cs="Times New Roman" w:hint="eastAsia"/>
          <w:b/>
          <w:sz w:val="32"/>
          <w:szCs w:val="32"/>
        </w:rPr>
        <w:t>《</w:t>
      </w:r>
      <w:r w:rsidR="002556A8">
        <w:rPr>
          <w:rFonts w:ascii="Times New Roman" w:eastAsia="黑体" w:cs="Times New Roman" w:hint="eastAsia"/>
          <w:b/>
          <w:sz w:val="32"/>
          <w:szCs w:val="32"/>
        </w:rPr>
        <w:t>旅游投资学</w:t>
      </w:r>
      <w:r>
        <w:rPr>
          <w:rFonts w:ascii="Times New Roman" w:eastAsia="黑体" w:cs="Times New Roman" w:hint="eastAsia"/>
          <w:b/>
          <w:sz w:val="32"/>
          <w:szCs w:val="32"/>
        </w:rPr>
        <w:t>》课程教学大纲</w:t>
      </w:r>
    </w:p>
    <w:p w:rsidR="00C83CA7" w:rsidRDefault="00C83CA7">
      <w:pPr>
        <w:spacing w:line="360" w:lineRule="auto"/>
        <w:rPr>
          <w:rFonts w:ascii="Times New Roman" w:eastAsia="明黑等宽" w:cs="Times New Roman"/>
          <w:b/>
          <w:sz w:val="28"/>
          <w:szCs w:val="28"/>
        </w:rPr>
      </w:pPr>
    </w:p>
    <w:p w:rsidR="00C83CA7" w:rsidRDefault="00C83CA7">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801"/>
        <w:gridCol w:w="1349"/>
        <w:gridCol w:w="1209"/>
        <w:gridCol w:w="665"/>
        <w:gridCol w:w="488"/>
        <w:gridCol w:w="705"/>
        <w:gridCol w:w="1378"/>
      </w:tblGrid>
      <w:tr w:rsidR="00C83CA7" w:rsidTr="001E6931">
        <w:trPr>
          <w:trHeight w:val="351"/>
        </w:trPr>
        <w:tc>
          <w:tcPr>
            <w:tcW w:w="799" w:type="pct"/>
            <w:tcBorders>
              <w:top w:val="single" w:sz="12" w:space="0" w:color="auto"/>
            </w:tcBorders>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rsidR="00C83CA7" w:rsidRDefault="002556A8">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旅游投资学</w:t>
            </w:r>
          </w:p>
        </w:tc>
      </w:tr>
      <w:tr w:rsidR="00C83CA7" w:rsidTr="001E6931">
        <w:trPr>
          <w:trHeight w:val="357"/>
        </w:trPr>
        <w:tc>
          <w:tcPr>
            <w:tcW w:w="799" w:type="pct"/>
            <w:tcBorders>
              <w:top w:val="single" w:sz="12" w:space="0" w:color="auto"/>
            </w:tcBorders>
            <w:vAlign w:val="center"/>
          </w:tcPr>
          <w:p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rsidR="00C83CA7" w:rsidRDefault="002556A8" w:rsidP="00D54F92">
            <w:pPr>
              <w:snapToGrid w:val="0"/>
              <w:spacing w:line="400" w:lineRule="exact"/>
              <w:jc w:val="center"/>
              <w:rPr>
                <w:rFonts w:ascii="Times New Roman" w:cs="Times New Roman"/>
                <w:b/>
                <w:kern w:val="2"/>
                <w:sz w:val="21"/>
                <w:szCs w:val="21"/>
              </w:rPr>
            </w:pPr>
            <w:r w:rsidRPr="002556A8">
              <w:rPr>
                <w:rFonts w:ascii="Times New Roman" w:cs="Times New Roman"/>
                <w:b/>
                <w:kern w:val="2"/>
                <w:sz w:val="21"/>
                <w:szCs w:val="21"/>
              </w:rPr>
              <w:t>Tourism Investment</w:t>
            </w:r>
          </w:p>
        </w:tc>
        <w:tc>
          <w:tcPr>
            <w:tcW w:w="660" w:type="pct"/>
            <w:gridSpan w:val="2"/>
            <w:tcBorders>
              <w:top w:val="single" w:sz="12" w:space="0" w:color="auto"/>
              <w:right w:val="single" w:sz="12" w:space="0" w:color="auto"/>
            </w:tcBorders>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2" w:type="pct"/>
            <w:tcBorders>
              <w:top w:val="single" w:sz="12" w:space="0" w:color="auto"/>
            </w:tcBorders>
            <w:vAlign w:val="center"/>
          </w:tcPr>
          <w:p w:rsidR="00C83CA7" w:rsidRDefault="00C83CA7" w:rsidP="00D54F92">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ascii="Times New Roman" w:cs="Times New Roman" w:hint="eastAsia"/>
                <w:kern w:val="2"/>
                <w:sz w:val="21"/>
                <w:szCs w:val="21"/>
                <w:lang w:bidi="ar"/>
              </w:rPr>
              <w:t>否</w:t>
            </w:r>
          </w:p>
        </w:tc>
      </w:tr>
      <w:tr w:rsidR="00C83CA7" w:rsidTr="001E6931">
        <w:trPr>
          <w:trHeight w:val="779"/>
        </w:trPr>
        <w:tc>
          <w:tcPr>
            <w:tcW w:w="799"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6" w:type="pct"/>
            <w:vAlign w:val="center"/>
          </w:tcPr>
          <w:p w:rsidR="00C83CA7" w:rsidRDefault="002556A8" w:rsidP="00C32AB2">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2</w:t>
            </w:r>
            <w:r>
              <w:rPr>
                <w:rFonts w:ascii="Times New Roman" w:cs="Times New Roman"/>
                <w:b/>
                <w:kern w:val="2"/>
                <w:sz w:val="21"/>
                <w:szCs w:val="21"/>
              </w:rPr>
              <w:t>8122098</w:t>
            </w:r>
          </w:p>
        </w:tc>
        <w:tc>
          <w:tcPr>
            <w:tcW w:w="746"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rsidR="00C83CA7" w:rsidRDefault="00D54F92">
            <w:pPr>
              <w:snapToGrid w:val="0"/>
              <w:spacing w:line="400" w:lineRule="exact"/>
              <w:jc w:val="center"/>
              <w:rPr>
                <w:rFonts w:ascii="Times New Roman" w:cs="Times New Roman"/>
                <w:b/>
                <w:kern w:val="2"/>
                <w:sz w:val="21"/>
                <w:szCs w:val="21"/>
              </w:rPr>
            </w:pPr>
            <w:r>
              <w:rPr>
                <w:rFonts w:ascii="Times New Roman" w:cs="Times New Roman"/>
                <w:b/>
                <w:kern w:val="2"/>
                <w:sz w:val="21"/>
                <w:szCs w:val="21"/>
              </w:rPr>
              <w:t>2</w:t>
            </w:r>
          </w:p>
        </w:tc>
        <w:tc>
          <w:tcPr>
            <w:tcW w:w="638" w:type="pct"/>
            <w:gridSpan w:val="2"/>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3" w:type="pct"/>
            <w:gridSpan w:val="2"/>
            <w:vAlign w:val="center"/>
          </w:tcPr>
          <w:p w:rsidR="00C83CA7" w:rsidRDefault="00D54F92" w:rsidP="00847DA3">
            <w:pPr>
              <w:snapToGrid w:val="0"/>
              <w:spacing w:line="400" w:lineRule="exact"/>
              <w:jc w:val="center"/>
              <w:rPr>
                <w:rFonts w:ascii="Times New Roman" w:cs="Times New Roman"/>
                <w:b/>
                <w:kern w:val="2"/>
                <w:sz w:val="21"/>
                <w:szCs w:val="21"/>
              </w:rPr>
            </w:pPr>
            <w:r>
              <w:rPr>
                <w:rFonts w:ascii="Times New Roman" w:cs="Times New Roman"/>
                <w:sz w:val="21"/>
                <w:szCs w:val="21"/>
              </w:rPr>
              <w:t>32</w:t>
            </w:r>
            <w:r w:rsidR="00C83CA7">
              <w:rPr>
                <w:rFonts w:ascii="Times New Roman" w:cs="Times New Roman" w:hint="eastAsia"/>
                <w:kern w:val="2"/>
                <w:sz w:val="21"/>
                <w:szCs w:val="21"/>
                <w:lang w:bidi="ar"/>
              </w:rPr>
              <w:t>（含实践</w:t>
            </w:r>
            <w:r w:rsidR="00847DA3">
              <w:rPr>
                <w:rFonts w:ascii="Times New Roman" w:cs="Times New Roman"/>
                <w:sz w:val="21"/>
                <w:szCs w:val="21"/>
              </w:rPr>
              <w:t>8</w:t>
            </w:r>
            <w:r w:rsidR="00C83CA7">
              <w:rPr>
                <w:rFonts w:ascii="Times New Roman" w:cs="Times New Roman" w:hint="eastAsia"/>
                <w:kern w:val="2"/>
                <w:sz w:val="21"/>
                <w:szCs w:val="21"/>
                <w:lang w:bidi="ar"/>
              </w:rPr>
              <w:t>）</w:t>
            </w:r>
          </w:p>
        </w:tc>
      </w:tr>
      <w:tr w:rsidR="00C83CA7" w:rsidTr="001E6931">
        <w:trPr>
          <w:trHeight w:val="636"/>
        </w:trPr>
        <w:tc>
          <w:tcPr>
            <w:tcW w:w="799"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6" w:type="pct"/>
            <w:vAlign w:val="center"/>
          </w:tcPr>
          <w:p w:rsidR="00C83CA7" w:rsidRDefault="00C83CA7">
            <w:pPr>
              <w:snapToGrid w:val="0"/>
              <w:spacing w:line="400" w:lineRule="exact"/>
              <w:rPr>
                <w:rFonts w:hAnsi="宋体"/>
                <w:kern w:val="2"/>
                <w:sz w:val="21"/>
                <w:szCs w:val="21"/>
              </w:rPr>
            </w:pPr>
            <w:r>
              <w:rPr>
                <w:rFonts w:hAnsi="宋体" w:hint="eastAsia"/>
                <w:kern w:val="2"/>
                <w:sz w:val="21"/>
                <w:szCs w:val="21"/>
                <w:lang w:bidi="ar"/>
              </w:rPr>
              <w:t>□通识教育课程</w:t>
            </w:r>
          </w:p>
          <w:p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□公共基础课程</w:t>
            </w:r>
          </w:p>
          <w:p w:rsidR="00C83CA7" w:rsidRDefault="00D54F92">
            <w:pPr>
              <w:snapToGrid w:val="0"/>
              <w:spacing w:line="400" w:lineRule="exact"/>
              <w:rPr>
                <w:rFonts w:hAnsi="宋体"/>
                <w:kern w:val="2"/>
                <w:sz w:val="21"/>
                <w:szCs w:val="21"/>
              </w:rPr>
            </w:pP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专业教育课程</w:t>
            </w:r>
          </w:p>
          <w:p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□综合实践课程</w:t>
            </w:r>
          </w:p>
          <w:p w:rsidR="00C83CA7" w:rsidRDefault="00C83CA7">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rsidR="00C83CA7" w:rsidRDefault="006A471D">
            <w:pPr>
              <w:snapToGrid w:val="0"/>
              <w:spacing w:line="400" w:lineRule="exact"/>
              <w:jc w:val="center"/>
              <w:rPr>
                <w:rFonts w:hAnsi="宋体"/>
                <w:kern w:val="2"/>
                <w:sz w:val="21"/>
                <w:szCs w:val="21"/>
              </w:rPr>
            </w:pPr>
            <w:r>
              <w:rPr>
                <w:rFonts w:hAnsi="宋体" w:hint="eastAsia"/>
                <w:kern w:val="2"/>
                <w:sz w:val="21"/>
                <w:szCs w:val="21"/>
                <w:lang w:bidi="ar"/>
              </w:rPr>
              <w:t>□</w:t>
            </w:r>
            <w:r w:rsidR="00C83CA7">
              <w:rPr>
                <w:rFonts w:hAnsi="宋体" w:hint="eastAsia"/>
                <w:kern w:val="2"/>
                <w:sz w:val="21"/>
                <w:szCs w:val="21"/>
                <w:lang w:bidi="ar"/>
              </w:rPr>
              <w:t>必修</w:t>
            </w:r>
          </w:p>
          <w:p w:rsidR="00C83CA7" w:rsidRDefault="006A471D">
            <w:pPr>
              <w:snapToGrid w:val="0"/>
              <w:spacing w:line="400" w:lineRule="exact"/>
              <w:jc w:val="center"/>
              <w:rPr>
                <w:rFonts w:hAnsi="宋体"/>
                <w:kern w:val="2"/>
                <w:sz w:val="21"/>
                <w:szCs w:val="21"/>
              </w:rPr>
            </w:pP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选修</w:t>
            </w:r>
          </w:p>
          <w:p w:rsidR="00C83CA7" w:rsidRDefault="00C83CA7">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rsidR="00C83CA7" w:rsidRDefault="00C83CA7">
            <w:pPr>
              <w:snapToGrid w:val="0"/>
              <w:spacing w:line="400" w:lineRule="exact"/>
              <w:jc w:val="center"/>
              <w:rPr>
                <w:rFonts w:hAnsi="宋体"/>
                <w:b/>
                <w:kern w:val="2"/>
                <w:sz w:val="21"/>
                <w:szCs w:val="21"/>
              </w:rPr>
            </w:pPr>
            <w:r>
              <w:rPr>
                <w:rFonts w:hAnsi="宋体" w:hint="eastAsia"/>
                <w:b/>
                <w:kern w:val="2"/>
                <w:sz w:val="21"/>
                <w:szCs w:val="21"/>
              </w:rPr>
              <w:t>课程形态</w:t>
            </w:r>
          </w:p>
        </w:tc>
        <w:tc>
          <w:tcPr>
            <w:tcW w:w="1153" w:type="pct"/>
            <w:gridSpan w:val="2"/>
            <w:vAlign w:val="center"/>
          </w:tcPr>
          <w:p w:rsidR="00C83CA7" w:rsidRDefault="00C83CA7">
            <w:pPr>
              <w:snapToGrid w:val="0"/>
              <w:spacing w:line="400" w:lineRule="exact"/>
              <w:rPr>
                <w:rFonts w:hAnsi="宋体"/>
                <w:kern w:val="2"/>
                <w:sz w:val="21"/>
                <w:szCs w:val="21"/>
              </w:rPr>
            </w:pPr>
            <w:r>
              <w:rPr>
                <w:rFonts w:hAnsi="宋体" w:hint="eastAsia"/>
                <w:kern w:val="2"/>
                <w:sz w:val="21"/>
                <w:szCs w:val="21"/>
                <w:lang w:bidi="ar"/>
              </w:rPr>
              <w:t>□线上</w:t>
            </w:r>
          </w:p>
          <w:p w:rsidR="00C83CA7" w:rsidRDefault="00C32AB2">
            <w:pPr>
              <w:snapToGrid w:val="0"/>
              <w:spacing w:line="400" w:lineRule="exact"/>
              <w:rPr>
                <w:rFonts w:hAnsi="宋体"/>
                <w:kern w:val="2"/>
                <w:sz w:val="21"/>
                <w:szCs w:val="21"/>
              </w:rPr>
            </w:pP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线下</w:t>
            </w:r>
          </w:p>
          <w:p w:rsidR="00C83CA7" w:rsidRDefault="00C32AB2">
            <w:pPr>
              <w:snapToGrid w:val="0"/>
              <w:spacing w:line="400" w:lineRule="exact"/>
              <w:rPr>
                <w:rFonts w:hAnsi="宋体"/>
                <w:kern w:val="2"/>
                <w:sz w:val="21"/>
                <w:szCs w:val="21"/>
              </w:rPr>
            </w:pPr>
            <w:r>
              <w:rPr>
                <w:rFonts w:hAnsi="宋体" w:hint="eastAsia"/>
                <w:kern w:val="2"/>
                <w:sz w:val="21"/>
                <w:szCs w:val="21"/>
                <w:lang w:bidi="ar"/>
              </w:rPr>
              <w:t>□</w:t>
            </w:r>
            <w:r w:rsidR="00C83CA7">
              <w:rPr>
                <w:rFonts w:hAnsi="宋体" w:hint="eastAsia"/>
                <w:kern w:val="2"/>
                <w:sz w:val="21"/>
                <w:szCs w:val="21"/>
                <w:lang w:bidi="ar"/>
              </w:rPr>
              <w:t>线上线下混合式</w:t>
            </w:r>
          </w:p>
          <w:p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□社会实践</w:t>
            </w:r>
          </w:p>
          <w:p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C83CA7" w:rsidTr="001E6931">
        <w:trPr>
          <w:trHeight w:val="636"/>
        </w:trPr>
        <w:tc>
          <w:tcPr>
            <w:tcW w:w="799"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rsidR="00C83CA7" w:rsidRDefault="00C83CA7">
            <w:pPr>
              <w:snapToGrid w:val="0"/>
              <w:spacing w:line="400" w:lineRule="exact"/>
              <w:rPr>
                <w:rFonts w:hAnsi="宋体"/>
                <w:kern w:val="2"/>
                <w:sz w:val="21"/>
                <w:szCs w:val="21"/>
              </w:rPr>
            </w:pPr>
            <w:r>
              <w:rPr>
                <w:rFonts w:hAnsi="宋体" w:hint="eastAsia"/>
                <w:kern w:val="2"/>
                <w:sz w:val="21"/>
                <w:szCs w:val="21"/>
                <w:lang w:bidi="ar"/>
              </w:rPr>
              <w:t>□闭卷</w:t>
            </w:r>
            <w:r>
              <w:rPr>
                <w:rFonts w:hAnsi="宋体"/>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hAnsi="宋体" w:hint="eastAsia"/>
                <w:kern w:val="2"/>
                <w:sz w:val="21"/>
                <w:szCs w:val="21"/>
                <w:lang w:bidi="ar"/>
              </w:rPr>
              <w:t>开卷</w:t>
            </w:r>
            <w:r>
              <w:rPr>
                <w:rFonts w:hAnsi="宋体"/>
                <w:kern w:val="2"/>
                <w:sz w:val="21"/>
                <w:szCs w:val="21"/>
                <w:lang w:bidi="ar"/>
              </w:rPr>
              <w:t xml:space="preserve">  </w:t>
            </w:r>
            <w:r w:rsidR="00CC2E89" w:rsidRPr="00D54F92">
              <w:rPr>
                <w:rFonts w:hAnsi="宋体"/>
                <w:b/>
                <w:kern w:val="2"/>
                <w:sz w:val="21"/>
                <w:szCs w:val="21"/>
                <w:lang w:bidi="ar"/>
              </w:rPr>
              <w:fldChar w:fldCharType="begin"/>
            </w:r>
            <w:r w:rsidR="00CC2E89" w:rsidRPr="00D54F92">
              <w:rPr>
                <w:rFonts w:hAnsi="宋体"/>
                <w:b/>
                <w:kern w:val="2"/>
                <w:sz w:val="21"/>
                <w:szCs w:val="21"/>
                <w:lang w:bidi="ar"/>
              </w:rPr>
              <w:instrText xml:space="preserve"> eq \o\ac(</w:instrText>
            </w:r>
            <w:r w:rsidR="00CC2E89" w:rsidRPr="00D54F92">
              <w:rPr>
                <w:rFonts w:hAnsi="宋体" w:hint="eastAsia"/>
                <w:b/>
                <w:kern w:val="2"/>
                <w:sz w:val="21"/>
                <w:szCs w:val="21"/>
                <w:lang w:bidi="ar"/>
              </w:rPr>
              <w:instrText>□</w:instrText>
            </w:r>
            <w:r w:rsidR="00CC2E89" w:rsidRPr="00D54F92">
              <w:rPr>
                <w:rFonts w:hAnsi="宋体"/>
                <w:b/>
                <w:kern w:val="2"/>
                <w:sz w:val="21"/>
                <w:szCs w:val="21"/>
                <w:lang w:bidi="ar"/>
              </w:rPr>
              <w:instrText>,</w:instrText>
            </w:r>
            <w:r w:rsidR="00CC2E89" w:rsidRPr="00D54F92">
              <w:rPr>
                <w:rFonts w:hAnsi="宋体" w:hint="eastAsia"/>
                <w:b/>
                <w:kern w:val="2"/>
                <w:position w:val="1"/>
                <w:sz w:val="14"/>
                <w:szCs w:val="21"/>
                <w:lang w:bidi="ar"/>
              </w:rPr>
              <w:instrText>√</w:instrText>
            </w:r>
            <w:r w:rsidR="00CC2E89" w:rsidRPr="00D54F92">
              <w:rPr>
                <w:rFonts w:hAnsi="宋体"/>
                <w:b/>
                <w:kern w:val="2"/>
                <w:sz w:val="21"/>
                <w:szCs w:val="21"/>
                <w:lang w:bidi="ar"/>
              </w:rPr>
              <w:instrText>)</w:instrText>
            </w:r>
            <w:r w:rsidR="00CC2E89" w:rsidRPr="00D54F92">
              <w:rPr>
                <w:rFonts w:hAnsi="宋体"/>
                <w:b/>
                <w:kern w:val="2"/>
                <w:sz w:val="21"/>
                <w:szCs w:val="21"/>
                <w:lang w:bidi="ar"/>
              </w:rPr>
              <w:fldChar w:fldCharType="end"/>
            </w:r>
            <w:r>
              <w:rPr>
                <w:rFonts w:hAnsi="宋体" w:hint="eastAsia"/>
                <w:kern w:val="2"/>
                <w:sz w:val="21"/>
                <w:szCs w:val="21"/>
                <w:lang w:bidi="ar"/>
              </w:rPr>
              <w:t>课程论文</w:t>
            </w:r>
            <w:r>
              <w:rPr>
                <w:rFonts w:hAnsi="宋体"/>
                <w:kern w:val="2"/>
                <w:sz w:val="21"/>
                <w:szCs w:val="21"/>
                <w:lang w:bidi="ar"/>
              </w:rPr>
              <w:t xml:space="preserve"> </w:t>
            </w:r>
            <w:r w:rsidR="00C32AB2">
              <w:rPr>
                <w:rFonts w:hAnsi="宋体" w:hint="eastAsia"/>
                <w:kern w:val="2"/>
                <w:sz w:val="21"/>
                <w:szCs w:val="21"/>
                <w:lang w:bidi="ar"/>
              </w:rPr>
              <w:t>□</w:t>
            </w:r>
            <w:r>
              <w:rPr>
                <w:rFonts w:hAnsi="宋体" w:hint="eastAsia"/>
                <w:kern w:val="2"/>
                <w:sz w:val="21"/>
                <w:szCs w:val="21"/>
                <w:lang w:bidi="ar"/>
              </w:rPr>
              <w:t>课程作品</w:t>
            </w:r>
            <w:r>
              <w:rPr>
                <w:rFonts w:hAnsi="宋体"/>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hAnsi="宋体" w:hint="eastAsia"/>
                <w:kern w:val="2"/>
                <w:sz w:val="21"/>
                <w:szCs w:val="21"/>
                <w:lang w:bidi="ar"/>
              </w:rPr>
              <w:t>汇报展示</w:t>
            </w:r>
            <w:r>
              <w:rPr>
                <w:rFonts w:hAnsi="宋体"/>
                <w:kern w:val="2"/>
                <w:sz w:val="21"/>
                <w:szCs w:val="21"/>
                <w:lang w:bidi="ar"/>
              </w:rPr>
              <w:t xml:space="preserve">  </w:t>
            </w:r>
            <w:r w:rsidR="00D54F92" w:rsidRPr="00D54F92">
              <w:rPr>
                <w:rFonts w:hAnsi="宋体"/>
                <w:b/>
                <w:kern w:val="2"/>
                <w:sz w:val="21"/>
                <w:szCs w:val="21"/>
                <w:lang w:bidi="ar"/>
              </w:rPr>
              <w:fldChar w:fldCharType="begin"/>
            </w:r>
            <w:r w:rsidR="00D54F92" w:rsidRPr="00D54F92">
              <w:rPr>
                <w:rFonts w:hAnsi="宋体"/>
                <w:b/>
                <w:kern w:val="2"/>
                <w:sz w:val="21"/>
                <w:szCs w:val="21"/>
                <w:lang w:bidi="ar"/>
              </w:rPr>
              <w:instrText xml:space="preserve"> eq \o\ac(</w:instrText>
            </w:r>
            <w:r w:rsidR="00D54F92" w:rsidRPr="00D54F92">
              <w:rPr>
                <w:rFonts w:hAnsi="宋体" w:hint="eastAsia"/>
                <w:b/>
                <w:kern w:val="2"/>
                <w:sz w:val="21"/>
                <w:szCs w:val="21"/>
                <w:lang w:bidi="ar"/>
              </w:rPr>
              <w:instrText>□</w:instrText>
            </w:r>
            <w:r w:rsidR="00D54F92" w:rsidRPr="00D54F92">
              <w:rPr>
                <w:rFonts w:hAnsi="宋体"/>
                <w:b/>
                <w:kern w:val="2"/>
                <w:sz w:val="21"/>
                <w:szCs w:val="21"/>
                <w:lang w:bidi="ar"/>
              </w:rPr>
              <w:instrText>,</w:instrText>
            </w:r>
            <w:r w:rsidR="00D54F92" w:rsidRPr="00D54F92">
              <w:rPr>
                <w:rFonts w:hAnsi="宋体" w:hint="eastAsia"/>
                <w:b/>
                <w:kern w:val="2"/>
                <w:position w:val="1"/>
                <w:sz w:val="14"/>
                <w:szCs w:val="21"/>
                <w:lang w:bidi="ar"/>
              </w:rPr>
              <w:instrText>√</w:instrText>
            </w:r>
            <w:r w:rsidR="00D54F92" w:rsidRPr="00D54F92">
              <w:rPr>
                <w:rFonts w:hAnsi="宋体"/>
                <w:b/>
                <w:kern w:val="2"/>
                <w:sz w:val="21"/>
                <w:szCs w:val="21"/>
                <w:lang w:bidi="ar"/>
              </w:rPr>
              <w:instrText>)</w:instrText>
            </w:r>
            <w:r w:rsidR="00D54F92" w:rsidRPr="00D54F92">
              <w:rPr>
                <w:rFonts w:hAnsi="宋体"/>
                <w:b/>
                <w:kern w:val="2"/>
                <w:sz w:val="21"/>
                <w:szCs w:val="21"/>
                <w:lang w:bidi="ar"/>
              </w:rPr>
              <w:fldChar w:fldCharType="end"/>
            </w:r>
            <w:r>
              <w:rPr>
                <w:rFonts w:hAnsi="宋体" w:hint="eastAsia"/>
                <w:kern w:val="2"/>
                <w:sz w:val="21"/>
                <w:szCs w:val="21"/>
                <w:lang w:bidi="ar"/>
              </w:rPr>
              <w:t>报告</w:t>
            </w:r>
            <w:r>
              <w:rPr>
                <w:rFonts w:hAnsi="宋体"/>
                <w:kern w:val="2"/>
                <w:sz w:val="21"/>
                <w:szCs w:val="21"/>
                <w:lang w:bidi="ar"/>
              </w:rPr>
              <w:t xml:space="preserve">  </w:t>
            </w:r>
          </w:p>
          <w:p w:rsidR="00C83CA7" w:rsidRDefault="00D54F92">
            <w:pPr>
              <w:snapToGrid w:val="0"/>
              <w:spacing w:line="400" w:lineRule="exact"/>
              <w:rPr>
                <w:rFonts w:ascii="Times New Roman" w:cs="Times New Roman"/>
                <w:kern w:val="2"/>
                <w:sz w:val="21"/>
                <w:szCs w:val="21"/>
              </w:rPr>
            </w:pP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课堂表现</w:t>
            </w:r>
            <w:r w:rsidR="00C83CA7">
              <w:rPr>
                <w:rFonts w:hAnsi="宋体"/>
                <w:kern w:val="2"/>
                <w:sz w:val="21"/>
                <w:szCs w:val="21"/>
                <w:lang w:bidi="ar"/>
              </w:rPr>
              <w:t xml:space="preserve"> </w:t>
            </w: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阶段性测试</w:t>
            </w:r>
            <w:r w:rsidR="00C83CA7">
              <w:rPr>
                <w:rFonts w:hAnsi="宋体"/>
                <w:kern w:val="2"/>
                <w:sz w:val="21"/>
                <w:szCs w:val="21"/>
                <w:lang w:bidi="ar"/>
              </w:rPr>
              <w:t xml:space="preserve">  </w:t>
            </w:r>
            <w:r w:rsidRPr="00D54F92">
              <w:rPr>
                <w:rFonts w:hAnsi="宋体"/>
                <w:b/>
                <w:kern w:val="2"/>
                <w:sz w:val="21"/>
                <w:szCs w:val="21"/>
                <w:lang w:bidi="ar"/>
              </w:rPr>
              <w:fldChar w:fldCharType="begin"/>
            </w:r>
            <w:r w:rsidRPr="00D54F92">
              <w:rPr>
                <w:rFonts w:hAnsi="宋体"/>
                <w:b/>
                <w:kern w:val="2"/>
                <w:sz w:val="21"/>
                <w:szCs w:val="21"/>
                <w:lang w:bidi="ar"/>
              </w:rPr>
              <w:instrText xml:space="preserve"> eq \o\ac(</w:instrText>
            </w:r>
            <w:r w:rsidRPr="00D54F92">
              <w:rPr>
                <w:rFonts w:hAnsi="宋体" w:hint="eastAsia"/>
                <w:b/>
                <w:kern w:val="2"/>
                <w:sz w:val="21"/>
                <w:szCs w:val="21"/>
                <w:lang w:bidi="ar"/>
              </w:rPr>
              <w:instrText>□</w:instrText>
            </w:r>
            <w:r w:rsidRPr="00D54F92">
              <w:rPr>
                <w:rFonts w:hAnsi="宋体"/>
                <w:b/>
                <w:kern w:val="2"/>
                <w:sz w:val="21"/>
                <w:szCs w:val="21"/>
                <w:lang w:bidi="ar"/>
              </w:rPr>
              <w:instrText>,</w:instrText>
            </w:r>
            <w:r w:rsidRPr="00D54F92">
              <w:rPr>
                <w:rFonts w:hAnsi="宋体" w:hint="eastAsia"/>
                <w:b/>
                <w:kern w:val="2"/>
                <w:position w:val="1"/>
                <w:sz w:val="14"/>
                <w:szCs w:val="21"/>
                <w:lang w:bidi="ar"/>
              </w:rPr>
              <w:instrText>√</w:instrText>
            </w:r>
            <w:r w:rsidRPr="00D54F92">
              <w:rPr>
                <w:rFonts w:hAnsi="宋体"/>
                <w:b/>
                <w:kern w:val="2"/>
                <w:sz w:val="21"/>
                <w:szCs w:val="21"/>
                <w:lang w:bidi="ar"/>
              </w:rPr>
              <w:instrText>)</w:instrText>
            </w:r>
            <w:r w:rsidRPr="00D54F92">
              <w:rPr>
                <w:rFonts w:hAnsi="宋体"/>
                <w:b/>
                <w:kern w:val="2"/>
                <w:sz w:val="21"/>
                <w:szCs w:val="21"/>
                <w:lang w:bidi="ar"/>
              </w:rPr>
              <w:fldChar w:fldCharType="end"/>
            </w:r>
            <w:r w:rsidR="00C83CA7">
              <w:rPr>
                <w:rFonts w:hAnsi="宋体" w:hint="eastAsia"/>
                <w:kern w:val="2"/>
                <w:sz w:val="21"/>
                <w:szCs w:val="21"/>
                <w:lang w:bidi="ar"/>
              </w:rPr>
              <w:t>平时作业</w:t>
            </w:r>
            <w:r w:rsidR="00C83CA7">
              <w:rPr>
                <w:rFonts w:hAnsi="宋体"/>
                <w:kern w:val="2"/>
                <w:sz w:val="21"/>
                <w:szCs w:val="21"/>
                <w:lang w:bidi="ar"/>
              </w:rPr>
              <w:t xml:space="preserve">  </w:t>
            </w:r>
            <w:r w:rsidR="00C83CA7">
              <w:rPr>
                <w:rFonts w:hAnsi="宋体"/>
                <w:sz w:val="21"/>
                <w:szCs w:val="21"/>
                <w:lang w:bidi="ar"/>
              </w:rPr>
              <w:t xml:space="preserve"> </w:t>
            </w:r>
            <w:r w:rsidR="00C83CA7">
              <w:rPr>
                <w:rFonts w:hAnsi="宋体" w:hint="eastAsia"/>
                <w:kern w:val="2"/>
                <w:sz w:val="21"/>
                <w:szCs w:val="21"/>
                <w:lang w:bidi="ar"/>
              </w:rPr>
              <w:t>□</w:t>
            </w:r>
            <w:r w:rsidR="00C83CA7">
              <w:rPr>
                <w:rFonts w:hAnsi="宋体" w:hint="eastAsia"/>
                <w:sz w:val="21"/>
                <w:szCs w:val="21"/>
                <w:lang w:bidi="ar"/>
              </w:rPr>
              <w:t>其他</w:t>
            </w:r>
            <w:r w:rsidR="00C83CA7">
              <w:rPr>
                <w:rFonts w:hAnsi="宋体"/>
                <w:sz w:val="21"/>
                <w:szCs w:val="21"/>
                <w:lang w:bidi="ar"/>
              </w:rPr>
              <w:t xml:space="preserve"> </w:t>
            </w:r>
            <w:r w:rsidR="00C83CA7">
              <w:rPr>
                <w:rFonts w:hAnsi="宋体" w:hint="eastAsia"/>
                <w:sz w:val="21"/>
                <w:szCs w:val="21"/>
                <w:lang w:bidi="ar"/>
              </w:rPr>
              <w:t>（可多选）</w:t>
            </w:r>
          </w:p>
        </w:tc>
      </w:tr>
      <w:tr w:rsidR="00C83CA7" w:rsidTr="001E6931">
        <w:trPr>
          <w:trHeight w:val="698"/>
        </w:trPr>
        <w:tc>
          <w:tcPr>
            <w:tcW w:w="799"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2" w:type="pct"/>
            <w:gridSpan w:val="2"/>
            <w:vAlign w:val="center"/>
          </w:tcPr>
          <w:p w:rsidR="00C83CA7" w:rsidRDefault="00D54F92">
            <w:pPr>
              <w:snapToGrid w:val="0"/>
              <w:spacing w:line="400" w:lineRule="exact"/>
              <w:jc w:val="center"/>
              <w:rPr>
                <w:rFonts w:ascii="Times New Roman" w:cs="Times New Roman"/>
                <w:sz w:val="21"/>
                <w:szCs w:val="21"/>
              </w:rPr>
            </w:pPr>
            <w:r>
              <w:rPr>
                <w:rFonts w:ascii="Times New Roman" w:cs="Times New Roman" w:hint="eastAsia"/>
                <w:sz w:val="21"/>
                <w:szCs w:val="21"/>
              </w:rPr>
              <w:t>管理学院</w:t>
            </w:r>
          </w:p>
        </w:tc>
        <w:tc>
          <w:tcPr>
            <w:tcW w:w="669" w:type="pct"/>
            <w:vAlign w:val="center"/>
          </w:tcPr>
          <w:p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rsidR="00C83CA7" w:rsidRDefault="00C83CA7">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1" w:type="pct"/>
            <w:gridSpan w:val="4"/>
            <w:vAlign w:val="center"/>
          </w:tcPr>
          <w:p w:rsidR="00C83CA7" w:rsidRDefault="00D54F92">
            <w:pPr>
              <w:snapToGrid w:val="0"/>
              <w:spacing w:line="400" w:lineRule="exact"/>
              <w:jc w:val="center"/>
              <w:rPr>
                <w:rFonts w:ascii="Times New Roman" w:cs="Times New Roman"/>
                <w:sz w:val="21"/>
                <w:szCs w:val="21"/>
              </w:rPr>
            </w:pPr>
            <w:r>
              <w:rPr>
                <w:rFonts w:ascii="Times New Roman" w:cs="Times New Roman" w:hint="eastAsia"/>
                <w:sz w:val="21"/>
                <w:szCs w:val="21"/>
              </w:rPr>
              <w:t>旅游管理系</w:t>
            </w:r>
          </w:p>
        </w:tc>
      </w:tr>
      <w:tr w:rsidR="001E6931" w:rsidTr="001E6931">
        <w:trPr>
          <w:trHeight w:val="559"/>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2" w:type="pct"/>
            <w:gridSpan w:val="2"/>
            <w:vAlign w:val="center"/>
          </w:tcPr>
          <w:p w:rsidR="001E6931" w:rsidRPr="007C2141" w:rsidRDefault="001E6931" w:rsidP="001E6931">
            <w:pPr>
              <w:snapToGrid w:val="0"/>
              <w:spacing w:line="400" w:lineRule="exact"/>
              <w:ind w:leftChars="-27" w:left="2" w:rightChars="-77" w:right="-169" w:hangingChars="29" w:hanging="61"/>
              <w:jc w:val="center"/>
              <w:rPr>
                <w:rFonts w:ascii="Times New Roman" w:cs="Times New Roman"/>
                <w:w w:val="90"/>
                <w:sz w:val="21"/>
                <w:szCs w:val="21"/>
              </w:rPr>
            </w:pPr>
            <w:r w:rsidRPr="001E6931">
              <w:rPr>
                <w:rFonts w:ascii="Times New Roman" w:cs="Times New Roman" w:hint="eastAsia"/>
                <w:sz w:val="21"/>
                <w:szCs w:val="21"/>
              </w:rPr>
              <w:t>旅游管理、旅游管理（对口高职）</w:t>
            </w:r>
          </w:p>
        </w:tc>
        <w:tc>
          <w:tcPr>
            <w:tcW w:w="669" w:type="pct"/>
            <w:vAlign w:val="center"/>
          </w:tcPr>
          <w:p w:rsidR="001E6931" w:rsidRDefault="001E6931" w:rsidP="001E6931">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1" w:type="pct"/>
            <w:gridSpan w:val="4"/>
            <w:vAlign w:val="center"/>
          </w:tcPr>
          <w:p w:rsidR="001E6931" w:rsidRDefault="001E6931" w:rsidP="002556A8">
            <w:pPr>
              <w:snapToGrid w:val="0"/>
              <w:spacing w:line="400" w:lineRule="exact"/>
              <w:jc w:val="center"/>
              <w:rPr>
                <w:rFonts w:ascii="Times New Roman" w:cs="Times New Roman"/>
                <w:sz w:val="21"/>
                <w:szCs w:val="21"/>
              </w:rPr>
            </w:pPr>
            <w:r>
              <w:rPr>
                <w:rFonts w:ascii="Times New Roman" w:cs="Times New Roman" w:hint="eastAsia"/>
                <w:sz w:val="21"/>
                <w:szCs w:val="21"/>
              </w:rPr>
              <w:t>第</w:t>
            </w:r>
            <w:r w:rsidR="002556A8">
              <w:rPr>
                <w:rFonts w:ascii="Times New Roman" w:cs="Times New Roman"/>
                <w:sz w:val="21"/>
                <w:szCs w:val="21"/>
              </w:rPr>
              <w:t>5</w:t>
            </w:r>
            <w:r>
              <w:rPr>
                <w:rFonts w:ascii="Times New Roman" w:cs="Times New Roman" w:hint="eastAsia"/>
                <w:sz w:val="21"/>
                <w:szCs w:val="21"/>
              </w:rPr>
              <w:t>学期</w:t>
            </w:r>
          </w:p>
        </w:tc>
      </w:tr>
      <w:tr w:rsidR="001E6931" w:rsidTr="001E6931">
        <w:trPr>
          <w:trHeight w:val="337"/>
        </w:trPr>
        <w:tc>
          <w:tcPr>
            <w:tcW w:w="799" w:type="pct"/>
            <w:vAlign w:val="center"/>
          </w:tcPr>
          <w:p w:rsidR="001E6931" w:rsidRDefault="001E6931" w:rsidP="001E6931">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2" w:type="pct"/>
            <w:gridSpan w:val="2"/>
            <w:vAlign w:val="center"/>
          </w:tcPr>
          <w:p w:rsidR="001E6931" w:rsidRDefault="001E6931" w:rsidP="001E6931">
            <w:pPr>
              <w:snapToGrid w:val="0"/>
              <w:spacing w:line="400" w:lineRule="exact"/>
              <w:jc w:val="center"/>
              <w:rPr>
                <w:rFonts w:ascii="Times New Roman" w:cs="Times New Roman"/>
                <w:sz w:val="21"/>
                <w:szCs w:val="21"/>
              </w:rPr>
            </w:pPr>
            <w:r>
              <w:rPr>
                <w:rFonts w:ascii="Times New Roman" w:cs="Times New Roman" w:hint="eastAsia"/>
                <w:sz w:val="21"/>
                <w:szCs w:val="21"/>
              </w:rPr>
              <w:t>谭舒月</w:t>
            </w:r>
          </w:p>
        </w:tc>
        <w:tc>
          <w:tcPr>
            <w:tcW w:w="669" w:type="pct"/>
            <w:vAlign w:val="center"/>
          </w:tcPr>
          <w:p w:rsidR="001E6931" w:rsidRDefault="001E6931" w:rsidP="001E6931">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1" w:type="pct"/>
            <w:gridSpan w:val="4"/>
            <w:vAlign w:val="center"/>
          </w:tcPr>
          <w:p w:rsidR="001E6931" w:rsidRDefault="001E6931" w:rsidP="001E6931">
            <w:pPr>
              <w:snapToGrid w:val="0"/>
              <w:spacing w:line="400" w:lineRule="exact"/>
              <w:jc w:val="center"/>
              <w:rPr>
                <w:rFonts w:ascii="Times New Roman" w:cs="Times New Roman"/>
                <w:sz w:val="21"/>
                <w:szCs w:val="21"/>
              </w:rPr>
            </w:pPr>
            <w:r>
              <w:rPr>
                <w:rFonts w:ascii="Times New Roman" w:cs="Times New Roman" w:hint="eastAsia"/>
                <w:sz w:val="21"/>
                <w:szCs w:val="21"/>
              </w:rPr>
              <w:t>罗文宝</w:t>
            </w:r>
          </w:p>
        </w:tc>
      </w:tr>
      <w:tr w:rsidR="001E6931" w:rsidTr="001E6931">
        <w:trPr>
          <w:trHeight w:val="499"/>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rsidR="001E6931" w:rsidRDefault="001E6931" w:rsidP="001E6931">
            <w:pPr>
              <w:snapToGrid w:val="0"/>
              <w:spacing w:line="400" w:lineRule="exact"/>
              <w:rPr>
                <w:rFonts w:ascii="Times New Roman" w:cs="Times New Roman"/>
                <w:kern w:val="2"/>
                <w:sz w:val="21"/>
                <w:szCs w:val="21"/>
              </w:rPr>
            </w:pPr>
            <w:r>
              <w:rPr>
                <w:rFonts w:ascii="Times New Roman" w:hint="eastAsia"/>
                <w:szCs w:val="21"/>
              </w:rPr>
              <w:t>管理学、</w:t>
            </w:r>
            <w:r w:rsidR="00436AFF">
              <w:rPr>
                <w:rFonts w:ascii="Times New Roman" w:hint="eastAsia"/>
                <w:szCs w:val="21"/>
              </w:rPr>
              <w:t>微观经济学、宏观经济学</w:t>
            </w:r>
            <w:r>
              <w:rPr>
                <w:rFonts w:ascii="Times New Roman" w:hint="eastAsia"/>
                <w:szCs w:val="21"/>
              </w:rPr>
              <w:t>、旅游经济学、旅游市场营销学、旅游规划与开发</w:t>
            </w:r>
            <w:r w:rsidR="00C32AB2">
              <w:rPr>
                <w:rFonts w:ascii="Times New Roman" w:hint="eastAsia"/>
                <w:szCs w:val="21"/>
              </w:rPr>
              <w:t>等</w:t>
            </w:r>
          </w:p>
        </w:tc>
      </w:tr>
      <w:tr w:rsidR="001E6931" w:rsidTr="00CE2940">
        <w:trPr>
          <w:trHeight w:val="586"/>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rsidR="001E6931" w:rsidRDefault="00436AFF" w:rsidP="00436AFF">
            <w:pPr>
              <w:snapToGrid w:val="0"/>
              <w:spacing w:line="400" w:lineRule="exact"/>
              <w:rPr>
                <w:rFonts w:ascii="Times New Roman" w:cs="Times New Roman"/>
                <w:kern w:val="2"/>
                <w:sz w:val="21"/>
                <w:szCs w:val="21"/>
              </w:rPr>
            </w:pPr>
            <w:r>
              <w:rPr>
                <w:rFonts w:ascii="Times New Roman" w:hint="eastAsia"/>
                <w:szCs w:val="21"/>
              </w:rPr>
              <w:t>旅游新业态管理</w:t>
            </w:r>
          </w:p>
        </w:tc>
      </w:tr>
      <w:tr w:rsidR="001E6931" w:rsidTr="001E6931">
        <w:trPr>
          <w:trHeight w:val="636"/>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rsidR="001E6931" w:rsidRPr="008221C0" w:rsidRDefault="008221C0" w:rsidP="00910232">
            <w:pPr>
              <w:snapToGrid w:val="0"/>
              <w:spacing w:line="400" w:lineRule="exact"/>
              <w:ind w:rightChars="-56" w:right="-123"/>
              <w:rPr>
                <w:rFonts w:ascii="Times New Roman"/>
                <w:szCs w:val="21"/>
              </w:rPr>
            </w:pPr>
            <w:r w:rsidRPr="008221C0">
              <w:rPr>
                <w:rFonts w:ascii="Times New Roman" w:hint="eastAsia"/>
                <w:szCs w:val="21"/>
              </w:rPr>
              <w:t>[</w:t>
            </w:r>
            <w:r w:rsidRPr="008221C0">
              <w:rPr>
                <w:rFonts w:ascii="Times New Roman"/>
                <w:szCs w:val="21"/>
              </w:rPr>
              <w:t>1</w:t>
            </w:r>
            <w:r w:rsidRPr="008221C0">
              <w:rPr>
                <w:rFonts w:ascii="Times New Roman" w:hint="eastAsia"/>
                <w:szCs w:val="21"/>
              </w:rPr>
              <w:t>]</w:t>
            </w:r>
            <w:r w:rsidR="00910232">
              <w:rPr>
                <w:rFonts w:hint="eastAsia"/>
              </w:rPr>
              <w:t xml:space="preserve"> </w:t>
            </w:r>
            <w:r w:rsidR="00910232" w:rsidRPr="00910232">
              <w:rPr>
                <w:rFonts w:ascii="Times New Roman" w:hint="eastAsia"/>
                <w:szCs w:val="21"/>
              </w:rPr>
              <w:t>吴文智，冯学钢，王丹丹</w:t>
            </w:r>
            <w:r w:rsidRPr="008221C0">
              <w:rPr>
                <w:rFonts w:ascii="Times New Roman" w:hint="eastAsia"/>
                <w:szCs w:val="21"/>
              </w:rPr>
              <w:t>．</w:t>
            </w:r>
            <w:r w:rsidR="00910232" w:rsidRPr="00910232">
              <w:rPr>
                <w:rFonts w:ascii="Times New Roman" w:hint="eastAsia"/>
                <w:szCs w:val="21"/>
              </w:rPr>
              <w:t>旅游项目投资与管理</w:t>
            </w:r>
            <w:r w:rsidR="00910232" w:rsidRPr="008221C0">
              <w:rPr>
                <w:rFonts w:ascii="Times New Roman" w:hint="eastAsia"/>
                <w:szCs w:val="21"/>
              </w:rPr>
              <w:t xml:space="preserve"> </w:t>
            </w:r>
            <w:r w:rsidRPr="008221C0">
              <w:rPr>
                <w:rFonts w:ascii="Times New Roman" w:hint="eastAsia"/>
                <w:szCs w:val="21"/>
              </w:rPr>
              <w:t>[</w:t>
            </w:r>
            <w:r w:rsidRPr="008221C0">
              <w:rPr>
                <w:rFonts w:ascii="Times New Roman"/>
                <w:szCs w:val="21"/>
              </w:rPr>
              <w:t>M].</w:t>
            </w:r>
            <w:r w:rsidR="00910232">
              <w:rPr>
                <w:rFonts w:hint="eastAsia"/>
              </w:rPr>
              <w:t xml:space="preserve"> </w:t>
            </w:r>
            <w:r w:rsidR="00910232" w:rsidRPr="00910232">
              <w:rPr>
                <w:rFonts w:ascii="Times New Roman" w:hint="eastAsia"/>
                <w:szCs w:val="21"/>
              </w:rPr>
              <w:t>华东师范大学出版社</w:t>
            </w:r>
            <w:r w:rsidRPr="008221C0">
              <w:rPr>
                <w:rFonts w:ascii="Times New Roman" w:hint="eastAsia"/>
                <w:szCs w:val="21"/>
              </w:rPr>
              <w:t>，</w:t>
            </w:r>
            <w:r w:rsidRPr="008221C0">
              <w:rPr>
                <w:rFonts w:ascii="Times New Roman" w:hint="eastAsia"/>
                <w:szCs w:val="21"/>
              </w:rPr>
              <w:t>20</w:t>
            </w:r>
            <w:r w:rsidR="00910232">
              <w:rPr>
                <w:rFonts w:ascii="Times New Roman"/>
                <w:szCs w:val="21"/>
              </w:rPr>
              <w:t>19</w:t>
            </w:r>
          </w:p>
        </w:tc>
      </w:tr>
      <w:tr w:rsidR="001E6931" w:rsidTr="001E6931">
        <w:trPr>
          <w:trHeight w:val="636"/>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rsidR="00910232" w:rsidRPr="008221C0" w:rsidRDefault="008221C0" w:rsidP="008221C0">
            <w:pPr>
              <w:snapToGrid w:val="0"/>
              <w:spacing w:line="400" w:lineRule="exact"/>
              <w:rPr>
                <w:rFonts w:ascii="Times New Roman"/>
                <w:szCs w:val="21"/>
              </w:rPr>
            </w:pPr>
            <w:r w:rsidRPr="008221C0">
              <w:rPr>
                <w:rFonts w:ascii="Times New Roman" w:hint="eastAsia"/>
                <w:szCs w:val="21"/>
              </w:rPr>
              <w:t>[</w:t>
            </w:r>
            <w:r w:rsidRPr="008221C0">
              <w:rPr>
                <w:rFonts w:ascii="Times New Roman"/>
                <w:szCs w:val="21"/>
              </w:rPr>
              <w:t>1</w:t>
            </w:r>
            <w:r w:rsidRPr="008221C0">
              <w:rPr>
                <w:rFonts w:ascii="Times New Roman" w:hint="eastAsia"/>
                <w:szCs w:val="21"/>
              </w:rPr>
              <w:t>]</w:t>
            </w:r>
            <w:r w:rsidRPr="008221C0">
              <w:rPr>
                <w:rFonts w:ascii="Times New Roman"/>
                <w:szCs w:val="21"/>
              </w:rPr>
              <w:t xml:space="preserve"> </w:t>
            </w:r>
            <w:r w:rsidR="00910232" w:rsidRPr="00910232">
              <w:rPr>
                <w:rFonts w:ascii="Times New Roman" w:hint="eastAsia"/>
                <w:szCs w:val="21"/>
              </w:rPr>
              <w:t>姜若愚</w:t>
            </w:r>
            <w:r w:rsidR="00910232" w:rsidRPr="00910232">
              <w:rPr>
                <w:rFonts w:ascii="Times New Roman" w:hint="eastAsia"/>
                <w:szCs w:val="21"/>
              </w:rPr>
              <w:t>,</w:t>
            </w:r>
            <w:r w:rsidR="00910232" w:rsidRPr="00910232">
              <w:rPr>
                <w:rFonts w:ascii="Times New Roman" w:hint="eastAsia"/>
                <w:szCs w:val="21"/>
              </w:rPr>
              <w:t>刘奕文</w:t>
            </w:r>
            <w:r w:rsidR="00910232" w:rsidRPr="00910232">
              <w:rPr>
                <w:rFonts w:ascii="Times New Roman" w:hint="eastAsia"/>
                <w:szCs w:val="21"/>
              </w:rPr>
              <w:t>.</w:t>
            </w:r>
            <w:r w:rsidR="00910232" w:rsidRPr="00910232">
              <w:rPr>
                <w:rFonts w:ascii="Times New Roman" w:hint="eastAsia"/>
                <w:szCs w:val="21"/>
              </w:rPr>
              <w:t>旅游投资企业战略管理</w:t>
            </w:r>
            <w:r w:rsidR="00910232" w:rsidRPr="00910232">
              <w:rPr>
                <w:rFonts w:ascii="Times New Roman" w:hint="eastAsia"/>
                <w:szCs w:val="21"/>
              </w:rPr>
              <w:t>[M].</w:t>
            </w:r>
            <w:r w:rsidR="00910232" w:rsidRPr="00910232">
              <w:rPr>
                <w:rFonts w:ascii="Times New Roman" w:hint="eastAsia"/>
                <w:szCs w:val="21"/>
              </w:rPr>
              <w:t>云南大学出版社</w:t>
            </w:r>
            <w:r w:rsidR="00910232" w:rsidRPr="00910232">
              <w:rPr>
                <w:rFonts w:ascii="Times New Roman" w:hint="eastAsia"/>
                <w:szCs w:val="21"/>
              </w:rPr>
              <w:t>,2010</w:t>
            </w:r>
          </w:p>
        </w:tc>
      </w:tr>
      <w:tr w:rsidR="001E6931" w:rsidTr="001E6931">
        <w:trPr>
          <w:trHeight w:val="636"/>
        </w:trPr>
        <w:tc>
          <w:tcPr>
            <w:tcW w:w="799" w:type="pct"/>
            <w:vAlign w:val="center"/>
          </w:tcPr>
          <w:p w:rsidR="001E6931" w:rsidRDefault="001E6931" w:rsidP="001E6931">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课程资源</w:t>
            </w:r>
          </w:p>
        </w:tc>
        <w:tc>
          <w:tcPr>
            <w:tcW w:w="4201" w:type="pct"/>
            <w:gridSpan w:val="7"/>
            <w:vAlign w:val="center"/>
          </w:tcPr>
          <w:p w:rsidR="001E6931" w:rsidRPr="006A471D" w:rsidRDefault="00910232" w:rsidP="006A471D">
            <w:r w:rsidRPr="00910232">
              <w:t>https://www.icourse163.org/course/CUFE-1002245008?from=searchPage&amp;outVendor=zw_mooc_pcssjg_</w:t>
            </w:r>
          </w:p>
        </w:tc>
      </w:tr>
      <w:tr w:rsidR="001E6931" w:rsidTr="001E6931">
        <w:trPr>
          <w:trHeight w:val="636"/>
        </w:trPr>
        <w:tc>
          <w:tcPr>
            <w:tcW w:w="799" w:type="pct"/>
            <w:tcBorders>
              <w:bottom w:val="single" w:sz="12" w:space="0" w:color="auto"/>
            </w:tcBorders>
            <w:vAlign w:val="center"/>
          </w:tcPr>
          <w:p w:rsidR="001E6931" w:rsidRDefault="001E6931" w:rsidP="001E6931">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rsidR="001E6931" w:rsidRPr="00AC592D" w:rsidRDefault="00AE01A7" w:rsidP="00AE01A7">
            <w:pPr>
              <w:snapToGrid w:val="0"/>
              <w:spacing w:line="400" w:lineRule="exact"/>
              <w:rPr>
                <w:rFonts w:ascii="等线" w:eastAsia="等线"/>
                <w:color w:val="000000"/>
                <w:sz w:val="24"/>
                <w:szCs w:val="24"/>
              </w:rPr>
            </w:pPr>
            <w:r w:rsidRPr="00AE01A7">
              <w:rPr>
                <w:rFonts w:ascii="Times New Roman" w:hint="eastAsia"/>
                <w:szCs w:val="21"/>
              </w:rPr>
              <w:t>旅游投资学</w:t>
            </w:r>
            <w:r w:rsidR="001E6931" w:rsidRPr="00AE01A7">
              <w:rPr>
                <w:rFonts w:ascii="Times New Roman" w:hint="eastAsia"/>
                <w:szCs w:val="21"/>
              </w:rPr>
              <w:t>是旅游管理</w:t>
            </w:r>
            <w:r w:rsidR="00AC592D" w:rsidRPr="00AE01A7">
              <w:rPr>
                <w:rFonts w:ascii="Times New Roman" w:hint="eastAsia"/>
                <w:szCs w:val="21"/>
              </w:rPr>
              <w:t>类</w:t>
            </w:r>
            <w:r w:rsidR="001E6931" w:rsidRPr="00AE01A7">
              <w:rPr>
                <w:rFonts w:ascii="Times New Roman" w:hint="eastAsia"/>
                <w:szCs w:val="21"/>
              </w:rPr>
              <w:t>专业教育</w:t>
            </w:r>
            <w:r w:rsidRPr="00AE01A7">
              <w:rPr>
                <w:rFonts w:ascii="Times New Roman" w:hint="eastAsia"/>
                <w:szCs w:val="21"/>
              </w:rPr>
              <w:t>选修</w:t>
            </w:r>
            <w:r w:rsidR="001E6931" w:rsidRPr="00AE01A7">
              <w:rPr>
                <w:rFonts w:ascii="Times New Roman" w:hint="eastAsia"/>
                <w:szCs w:val="21"/>
              </w:rPr>
              <w:t>课程。</w:t>
            </w:r>
            <w:r w:rsidRPr="00AE01A7">
              <w:rPr>
                <w:rFonts w:ascii="Times New Roman" w:hint="eastAsia"/>
                <w:szCs w:val="21"/>
              </w:rPr>
              <w:t>课程要求掌握</w:t>
            </w:r>
            <w:r w:rsidRPr="00AE01A7">
              <w:rPr>
                <w:rFonts w:ascii="Times New Roman"/>
                <w:szCs w:val="21"/>
              </w:rPr>
              <w:t>旅游投资概述、旅游项目投资调研与策划、项目投资条件与环境评估</w:t>
            </w:r>
            <w:r w:rsidRPr="00AE01A7">
              <w:rPr>
                <w:rFonts w:ascii="Times New Roman" w:hint="eastAsia"/>
                <w:szCs w:val="21"/>
              </w:rPr>
              <w:t>、</w:t>
            </w:r>
            <w:r w:rsidRPr="00AE01A7">
              <w:rPr>
                <w:rFonts w:ascii="Times New Roman"/>
                <w:szCs w:val="21"/>
              </w:rPr>
              <w:t>旅游项目投资可行性研究、项目投资估算与融资方案、项目投资实施与建设以及项目管理</w:t>
            </w:r>
            <w:r w:rsidRPr="00AE01A7">
              <w:rPr>
                <w:rFonts w:ascii="Times New Roman" w:hint="eastAsia"/>
                <w:szCs w:val="21"/>
              </w:rPr>
              <w:t>、旅游项目投资特点与策略选择</w:t>
            </w:r>
            <w:r w:rsidRPr="00AE01A7">
              <w:rPr>
                <w:rFonts w:ascii="Times New Roman"/>
                <w:szCs w:val="21"/>
              </w:rPr>
              <w:t>等核心内容</w:t>
            </w:r>
            <w:r w:rsidRPr="00AE01A7">
              <w:rPr>
                <w:rFonts w:ascii="Times New Roman" w:hint="eastAsia"/>
                <w:szCs w:val="21"/>
              </w:rPr>
              <w:t>，结合不同类型的旅游投资项目案例提升学生对旅游项目投资的知识理解和实战技能的锻炼。</w:t>
            </w:r>
          </w:p>
        </w:tc>
      </w:tr>
    </w:tbl>
    <w:p w:rsidR="00C83CA7" w:rsidRDefault="00C83CA7">
      <w:pPr>
        <w:snapToGrid w:val="0"/>
        <w:spacing w:line="360" w:lineRule="auto"/>
        <w:rPr>
          <w:rFonts w:ascii="Times New Roman" w:cs="Times New Roman"/>
          <w:b/>
          <w:sz w:val="21"/>
          <w:szCs w:val="21"/>
        </w:rPr>
      </w:pPr>
      <w:r>
        <w:rPr>
          <w:rFonts w:ascii="Times New Roman" w:eastAsia="黑体" w:cs="Times New Roman" w:hint="eastAsia"/>
          <w:b/>
          <w:sz w:val="28"/>
          <w:szCs w:val="28"/>
        </w:rPr>
        <w:lastRenderedPageBreak/>
        <w:t>二、课程目标</w:t>
      </w:r>
    </w:p>
    <w:p w:rsidR="00C83CA7" w:rsidRDefault="00C83CA7">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C83CA7" w:rsidTr="00766760">
        <w:trPr>
          <w:trHeight w:hRule="exact" w:val="374"/>
        </w:trPr>
        <w:tc>
          <w:tcPr>
            <w:tcW w:w="728" w:type="pct"/>
          </w:tcPr>
          <w:p w:rsidR="00C83CA7" w:rsidRDefault="00C83CA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rsidR="00C83CA7" w:rsidRDefault="00C83CA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C83CA7" w:rsidTr="002D576D">
        <w:trPr>
          <w:trHeight w:hRule="exact" w:val="3296"/>
        </w:trPr>
        <w:tc>
          <w:tcPr>
            <w:tcW w:w="728" w:type="pct"/>
            <w:vAlign w:val="center"/>
          </w:tcPr>
          <w:p w:rsidR="00C83CA7" w:rsidRDefault="00C83CA7" w:rsidP="00747AF9">
            <w:pPr>
              <w:widowControl/>
              <w:snapToGrid w:val="0"/>
              <w:spacing w:line="400" w:lineRule="exact"/>
              <w:jc w:val="center"/>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vAlign w:val="center"/>
          </w:tcPr>
          <w:p w:rsidR="00C83CA7" w:rsidRPr="002D576D" w:rsidRDefault="00766760" w:rsidP="002D576D">
            <w:pPr>
              <w:widowControl/>
              <w:spacing w:line="440" w:lineRule="exact"/>
              <w:textAlignment w:val="center"/>
              <w:rPr>
                <w:rFonts w:hAnsi="宋体"/>
                <w:sz w:val="21"/>
                <w:szCs w:val="21"/>
              </w:rPr>
            </w:pPr>
            <w:r w:rsidRPr="002D576D">
              <w:rPr>
                <w:rFonts w:hAnsi="宋体" w:hint="eastAsia"/>
                <w:sz w:val="21"/>
                <w:szCs w:val="21"/>
              </w:rPr>
              <w:t>知识</w:t>
            </w:r>
            <w:r w:rsidR="00DC5A45" w:rsidRPr="002D576D">
              <w:rPr>
                <w:rFonts w:hAnsi="宋体" w:hint="eastAsia"/>
                <w:sz w:val="21"/>
                <w:szCs w:val="21"/>
              </w:rPr>
              <w:t>目标</w:t>
            </w:r>
            <w:r w:rsidR="00A37604" w:rsidRPr="002D576D">
              <w:rPr>
                <w:rFonts w:hAnsi="宋体" w:hint="eastAsia"/>
                <w:sz w:val="21"/>
                <w:szCs w:val="21"/>
              </w:rPr>
              <w:t>：</w:t>
            </w:r>
            <w:r w:rsidR="00AE01A7" w:rsidRPr="002D576D">
              <w:rPr>
                <w:rFonts w:hAnsi="宋体" w:hint="eastAsia"/>
                <w:sz w:val="21"/>
                <w:szCs w:val="21"/>
              </w:rPr>
              <w:t>了解</w:t>
            </w:r>
            <w:r w:rsidR="00AE01A7" w:rsidRPr="002D576D">
              <w:rPr>
                <w:rFonts w:hAnsi="宋体"/>
                <w:sz w:val="21"/>
                <w:szCs w:val="21"/>
              </w:rPr>
              <w:t>旅游投资</w:t>
            </w:r>
            <w:r w:rsidR="00AE01A7" w:rsidRPr="002D576D">
              <w:rPr>
                <w:rFonts w:hAnsi="宋体" w:hint="eastAsia"/>
                <w:sz w:val="21"/>
                <w:szCs w:val="21"/>
              </w:rPr>
              <w:t>的概念、方式，熟悉</w:t>
            </w:r>
            <w:r w:rsidR="00AE01A7" w:rsidRPr="002D576D">
              <w:rPr>
                <w:rFonts w:hAnsi="宋体"/>
                <w:sz w:val="21"/>
                <w:szCs w:val="21"/>
              </w:rPr>
              <w:t>当前旅游产业投资的特点</w:t>
            </w:r>
            <w:r w:rsidR="00AE01A7" w:rsidRPr="002D576D">
              <w:rPr>
                <w:rFonts w:hAnsi="宋体" w:hint="eastAsia"/>
                <w:sz w:val="21"/>
                <w:szCs w:val="21"/>
              </w:rPr>
              <w:t>；掌握</w:t>
            </w:r>
            <w:r w:rsidR="00AE01A7" w:rsidRPr="002D576D">
              <w:rPr>
                <w:rFonts w:hAnsi="宋体"/>
                <w:sz w:val="21"/>
                <w:szCs w:val="21"/>
              </w:rPr>
              <w:t>旅游项目投资调研与策划、项目投资条件与环境评估</w:t>
            </w:r>
            <w:r w:rsidR="00AE01A7" w:rsidRPr="002D576D">
              <w:rPr>
                <w:rFonts w:hAnsi="宋体" w:hint="eastAsia"/>
                <w:sz w:val="21"/>
                <w:szCs w:val="21"/>
              </w:rPr>
              <w:t>、</w:t>
            </w:r>
            <w:r w:rsidR="00AE01A7" w:rsidRPr="002D576D">
              <w:rPr>
                <w:rFonts w:hAnsi="宋体"/>
                <w:sz w:val="21"/>
                <w:szCs w:val="21"/>
              </w:rPr>
              <w:t>旅游项目投资可行性研究、项目投资估算</w:t>
            </w:r>
            <w:r w:rsidR="00AE01A7" w:rsidRPr="002D576D">
              <w:rPr>
                <w:rFonts w:hAnsi="宋体" w:hint="eastAsia"/>
                <w:sz w:val="21"/>
                <w:szCs w:val="21"/>
              </w:rPr>
              <w:t>和</w:t>
            </w:r>
            <w:r w:rsidR="00AE01A7" w:rsidRPr="002D576D">
              <w:rPr>
                <w:rFonts w:hAnsi="宋体"/>
                <w:sz w:val="21"/>
                <w:szCs w:val="21"/>
              </w:rPr>
              <w:t>融资模式</w:t>
            </w:r>
            <w:r w:rsidR="00AE01A7" w:rsidRPr="002D576D">
              <w:rPr>
                <w:rFonts w:hAnsi="宋体" w:hint="eastAsia"/>
                <w:sz w:val="21"/>
                <w:szCs w:val="21"/>
              </w:rPr>
              <w:t>、</w:t>
            </w:r>
            <w:r w:rsidR="00AE01A7" w:rsidRPr="002D576D">
              <w:rPr>
                <w:rFonts w:hAnsi="宋体"/>
                <w:sz w:val="21"/>
                <w:szCs w:val="21"/>
              </w:rPr>
              <w:t>项目投资实施与建设以及</w:t>
            </w:r>
            <w:r w:rsidR="00AE01A7" w:rsidRPr="002D576D">
              <w:rPr>
                <w:rFonts w:hAnsi="宋体" w:hint="eastAsia"/>
                <w:sz w:val="21"/>
                <w:szCs w:val="21"/>
              </w:rPr>
              <w:t>投资</w:t>
            </w:r>
            <w:r w:rsidR="00AE01A7" w:rsidRPr="002D576D">
              <w:rPr>
                <w:rFonts w:hAnsi="宋体"/>
                <w:sz w:val="21"/>
                <w:szCs w:val="21"/>
              </w:rPr>
              <w:t>项目管理</w:t>
            </w:r>
            <w:r w:rsidR="00AE01A7" w:rsidRPr="002D576D">
              <w:rPr>
                <w:rFonts w:hAnsi="宋体" w:hint="eastAsia"/>
                <w:sz w:val="21"/>
                <w:szCs w:val="21"/>
              </w:rPr>
              <w:t>流程、旅游项目投资特点与策略选择</w:t>
            </w:r>
            <w:r w:rsidR="00AE01A7" w:rsidRPr="002D576D">
              <w:rPr>
                <w:rFonts w:hAnsi="宋体"/>
                <w:sz w:val="21"/>
                <w:szCs w:val="21"/>
              </w:rPr>
              <w:t>等核心内容</w:t>
            </w:r>
            <w:r w:rsidR="00AE01A7" w:rsidRPr="002D576D">
              <w:rPr>
                <w:rFonts w:hAnsi="宋体" w:hint="eastAsia"/>
                <w:sz w:val="21"/>
                <w:szCs w:val="21"/>
              </w:rPr>
              <w:t>；熟悉不同类型的旅游项目投资及策略，并对旅游投资环境和政策有充分研判。</w:t>
            </w:r>
          </w:p>
        </w:tc>
      </w:tr>
      <w:tr w:rsidR="00C83CA7" w:rsidTr="00747AF9">
        <w:trPr>
          <w:trHeight w:hRule="exact" w:val="3120"/>
        </w:trPr>
        <w:tc>
          <w:tcPr>
            <w:tcW w:w="728" w:type="pct"/>
            <w:vAlign w:val="center"/>
          </w:tcPr>
          <w:p w:rsidR="00C83CA7" w:rsidRDefault="00C83CA7" w:rsidP="00747AF9">
            <w:pPr>
              <w:widowControl/>
              <w:snapToGrid w:val="0"/>
              <w:spacing w:line="400" w:lineRule="exact"/>
              <w:jc w:val="center"/>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vAlign w:val="center"/>
          </w:tcPr>
          <w:p w:rsidR="00C83CA7" w:rsidRPr="002D576D" w:rsidRDefault="00766760" w:rsidP="002D576D">
            <w:pPr>
              <w:widowControl/>
              <w:spacing w:line="440" w:lineRule="exact"/>
              <w:textAlignment w:val="center"/>
              <w:rPr>
                <w:rFonts w:hAnsi="宋体"/>
                <w:sz w:val="21"/>
                <w:szCs w:val="21"/>
              </w:rPr>
            </w:pPr>
            <w:r w:rsidRPr="002D576D">
              <w:rPr>
                <w:rFonts w:hAnsi="宋体" w:hint="eastAsia"/>
                <w:sz w:val="21"/>
                <w:szCs w:val="21"/>
              </w:rPr>
              <w:t>能力</w:t>
            </w:r>
            <w:r w:rsidR="00DC5A45" w:rsidRPr="002D576D">
              <w:rPr>
                <w:rFonts w:hAnsi="宋体" w:hint="eastAsia"/>
                <w:sz w:val="21"/>
                <w:szCs w:val="21"/>
              </w:rPr>
              <w:t>目标</w:t>
            </w:r>
            <w:r w:rsidR="00A37604" w:rsidRPr="002D576D">
              <w:rPr>
                <w:rFonts w:hAnsi="宋体" w:hint="eastAsia"/>
                <w:sz w:val="21"/>
                <w:szCs w:val="21"/>
              </w:rPr>
              <w:t>：</w:t>
            </w:r>
            <w:r w:rsidR="00AE01A7" w:rsidRPr="002D576D">
              <w:rPr>
                <w:rFonts w:hAnsi="宋体" w:hint="eastAsia"/>
                <w:sz w:val="21"/>
                <w:szCs w:val="21"/>
              </w:rPr>
              <w:t>能够评估</w:t>
            </w:r>
            <w:r w:rsidR="00AE01A7" w:rsidRPr="002D576D">
              <w:rPr>
                <w:rFonts w:hAnsi="宋体"/>
                <w:sz w:val="21"/>
                <w:szCs w:val="21"/>
              </w:rPr>
              <w:t>旅游项目投资条件与环境</w:t>
            </w:r>
            <w:r w:rsidR="00AE01A7" w:rsidRPr="002D576D">
              <w:rPr>
                <w:rFonts w:hAnsi="宋体" w:hint="eastAsia"/>
                <w:sz w:val="21"/>
                <w:szCs w:val="21"/>
              </w:rPr>
              <w:t>，具备</w:t>
            </w:r>
            <w:r w:rsidR="00AE01A7" w:rsidRPr="002D576D">
              <w:rPr>
                <w:rFonts w:hAnsi="宋体"/>
                <w:sz w:val="21"/>
                <w:szCs w:val="21"/>
              </w:rPr>
              <w:t>旅游项目投资定位与策划</w:t>
            </w:r>
            <w:r w:rsidR="00AE01A7" w:rsidRPr="002D576D">
              <w:rPr>
                <w:rFonts w:hAnsi="宋体" w:hint="eastAsia"/>
                <w:sz w:val="21"/>
                <w:szCs w:val="21"/>
              </w:rPr>
              <w:t>能力；能够结合实例编制旅游项目投资</w:t>
            </w:r>
            <w:r w:rsidR="00AE01A7" w:rsidRPr="002D576D">
              <w:rPr>
                <w:rFonts w:hAnsi="宋体"/>
                <w:sz w:val="21"/>
                <w:szCs w:val="21"/>
              </w:rPr>
              <w:t>可行性研究报告</w:t>
            </w:r>
            <w:r w:rsidR="00AE01A7" w:rsidRPr="002D576D">
              <w:rPr>
                <w:rFonts w:hAnsi="宋体" w:hint="eastAsia"/>
                <w:sz w:val="21"/>
                <w:szCs w:val="21"/>
              </w:rPr>
              <w:t>；并进一步结合可行性投资估算撰写</w:t>
            </w:r>
            <w:r w:rsidR="00AE01A7" w:rsidRPr="002D576D">
              <w:rPr>
                <w:rFonts w:hAnsi="宋体"/>
                <w:sz w:val="21"/>
                <w:szCs w:val="21"/>
              </w:rPr>
              <w:t>旅游项目融资方案</w:t>
            </w:r>
            <w:r w:rsidR="00AE01A7" w:rsidRPr="002D576D">
              <w:rPr>
                <w:rFonts w:hAnsi="宋体" w:hint="eastAsia"/>
                <w:sz w:val="21"/>
                <w:szCs w:val="21"/>
              </w:rPr>
              <w:t>；熟悉</w:t>
            </w:r>
            <w:r w:rsidR="00AE01A7" w:rsidRPr="002D576D">
              <w:rPr>
                <w:rFonts w:hAnsi="宋体"/>
                <w:sz w:val="21"/>
                <w:szCs w:val="21"/>
              </w:rPr>
              <w:t>旅游投资项目</w:t>
            </w:r>
            <w:r w:rsidR="00AE01A7" w:rsidRPr="002D576D">
              <w:rPr>
                <w:rFonts w:hAnsi="宋体" w:hint="eastAsia"/>
                <w:sz w:val="21"/>
                <w:szCs w:val="21"/>
              </w:rPr>
              <w:t>立项审批、规划设计过程，并能够熟练掌握</w:t>
            </w:r>
            <w:r w:rsidR="00AE01A7" w:rsidRPr="002D576D">
              <w:rPr>
                <w:rFonts w:hAnsi="宋体"/>
                <w:sz w:val="21"/>
                <w:szCs w:val="21"/>
              </w:rPr>
              <w:t>旅游投资项目</w:t>
            </w:r>
            <w:r w:rsidR="00AE01A7" w:rsidRPr="002D576D">
              <w:rPr>
                <w:rFonts w:hAnsi="宋体" w:hint="eastAsia"/>
                <w:sz w:val="21"/>
                <w:szCs w:val="21"/>
              </w:rPr>
              <w:t>的组织、招标、进度管理技能。</w:t>
            </w:r>
          </w:p>
        </w:tc>
      </w:tr>
      <w:tr w:rsidR="00C83CA7" w:rsidTr="002D576D">
        <w:trPr>
          <w:trHeight w:hRule="exact" w:val="2134"/>
        </w:trPr>
        <w:tc>
          <w:tcPr>
            <w:tcW w:w="728" w:type="pct"/>
            <w:vAlign w:val="center"/>
          </w:tcPr>
          <w:p w:rsidR="00C83CA7" w:rsidRDefault="00C83CA7" w:rsidP="00747AF9">
            <w:pPr>
              <w:widowControl/>
              <w:snapToGrid w:val="0"/>
              <w:spacing w:line="400" w:lineRule="exact"/>
              <w:jc w:val="center"/>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vAlign w:val="center"/>
          </w:tcPr>
          <w:p w:rsidR="00C83CA7" w:rsidRPr="002D576D" w:rsidRDefault="009D39B4" w:rsidP="002D576D">
            <w:pPr>
              <w:widowControl/>
              <w:spacing w:line="440" w:lineRule="exact"/>
              <w:textAlignment w:val="center"/>
              <w:rPr>
                <w:rFonts w:hAnsi="宋体"/>
                <w:sz w:val="21"/>
                <w:szCs w:val="21"/>
              </w:rPr>
            </w:pPr>
            <w:r w:rsidRPr="002D576D">
              <w:rPr>
                <w:rFonts w:hAnsi="宋体" w:hint="eastAsia"/>
                <w:sz w:val="21"/>
                <w:szCs w:val="21"/>
              </w:rPr>
              <w:t>素养</w:t>
            </w:r>
            <w:r w:rsidR="006342CD" w:rsidRPr="002D576D">
              <w:rPr>
                <w:rFonts w:hAnsi="宋体" w:hint="eastAsia"/>
                <w:sz w:val="21"/>
                <w:szCs w:val="21"/>
              </w:rPr>
              <w:t>与</w:t>
            </w:r>
            <w:r w:rsidR="00A37604" w:rsidRPr="002D576D">
              <w:rPr>
                <w:rFonts w:hAnsi="宋体" w:hint="eastAsia"/>
                <w:sz w:val="21"/>
                <w:szCs w:val="21"/>
              </w:rPr>
              <w:t>价值</w:t>
            </w:r>
            <w:r w:rsidR="00DC5A45" w:rsidRPr="002D576D">
              <w:rPr>
                <w:rFonts w:hAnsi="宋体" w:hint="eastAsia"/>
                <w:sz w:val="21"/>
                <w:szCs w:val="21"/>
              </w:rPr>
              <w:t>目标</w:t>
            </w:r>
            <w:r w:rsidR="00A37604" w:rsidRPr="002D576D">
              <w:rPr>
                <w:rFonts w:hAnsi="宋体" w:hint="eastAsia"/>
                <w:sz w:val="21"/>
                <w:szCs w:val="21"/>
              </w:rPr>
              <w:t>：</w:t>
            </w:r>
            <w:r w:rsidR="00903948" w:rsidRPr="002D576D">
              <w:rPr>
                <w:rFonts w:hAnsi="宋体" w:hint="eastAsia"/>
                <w:sz w:val="21"/>
                <w:szCs w:val="21"/>
              </w:rPr>
              <w:t>具备良好的旅游管理类人才职业素养，充分认知</w:t>
            </w:r>
            <w:r w:rsidR="00AE01A7" w:rsidRPr="002D576D">
              <w:rPr>
                <w:rFonts w:hAnsi="宋体" w:hint="eastAsia"/>
                <w:sz w:val="21"/>
                <w:szCs w:val="21"/>
              </w:rPr>
              <w:t>旅游投资对旅游发展</w:t>
            </w:r>
            <w:r w:rsidR="00903948" w:rsidRPr="002D576D">
              <w:rPr>
                <w:rFonts w:hAnsi="宋体"/>
                <w:sz w:val="21"/>
                <w:szCs w:val="21"/>
              </w:rPr>
              <w:t>的</w:t>
            </w:r>
            <w:r w:rsidR="00AE01A7" w:rsidRPr="002D576D">
              <w:rPr>
                <w:rFonts w:hAnsi="宋体" w:hint="eastAsia"/>
                <w:sz w:val="21"/>
                <w:szCs w:val="21"/>
              </w:rPr>
              <w:t>推动作用</w:t>
            </w:r>
            <w:r w:rsidR="00766760" w:rsidRPr="002D576D">
              <w:rPr>
                <w:rFonts w:hAnsi="宋体" w:hint="eastAsia"/>
                <w:sz w:val="21"/>
                <w:szCs w:val="21"/>
              </w:rPr>
              <w:t>。</w:t>
            </w:r>
            <w:r w:rsidR="00747AF9" w:rsidRPr="002D576D">
              <w:rPr>
                <w:rFonts w:hAnsi="宋体" w:hint="eastAsia"/>
                <w:sz w:val="21"/>
                <w:szCs w:val="21"/>
              </w:rPr>
              <w:t>树立科学、前瞻、系统的旅游投资观念</w:t>
            </w:r>
            <w:r w:rsidR="00903948" w:rsidRPr="002D576D">
              <w:rPr>
                <w:rFonts w:hAnsi="宋体" w:hint="eastAsia"/>
                <w:sz w:val="21"/>
                <w:szCs w:val="21"/>
              </w:rPr>
              <w:t>，</w:t>
            </w:r>
            <w:r w:rsidR="00AE01A7" w:rsidRPr="002D576D">
              <w:rPr>
                <w:rFonts w:hAnsi="宋体" w:hint="eastAsia"/>
                <w:sz w:val="21"/>
                <w:szCs w:val="21"/>
              </w:rPr>
              <w:t>树立投资推动</w:t>
            </w:r>
            <w:r w:rsidR="00747AF9" w:rsidRPr="002D576D">
              <w:rPr>
                <w:rFonts w:hAnsi="宋体" w:hint="eastAsia"/>
                <w:sz w:val="21"/>
                <w:szCs w:val="21"/>
              </w:rPr>
              <w:t>旅游供给侧结构性改革、推动乡村产业振兴、促进社会就业创业、以及</w:t>
            </w:r>
            <w:r w:rsidR="00243426">
              <w:rPr>
                <w:rFonts w:hAnsi="宋体"/>
                <w:sz w:val="21"/>
                <w:szCs w:val="21"/>
              </w:rPr>
              <w:t>对文化与环境</w:t>
            </w:r>
            <w:r w:rsidR="00243426">
              <w:rPr>
                <w:rFonts w:hAnsi="宋体" w:hint="eastAsia"/>
                <w:sz w:val="21"/>
                <w:szCs w:val="21"/>
              </w:rPr>
              <w:t>正向</w:t>
            </w:r>
            <w:r w:rsidR="00747AF9" w:rsidRPr="002D576D">
              <w:rPr>
                <w:rFonts w:hAnsi="宋体"/>
                <w:sz w:val="21"/>
                <w:szCs w:val="21"/>
              </w:rPr>
              <w:t>促进</w:t>
            </w:r>
            <w:r w:rsidR="00747AF9" w:rsidRPr="002D576D">
              <w:rPr>
                <w:rFonts w:hAnsi="宋体" w:hint="eastAsia"/>
                <w:sz w:val="21"/>
                <w:szCs w:val="21"/>
              </w:rPr>
              <w:t>的战略</w:t>
            </w:r>
            <w:r w:rsidR="00AE01A7" w:rsidRPr="002D576D">
              <w:rPr>
                <w:rFonts w:hAnsi="宋体" w:hint="eastAsia"/>
                <w:sz w:val="21"/>
                <w:szCs w:val="21"/>
              </w:rPr>
              <w:t>思维</w:t>
            </w:r>
            <w:r w:rsidR="00747AF9" w:rsidRPr="002D576D">
              <w:rPr>
                <w:rFonts w:hAnsi="宋体" w:hint="eastAsia"/>
                <w:sz w:val="21"/>
                <w:szCs w:val="21"/>
              </w:rPr>
              <w:t>和社会责任感</w:t>
            </w:r>
            <w:r w:rsidR="00903948" w:rsidRPr="002D576D">
              <w:rPr>
                <w:rFonts w:hAnsi="宋体" w:hint="eastAsia"/>
                <w:sz w:val="21"/>
                <w:szCs w:val="21"/>
              </w:rPr>
              <w:t>。</w:t>
            </w:r>
          </w:p>
        </w:tc>
      </w:tr>
    </w:tbl>
    <w:p w:rsidR="00C83CA7" w:rsidRDefault="00C83CA7">
      <w:pPr>
        <w:autoSpaceDE/>
        <w:autoSpaceDN/>
        <w:adjustRightInd/>
        <w:spacing w:line="360" w:lineRule="auto"/>
        <w:rPr>
          <w:rFonts w:ascii="Times New Roman" w:cs="Times New Roman"/>
          <w:color w:val="548DD4"/>
          <w:kern w:val="2"/>
          <w:sz w:val="21"/>
          <w:szCs w:val="21"/>
        </w:rPr>
      </w:pPr>
    </w:p>
    <w:p w:rsidR="00C83CA7" w:rsidRPr="00793E59" w:rsidRDefault="00C83CA7">
      <w:pPr>
        <w:pStyle w:val="af0"/>
        <w:spacing w:line="320" w:lineRule="exact"/>
        <w:ind w:left="420" w:firstLine="0"/>
        <w:jc w:val="center"/>
        <w:rPr>
          <w:rFonts w:ascii="Times New Roman" w:cs="Times New Roman"/>
          <w:b/>
          <w:color w:val="000000" w:themeColor="text1"/>
          <w:sz w:val="21"/>
          <w:szCs w:val="21"/>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r w:rsidRPr="00793E59">
        <w:rPr>
          <w:rFonts w:ascii="Times New Roman" w:cs="Times New Roman" w:hint="eastAsia"/>
          <w:b/>
          <w:color w:val="000000" w:themeColor="text1"/>
          <w:sz w:val="21"/>
          <w:szCs w:val="21"/>
        </w:rPr>
        <w:t>（适用于</w:t>
      </w:r>
      <w:r w:rsidR="00793E59" w:rsidRPr="00793E59">
        <w:rPr>
          <w:rFonts w:ascii="Times New Roman" w:cs="Times New Roman" w:hint="eastAsia"/>
          <w:b/>
          <w:color w:val="000000" w:themeColor="text1"/>
          <w:sz w:val="21"/>
          <w:szCs w:val="21"/>
        </w:rPr>
        <w:t>旅游管理</w:t>
      </w:r>
      <w:r w:rsidR="002D576D">
        <w:rPr>
          <w:rFonts w:ascii="Times New Roman" w:cs="Times New Roman" w:hint="eastAsia"/>
          <w:b/>
          <w:color w:val="000000" w:themeColor="text1"/>
          <w:sz w:val="21"/>
          <w:szCs w:val="21"/>
        </w:rPr>
        <w:t>、</w:t>
      </w:r>
      <w:r w:rsidR="002D576D" w:rsidRPr="00793E59">
        <w:rPr>
          <w:rFonts w:ascii="Times New Roman" w:cs="Times New Roman" w:hint="eastAsia"/>
          <w:b/>
          <w:color w:val="000000" w:themeColor="text1"/>
          <w:sz w:val="21"/>
          <w:szCs w:val="21"/>
        </w:rPr>
        <w:t>旅游管理（对口高职）</w:t>
      </w:r>
      <w:r w:rsidR="00793E59" w:rsidRPr="00793E59">
        <w:rPr>
          <w:rFonts w:ascii="Times New Roman" w:cs="Times New Roman" w:hint="eastAsia"/>
          <w:b/>
          <w:color w:val="000000" w:themeColor="text1"/>
          <w:sz w:val="21"/>
          <w:szCs w:val="21"/>
        </w:rPr>
        <w:t>业</w:t>
      </w:r>
      <w:r w:rsidRPr="00793E59">
        <w:rPr>
          <w:rFonts w:ascii="Times New Roman" w:cs="Times New Roman" w:hint="eastAsia"/>
          <w:b/>
          <w:color w:val="000000" w:themeColor="text1"/>
          <w:sz w:val="21"/>
          <w:szCs w:val="21"/>
        </w:rPr>
        <w:t>课程）</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147"/>
        <w:gridCol w:w="4624"/>
        <w:gridCol w:w="1293"/>
      </w:tblGrid>
      <w:tr w:rsidR="00C83CA7" w:rsidTr="00677ED8">
        <w:trPr>
          <w:trHeight w:val="416"/>
          <w:tblHeader/>
          <w:jc w:val="center"/>
        </w:trPr>
        <w:tc>
          <w:tcPr>
            <w:tcW w:w="1736" w:type="pct"/>
            <w:vAlign w:val="center"/>
          </w:tcPr>
          <w:p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551" w:type="pct"/>
            <w:vAlign w:val="center"/>
          </w:tcPr>
          <w:p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713" w:type="pct"/>
            <w:vAlign w:val="center"/>
          </w:tcPr>
          <w:p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2D576D" w:rsidTr="00822AF9">
        <w:trPr>
          <w:trHeight w:val="817"/>
          <w:jc w:val="center"/>
        </w:trPr>
        <w:tc>
          <w:tcPr>
            <w:tcW w:w="1736" w:type="pct"/>
            <w:vAlign w:val="center"/>
          </w:tcPr>
          <w:p w:rsidR="002D576D" w:rsidRPr="005C6A3D" w:rsidRDefault="002D576D" w:rsidP="002D576D">
            <w:pPr>
              <w:spacing w:line="360" w:lineRule="auto"/>
              <w:rPr>
                <w:rFonts w:ascii="Times New Roman" w:cs="Times New Roman"/>
                <w:b/>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5</w:t>
            </w:r>
            <w:r>
              <w:rPr>
                <w:rFonts w:ascii="Times New Roman" w:cs="Times New Roman" w:hint="eastAsia"/>
                <w:b/>
                <w:color w:val="000000"/>
                <w:sz w:val="21"/>
                <w:szCs w:val="21"/>
              </w:rPr>
              <w:t>：专业知识</w:t>
            </w:r>
            <w:r w:rsidRPr="005C6A3D">
              <w:rPr>
                <w:rFonts w:ascii="Times New Roman" w:cs="Times New Roman" w:hint="eastAsia"/>
                <w:b/>
                <w:color w:val="000000"/>
                <w:sz w:val="21"/>
                <w:szCs w:val="21"/>
              </w:rPr>
              <w:t>【</w:t>
            </w:r>
            <w:r>
              <w:rPr>
                <w:rFonts w:ascii="Times New Roman" w:cs="Times New Roman"/>
                <w:b/>
                <w:color w:val="000000"/>
                <w:sz w:val="21"/>
                <w:szCs w:val="21"/>
              </w:rPr>
              <w:t>M</w:t>
            </w:r>
            <w:r w:rsidRPr="005C6A3D">
              <w:rPr>
                <w:rFonts w:ascii="Times New Roman" w:cs="Times New Roman" w:hint="eastAsia"/>
                <w:b/>
                <w:color w:val="000000"/>
                <w:sz w:val="21"/>
                <w:szCs w:val="21"/>
              </w:rPr>
              <w:t>】</w:t>
            </w:r>
          </w:p>
        </w:tc>
        <w:tc>
          <w:tcPr>
            <w:tcW w:w="2551" w:type="pct"/>
            <w:vAlign w:val="center"/>
          </w:tcPr>
          <w:p w:rsidR="002D576D" w:rsidRPr="002D576D" w:rsidRDefault="002D576D" w:rsidP="002D576D">
            <w:pPr>
              <w:widowControl/>
              <w:textAlignment w:val="center"/>
              <w:rPr>
                <w:rFonts w:hAnsi="宋体"/>
                <w:sz w:val="21"/>
                <w:szCs w:val="21"/>
              </w:rPr>
            </w:pPr>
            <w:r w:rsidRPr="002D576D">
              <w:rPr>
                <w:rFonts w:hAnsi="宋体" w:hint="eastAsia"/>
                <w:sz w:val="21"/>
                <w:szCs w:val="21"/>
              </w:rPr>
              <w:t>指标点</w:t>
            </w:r>
            <w:r w:rsidRPr="002D576D">
              <w:rPr>
                <w:rFonts w:hAnsi="宋体"/>
                <w:sz w:val="21"/>
                <w:szCs w:val="21"/>
              </w:rPr>
              <w:t>5.1</w:t>
            </w:r>
            <w:r w:rsidRPr="002D576D">
              <w:rPr>
                <w:rFonts w:hAnsi="宋体" w:hint="eastAsia"/>
                <w:sz w:val="21"/>
                <w:szCs w:val="21"/>
              </w:rPr>
              <w:t>：</w:t>
            </w:r>
            <w:r w:rsidRPr="002D576D">
              <w:rPr>
                <w:rFonts w:hAnsi="宋体"/>
                <w:sz w:val="21"/>
                <w:szCs w:val="21"/>
              </w:rPr>
              <w:t>掌握管理学、经济学和现代市场营销学的基本理论、基本知识</w:t>
            </w:r>
            <w:r w:rsidRPr="002D576D">
              <w:rPr>
                <w:rFonts w:hAnsi="宋体" w:hint="eastAsia"/>
                <w:sz w:val="21"/>
                <w:szCs w:val="21"/>
              </w:rPr>
              <w:t>。</w:t>
            </w:r>
          </w:p>
        </w:tc>
        <w:tc>
          <w:tcPr>
            <w:tcW w:w="713" w:type="pct"/>
            <w:vAlign w:val="center"/>
          </w:tcPr>
          <w:p w:rsidR="002D576D" w:rsidRDefault="002D576D" w:rsidP="002D576D">
            <w:pPr>
              <w:spacing w:line="360" w:lineRule="auto"/>
              <w:jc w:val="center"/>
              <w:rPr>
                <w:rFonts w:ascii="Times New Roman" w:cs="Times New Roman"/>
                <w:color w:val="000000"/>
                <w:sz w:val="21"/>
                <w:szCs w:val="21"/>
              </w:rPr>
            </w:pPr>
            <w:r>
              <w:rPr>
                <w:rFonts w:ascii="Times New Roman" w:cs="Times New Roman"/>
                <w:color w:val="000000"/>
                <w:sz w:val="21"/>
                <w:szCs w:val="21"/>
              </w:rPr>
              <w:t>1</w:t>
            </w:r>
            <w:r>
              <w:rPr>
                <w:rFonts w:ascii="Times New Roman" w:cs="Times New Roman" w:hint="eastAsia"/>
                <w:color w:val="000000"/>
                <w:sz w:val="21"/>
                <w:szCs w:val="21"/>
              </w:rPr>
              <w:t>、</w:t>
            </w:r>
            <w:r>
              <w:rPr>
                <w:rFonts w:ascii="Times New Roman" w:cs="Times New Roman" w:hint="eastAsia"/>
                <w:color w:val="000000"/>
                <w:sz w:val="21"/>
                <w:szCs w:val="21"/>
              </w:rPr>
              <w:t>2</w:t>
            </w:r>
          </w:p>
        </w:tc>
      </w:tr>
      <w:tr w:rsidR="00B941C7" w:rsidTr="00822AF9">
        <w:trPr>
          <w:trHeight w:val="817"/>
          <w:jc w:val="center"/>
        </w:trPr>
        <w:tc>
          <w:tcPr>
            <w:tcW w:w="1736" w:type="pct"/>
            <w:vAlign w:val="center"/>
          </w:tcPr>
          <w:p w:rsidR="00B941C7" w:rsidRDefault="00B941C7" w:rsidP="00B941C7">
            <w:pPr>
              <w:spacing w:line="360" w:lineRule="auto"/>
              <w:rPr>
                <w:rFonts w:ascii="Times New Roman" w:cs="Times New Roman"/>
                <w:b/>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9</w:t>
            </w:r>
            <w:r>
              <w:rPr>
                <w:rFonts w:ascii="Times New Roman" w:cs="Times New Roman" w:hint="eastAsia"/>
                <w:b/>
                <w:color w:val="000000"/>
                <w:sz w:val="21"/>
                <w:szCs w:val="21"/>
              </w:rPr>
              <w:t>：职业发展</w:t>
            </w:r>
            <w:r w:rsidRPr="005C6A3D">
              <w:rPr>
                <w:rFonts w:ascii="Times New Roman" w:cs="Times New Roman" w:hint="eastAsia"/>
                <w:b/>
                <w:color w:val="000000"/>
                <w:sz w:val="21"/>
                <w:szCs w:val="21"/>
              </w:rPr>
              <w:t>【</w:t>
            </w:r>
            <w:r>
              <w:rPr>
                <w:rFonts w:ascii="Times New Roman" w:cs="Times New Roman"/>
                <w:b/>
                <w:color w:val="000000"/>
                <w:sz w:val="21"/>
                <w:szCs w:val="21"/>
              </w:rPr>
              <w:t>M</w:t>
            </w:r>
            <w:r w:rsidRPr="005C6A3D">
              <w:rPr>
                <w:rFonts w:ascii="Times New Roman" w:cs="Times New Roman" w:hint="eastAsia"/>
                <w:b/>
                <w:color w:val="000000"/>
                <w:sz w:val="21"/>
                <w:szCs w:val="21"/>
              </w:rPr>
              <w:t>】</w:t>
            </w:r>
          </w:p>
        </w:tc>
        <w:tc>
          <w:tcPr>
            <w:tcW w:w="2551" w:type="pct"/>
            <w:vAlign w:val="center"/>
          </w:tcPr>
          <w:p w:rsidR="00B941C7" w:rsidRPr="002D576D" w:rsidRDefault="002D576D" w:rsidP="00C1429A">
            <w:pPr>
              <w:spacing w:line="360" w:lineRule="auto"/>
              <w:rPr>
                <w:rFonts w:hAnsi="宋体"/>
                <w:sz w:val="21"/>
                <w:szCs w:val="21"/>
              </w:rPr>
            </w:pPr>
            <w:r w:rsidRPr="002D576D">
              <w:rPr>
                <w:rFonts w:hAnsi="宋体" w:hint="eastAsia"/>
                <w:sz w:val="21"/>
                <w:szCs w:val="21"/>
              </w:rPr>
              <w:t>指标点</w:t>
            </w:r>
            <w:r w:rsidRPr="002D576D">
              <w:rPr>
                <w:rFonts w:hAnsi="宋体"/>
                <w:sz w:val="21"/>
                <w:szCs w:val="21"/>
              </w:rPr>
              <w:t>9.1</w:t>
            </w:r>
            <w:r w:rsidRPr="002D576D">
              <w:rPr>
                <w:rFonts w:hAnsi="宋体" w:hint="eastAsia"/>
                <w:sz w:val="21"/>
                <w:szCs w:val="21"/>
              </w:rPr>
              <w:t>：</w:t>
            </w:r>
            <w:r w:rsidRPr="002D576D">
              <w:rPr>
                <w:rFonts w:hAnsi="宋体"/>
                <w:sz w:val="21"/>
                <w:szCs w:val="21"/>
              </w:rPr>
              <w:t>具有</w:t>
            </w:r>
            <w:r w:rsidRPr="002D576D">
              <w:rPr>
                <w:rFonts w:hAnsi="宋体" w:hint="eastAsia"/>
                <w:sz w:val="21"/>
                <w:szCs w:val="21"/>
              </w:rPr>
              <w:t>开拓精神</w:t>
            </w:r>
            <w:r w:rsidRPr="002D576D">
              <w:rPr>
                <w:rFonts w:hAnsi="宋体"/>
                <w:sz w:val="21"/>
                <w:szCs w:val="21"/>
              </w:rPr>
              <w:t>与创新创业意识</w:t>
            </w:r>
            <w:r w:rsidRPr="002D576D">
              <w:rPr>
                <w:rFonts w:hAnsi="宋体" w:hint="eastAsia"/>
                <w:sz w:val="21"/>
                <w:szCs w:val="21"/>
              </w:rPr>
              <w:t>。</w:t>
            </w:r>
          </w:p>
        </w:tc>
        <w:tc>
          <w:tcPr>
            <w:tcW w:w="713" w:type="pct"/>
            <w:vAlign w:val="center"/>
          </w:tcPr>
          <w:p w:rsidR="00B941C7" w:rsidRDefault="002D576D">
            <w:pPr>
              <w:spacing w:line="360" w:lineRule="auto"/>
              <w:jc w:val="center"/>
              <w:rPr>
                <w:rFonts w:ascii="Times New Roman" w:cs="Times New Roman"/>
                <w:color w:val="000000"/>
                <w:sz w:val="21"/>
                <w:szCs w:val="21"/>
              </w:rPr>
            </w:pPr>
            <w:r>
              <w:rPr>
                <w:rFonts w:ascii="Times New Roman" w:cs="Times New Roman" w:hint="eastAsia"/>
                <w:color w:val="000000"/>
                <w:sz w:val="21"/>
                <w:szCs w:val="21"/>
              </w:rPr>
              <w:t>3</w:t>
            </w:r>
          </w:p>
        </w:tc>
      </w:tr>
    </w:tbl>
    <w:p w:rsidR="00C83CA7" w:rsidRDefault="00C83CA7">
      <w:pPr>
        <w:spacing w:line="400" w:lineRule="exact"/>
        <w:rPr>
          <w:rFonts w:ascii="Times New Roman" w:cs="Times New Roman"/>
          <w:color w:val="FF0000"/>
        </w:rPr>
      </w:pPr>
    </w:p>
    <w:p w:rsidR="00C83CA7" w:rsidRDefault="00C83CA7">
      <w:pPr>
        <w:rPr>
          <w:rFonts w:ascii="Times New Roman" w:cs="Times New Roman"/>
        </w:rPr>
        <w:sectPr w:rsidR="00C83CA7">
          <w:footerReference w:type="default" r:id="rId7"/>
          <w:pgSz w:w="11910" w:h="16840"/>
          <w:pgMar w:top="1420" w:right="1417" w:bottom="1417" w:left="1417" w:header="720" w:footer="720" w:gutter="0"/>
          <w:cols w:space="720"/>
        </w:sectPr>
      </w:pPr>
    </w:p>
    <w:p w:rsidR="00C83CA7" w:rsidRDefault="00C83CA7">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rsidR="00C83CA7" w:rsidRDefault="00C83CA7">
      <w:pPr>
        <w:pStyle w:val="a6"/>
        <w:kinsoku w:val="0"/>
        <w:overflowPunct w:val="0"/>
        <w:spacing w:before="66"/>
        <w:rPr>
          <w:rFonts w:ascii="Times New Roman" w:eastAsia="明黑等宽" w:cs="Times New Roman"/>
          <w:b/>
        </w:rPr>
      </w:pPr>
      <w:r>
        <w:rPr>
          <w:rFonts w:ascii="Times New Roman" w:eastAsia="黑体" w:cs="Times New Roman" w:hint="eastAsia"/>
          <w:b/>
        </w:rPr>
        <w:t>（一）理论学习内容及要求</w:t>
      </w:r>
      <w:r>
        <w:rPr>
          <w:rFonts w:ascii="Times New Roman" w:eastAsia="明黑等宽" w:cs="Times New Roman"/>
          <w:b/>
        </w:rPr>
        <w:t xml:space="preserve">  </w:t>
      </w:r>
    </w:p>
    <w:p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3-1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460"/>
        <w:gridCol w:w="2442"/>
        <w:gridCol w:w="3119"/>
        <w:gridCol w:w="1161"/>
        <w:gridCol w:w="2808"/>
        <w:gridCol w:w="2017"/>
        <w:gridCol w:w="492"/>
      </w:tblGrid>
      <w:tr w:rsidR="00C83CA7" w:rsidTr="00A5049F">
        <w:trPr>
          <w:trHeight w:val="640"/>
          <w:jc w:val="center"/>
        </w:trPr>
        <w:tc>
          <w:tcPr>
            <w:tcW w:w="174" w:type="pct"/>
            <w:vAlign w:val="center"/>
          </w:tcPr>
          <w:p w:rsidR="00C83CA7" w:rsidRDefault="00C83CA7">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522"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873"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1115"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415"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004"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721" w:type="pct"/>
            <w:vAlign w:val="center"/>
          </w:tcPr>
          <w:p w:rsidR="00C83CA7" w:rsidRDefault="00C83CA7">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176" w:type="pct"/>
            <w:vAlign w:val="center"/>
          </w:tcPr>
          <w:p w:rsidR="00C83CA7" w:rsidRDefault="00C83CA7">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AE32E6" w:rsidTr="00A5049F">
        <w:trPr>
          <w:trHeight w:val="1302"/>
          <w:jc w:val="center"/>
        </w:trPr>
        <w:tc>
          <w:tcPr>
            <w:tcW w:w="174" w:type="pct"/>
            <w:vMerge w:val="restart"/>
            <w:vAlign w:val="center"/>
          </w:tcPr>
          <w:p w:rsidR="00AE32E6" w:rsidRDefault="00AE32E6">
            <w:pPr>
              <w:spacing w:line="400" w:lineRule="exact"/>
              <w:jc w:val="center"/>
              <w:rPr>
                <w:rFonts w:ascii="Times New Roman" w:cs="Times New Roman"/>
                <w:sz w:val="21"/>
                <w:szCs w:val="21"/>
              </w:rPr>
            </w:pPr>
            <w:r>
              <w:rPr>
                <w:rFonts w:ascii="Times New Roman" w:cs="Times New Roman"/>
                <w:sz w:val="21"/>
                <w:szCs w:val="21"/>
              </w:rPr>
              <w:t>1</w:t>
            </w:r>
          </w:p>
        </w:tc>
        <w:tc>
          <w:tcPr>
            <w:tcW w:w="522" w:type="pct"/>
            <w:vMerge w:val="restart"/>
            <w:vAlign w:val="center"/>
          </w:tcPr>
          <w:p w:rsidR="00AE32E6" w:rsidRPr="009A49D1" w:rsidRDefault="009A49D1" w:rsidP="009A49D1">
            <w:pPr>
              <w:ind w:rightChars="-62" w:right="-136"/>
              <w:rPr>
                <w:bCs/>
                <w:kern w:val="44"/>
                <w:sz w:val="21"/>
                <w:szCs w:val="21"/>
              </w:rPr>
            </w:pPr>
            <w:r w:rsidRPr="001A4E7D">
              <w:rPr>
                <w:rFonts w:hint="eastAsia"/>
                <w:bCs/>
                <w:kern w:val="44"/>
                <w:sz w:val="21"/>
                <w:szCs w:val="21"/>
              </w:rPr>
              <w:t>旅游投资概述</w:t>
            </w:r>
          </w:p>
        </w:tc>
        <w:tc>
          <w:tcPr>
            <w:tcW w:w="873" w:type="pct"/>
            <w:vAlign w:val="center"/>
          </w:tcPr>
          <w:p w:rsidR="00AE32E6" w:rsidRPr="009A49D1" w:rsidRDefault="009A49D1" w:rsidP="009A49D1">
            <w:pPr>
              <w:ind w:rightChars="-62" w:right="-136"/>
              <w:rPr>
                <w:bCs/>
                <w:kern w:val="44"/>
                <w:sz w:val="21"/>
                <w:szCs w:val="21"/>
              </w:rPr>
            </w:pPr>
            <w:r w:rsidRPr="001A4E7D">
              <w:rPr>
                <w:rFonts w:hint="eastAsia"/>
                <w:bCs/>
                <w:kern w:val="44"/>
                <w:sz w:val="21"/>
                <w:szCs w:val="21"/>
              </w:rPr>
              <w:t>旅游产业发展与投资历程</w:t>
            </w:r>
          </w:p>
        </w:tc>
        <w:tc>
          <w:tcPr>
            <w:tcW w:w="1115" w:type="pct"/>
            <w:vMerge w:val="restart"/>
            <w:vAlign w:val="center"/>
          </w:tcPr>
          <w:p w:rsidR="00AE32E6" w:rsidRPr="00AE32E6" w:rsidRDefault="00AE32E6" w:rsidP="00AE32E6">
            <w:pPr>
              <w:spacing w:line="300" w:lineRule="exact"/>
              <w:rPr>
                <w:rFonts w:ascii="Times New Roman" w:cs="Times New Roman"/>
                <w:color w:val="000000" w:themeColor="text1"/>
                <w:sz w:val="21"/>
                <w:szCs w:val="21"/>
              </w:rPr>
            </w:pPr>
            <w:r w:rsidRPr="00AE32E6">
              <w:rPr>
                <w:rFonts w:ascii="Times New Roman" w:cs="Times New Roman"/>
                <w:color w:val="000000" w:themeColor="text1"/>
                <w:sz w:val="21"/>
                <w:szCs w:val="21"/>
              </w:rPr>
              <w:t>1.</w:t>
            </w:r>
            <w:r w:rsidRPr="00AE32E6">
              <w:rPr>
                <w:rFonts w:ascii="Times New Roman" w:cs="Times New Roman" w:hint="eastAsia"/>
                <w:color w:val="000000" w:themeColor="text1"/>
                <w:sz w:val="21"/>
                <w:szCs w:val="21"/>
              </w:rPr>
              <w:t>拓展阅读：</w:t>
            </w:r>
          </w:p>
          <w:p w:rsidR="00AE32E6" w:rsidRPr="00AE32E6" w:rsidRDefault="009A49D1" w:rsidP="00AE32E6">
            <w:pPr>
              <w:spacing w:line="300" w:lineRule="exact"/>
              <w:rPr>
                <w:rFonts w:ascii="Times New Roman" w:cs="Times New Roman"/>
                <w:color w:val="000000" w:themeColor="text1"/>
                <w:sz w:val="21"/>
                <w:szCs w:val="21"/>
              </w:rPr>
            </w:pPr>
            <w:r w:rsidRPr="009A49D1">
              <w:rPr>
                <w:rFonts w:ascii="Times New Roman" w:cs="Times New Roman" w:hint="eastAsia"/>
                <w:color w:val="000000" w:themeColor="text1"/>
                <w:sz w:val="21"/>
                <w:szCs w:val="21"/>
              </w:rPr>
              <w:t>[1]</w:t>
            </w:r>
            <w:r w:rsidRPr="009A49D1">
              <w:rPr>
                <w:rFonts w:ascii="Times New Roman" w:cs="Times New Roman" w:hint="eastAsia"/>
                <w:color w:val="000000" w:themeColor="text1"/>
                <w:sz w:val="21"/>
                <w:szCs w:val="21"/>
              </w:rPr>
              <w:t>肖利斌</w:t>
            </w:r>
            <w:r w:rsidRPr="009A49D1">
              <w:rPr>
                <w:rFonts w:ascii="Times New Roman" w:cs="Times New Roman" w:hint="eastAsia"/>
                <w:color w:val="000000" w:themeColor="text1"/>
                <w:sz w:val="21"/>
                <w:szCs w:val="21"/>
              </w:rPr>
              <w:t>.</w:t>
            </w:r>
            <w:r w:rsidRPr="009A49D1">
              <w:rPr>
                <w:rFonts w:ascii="Times New Roman" w:cs="Times New Roman" w:hint="eastAsia"/>
                <w:color w:val="000000" w:themeColor="text1"/>
                <w:sz w:val="21"/>
                <w:szCs w:val="21"/>
              </w:rPr>
              <w:t>国际旅游投资研究概况、热点及演进趋势——基于</w:t>
            </w:r>
            <w:r w:rsidRPr="009A49D1">
              <w:rPr>
                <w:rFonts w:ascii="Times New Roman" w:cs="Times New Roman" w:hint="eastAsia"/>
                <w:color w:val="000000" w:themeColor="text1"/>
                <w:sz w:val="21"/>
                <w:szCs w:val="21"/>
              </w:rPr>
              <w:t>Web of Science</w:t>
            </w:r>
            <w:r w:rsidRPr="009A49D1">
              <w:rPr>
                <w:rFonts w:ascii="Times New Roman" w:cs="Times New Roman" w:hint="eastAsia"/>
                <w:color w:val="000000" w:themeColor="text1"/>
                <w:sz w:val="21"/>
                <w:szCs w:val="21"/>
              </w:rPr>
              <w:t>核心合集的知识图谱分析</w:t>
            </w:r>
            <w:r w:rsidRPr="009A49D1">
              <w:rPr>
                <w:rFonts w:ascii="Times New Roman" w:cs="Times New Roman" w:hint="eastAsia"/>
                <w:color w:val="000000" w:themeColor="text1"/>
                <w:sz w:val="21"/>
                <w:szCs w:val="21"/>
              </w:rPr>
              <w:t>[J].</w:t>
            </w:r>
            <w:r w:rsidRPr="009A49D1">
              <w:rPr>
                <w:rFonts w:ascii="Times New Roman" w:cs="Times New Roman" w:hint="eastAsia"/>
                <w:color w:val="000000" w:themeColor="text1"/>
                <w:sz w:val="21"/>
                <w:szCs w:val="21"/>
              </w:rPr>
              <w:t>社会科学家</w:t>
            </w:r>
            <w:r w:rsidRPr="009A49D1">
              <w:rPr>
                <w:rFonts w:ascii="Times New Roman" w:cs="Times New Roman" w:hint="eastAsia"/>
                <w:color w:val="000000" w:themeColor="text1"/>
                <w:sz w:val="21"/>
                <w:szCs w:val="21"/>
              </w:rPr>
              <w:t>,2023(04):55-61.</w:t>
            </w:r>
          </w:p>
          <w:p w:rsidR="00AE32E6" w:rsidRPr="00AE32E6" w:rsidRDefault="00325995" w:rsidP="00AE32E6">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2</w:t>
            </w:r>
            <w:r w:rsidR="00AE32E6" w:rsidRPr="00AE32E6">
              <w:rPr>
                <w:rFonts w:ascii="Times New Roman" w:cs="Times New Roman"/>
                <w:color w:val="000000" w:themeColor="text1"/>
                <w:sz w:val="21"/>
                <w:szCs w:val="21"/>
              </w:rPr>
              <w:t>.</w:t>
            </w:r>
            <w:r w:rsidR="00AE32E6" w:rsidRPr="00AE32E6">
              <w:rPr>
                <w:rFonts w:ascii="Times New Roman" w:cs="Times New Roman" w:hint="eastAsia"/>
                <w:color w:val="000000" w:themeColor="text1"/>
                <w:sz w:val="21"/>
                <w:szCs w:val="21"/>
              </w:rPr>
              <w:t>个人作业：</w:t>
            </w:r>
            <w:r w:rsidR="0039414D">
              <w:rPr>
                <w:rFonts w:ascii="Times New Roman" w:cs="Times New Roman" w:hint="eastAsia"/>
                <w:color w:val="000000" w:themeColor="text1"/>
                <w:sz w:val="21"/>
                <w:szCs w:val="21"/>
              </w:rPr>
              <w:t>相关知识点考核</w:t>
            </w:r>
          </w:p>
          <w:p w:rsidR="00822AF9" w:rsidRDefault="00325995" w:rsidP="009A49D1">
            <w:pPr>
              <w:spacing w:line="300" w:lineRule="exact"/>
              <w:rPr>
                <w:rFonts w:ascii="Times New Roman" w:cs="Times New Roman"/>
                <w:color w:val="FF0000"/>
                <w:sz w:val="21"/>
                <w:szCs w:val="21"/>
              </w:rPr>
            </w:pPr>
            <w:r>
              <w:rPr>
                <w:rFonts w:ascii="Times New Roman" w:cs="Times New Roman"/>
                <w:color w:val="000000" w:themeColor="text1"/>
                <w:sz w:val="21"/>
                <w:szCs w:val="21"/>
              </w:rPr>
              <w:t>3.</w:t>
            </w:r>
            <w:r w:rsidR="00822AF9">
              <w:rPr>
                <w:rFonts w:ascii="Times New Roman" w:cs="Times New Roman" w:hint="eastAsia"/>
                <w:color w:val="000000" w:themeColor="text1"/>
                <w:sz w:val="21"/>
                <w:szCs w:val="21"/>
              </w:rPr>
              <w:t>思考讨论：</w:t>
            </w:r>
            <w:r w:rsidR="009A49D1">
              <w:rPr>
                <w:rFonts w:ascii="Times New Roman" w:cs="Times New Roman" w:hint="eastAsia"/>
                <w:color w:val="000000" w:themeColor="text1"/>
                <w:sz w:val="21"/>
                <w:szCs w:val="21"/>
              </w:rPr>
              <w:t>分析当前旅游投资的</w:t>
            </w:r>
            <w:r w:rsidR="009A49D1">
              <w:rPr>
                <w:rFonts w:ascii="微软雅黑" w:hAnsi="微软雅黑"/>
                <w:color w:val="666666"/>
                <w:sz w:val="20"/>
                <w:szCs w:val="20"/>
                <w:shd w:val="clear" w:color="auto" w:fill="FAFAFA"/>
              </w:rPr>
              <w:t>演进趋势</w:t>
            </w:r>
            <w:r w:rsidR="009A49D1">
              <w:rPr>
                <w:rFonts w:ascii="Times New Roman" w:cs="Times New Roman"/>
                <w:color w:val="FF0000"/>
                <w:sz w:val="21"/>
                <w:szCs w:val="21"/>
              </w:rPr>
              <w:t xml:space="preserve"> </w:t>
            </w:r>
          </w:p>
        </w:tc>
        <w:tc>
          <w:tcPr>
            <w:tcW w:w="415" w:type="pct"/>
            <w:vAlign w:val="center"/>
          </w:tcPr>
          <w:p w:rsidR="00AE32E6" w:rsidRDefault="00AE32E6">
            <w:pPr>
              <w:spacing w:line="300" w:lineRule="exact"/>
              <w:jc w:val="center"/>
              <w:rPr>
                <w:rFonts w:ascii="Times New Roman" w:cs="Times New Roman"/>
                <w:sz w:val="21"/>
                <w:szCs w:val="21"/>
              </w:rPr>
            </w:pPr>
            <w:r>
              <w:rPr>
                <w:rFonts w:ascii="Times New Roman" w:cs="Times New Roman" w:hint="eastAsia"/>
                <w:sz w:val="21"/>
                <w:szCs w:val="21"/>
              </w:rPr>
              <w:t>1</w:t>
            </w:r>
          </w:p>
        </w:tc>
        <w:tc>
          <w:tcPr>
            <w:tcW w:w="1004" w:type="pct"/>
            <w:vMerge w:val="restart"/>
            <w:vAlign w:val="center"/>
          </w:tcPr>
          <w:p w:rsidR="009A49D1" w:rsidRDefault="00325995" w:rsidP="00325995">
            <w:pPr>
              <w:spacing w:line="400" w:lineRule="exact"/>
              <w:rPr>
                <w:rFonts w:hAnsi="宋体"/>
              </w:rPr>
            </w:pPr>
            <w:r w:rsidRPr="002877E8">
              <w:rPr>
                <w:rFonts w:hAnsi="宋体" w:hint="eastAsia"/>
              </w:rPr>
              <w:t>重点：</w:t>
            </w:r>
          </w:p>
          <w:p w:rsidR="00325995" w:rsidRPr="002877E8" w:rsidRDefault="009A49D1" w:rsidP="00325995">
            <w:pPr>
              <w:spacing w:line="400" w:lineRule="exact"/>
              <w:rPr>
                <w:rFonts w:hAnsi="宋体"/>
              </w:rPr>
            </w:pPr>
            <w:r>
              <w:rPr>
                <w:rFonts w:hAnsi="宋体" w:hint="eastAsia"/>
              </w:rPr>
              <w:t>1</w:t>
            </w:r>
            <w:r>
              <w:rPr>
                <w:rFonts w:hAnsi="宋体"/>
              </w:rPr>
              <w:t>.</w:t>
            </w:r>
            <w:r w:rsidRPr="001A4E7D">
              <w:rPr>
                <w:rFonts w:hint="eastAsia"/>
                <w:bCs/>
                <w:kern w:val="44"/>
                <w:sz w:val="21"/>
                <w:szCs w:val="21"/>
              </w:rPr>
              <w:t>旅游投资的概念与方式</w:t>
            </w:r>
          </w:p>
          <w:p w:rsidR="00325995" w:rsidRPr="002877E8" w:rsidRDefault="00325995" w:rsidP="00325995">
            <w:pPr>
              <w:spacing w:line="400" w:lineRule="exact"/>
              <w:rPr>
                <w:rFonts w:hAnsi="宋体"/>
              </w:rPr>
            </w:pPr>
            <w:r w:rsidRPr="002877E8">
              <w:rPr>
                <w:rFonts w:hAnsi="宋体" w:hint="eastAsia"/>
              </w:rPr>
              <w:t>难点：</w:t>
            </w:r>
          </w:p>
          <w:p w:rsidR="00AE32E6" w:rsidRDefault="009A49D1" w:rsidP="00325995">
            <w:pPr>
              <w:spacing w:line="340" w:lineRule="exact"/>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w:t>
            </w:r>
            <w:r w:rsidRPr="001A4E7D">
              <w:rPr>
                <w:rFonts w:hint="eastAsia"/>
                <w:bCs/>
                <w:kern w:val="44"/>
                <w:sz w:val="21"/>
                <w:szCs w:val="21"/>
              </w:rPr>
              <w:t xml:space="preserve"> 当前旅游产业投资的特点</w:t>
            </w:r>
          </w:p>
        </w:tc>
        <w:tc>
          <w:tcPr>
            <w:tcW w:w="721" w:type="pct"/>
            <w:vMerge w:val="restart"/>
            <w:vAlign w:val="center"/>
          </w:tcPr>
          <w:p w:rsidR="00AE32E6" w:rsidRPr="00C56335" w:rsidRDefault="00B23D2C"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00AE32E6" w:rsidRPr="00C56335">
              <w:rPr>
                <w:rFonts w:ascii="宋体" w:hAnsi="宋体" w:hint="eastAsia"/>
                <w:bCs/>
                <w:color w:val="000000" w:themeColor="text1"/>
                <w:szCs w:val="21"/>
              </w:rPr>
              <w:t>讲授法：加强对</w:t>
            </w:r>
            <w:r w:rsidR="009A49D1">
              <w:rPr>
                <w:rFonts w:ascii="宋体" w:hAnsi="宋体" w:hint="eastAsia"/>
                <w:bCs/>
                <w:color w:val="000000" w:themeColor="text1"/>
                <w:szCs w:val="21"/>
              </w:rPr>
              <w:t>旅游投资概念内涵的掌握</w:t>
            </w:r>
            <w:r w:rsidRPr="00C56335">
              <w:rPr>
                <w:rFonts w:ascii="宋体" w:hAnsi="宋体" w:hint="eastAsia"/>
                <w:bCs/>
                <w:color w:val="000000" w:themeColor="text1"/>
                <w:szCs w:val="21"/>
              </w:rPr>
              <w:t>；</w:t>
            </w:r>
          </w:p>
          <w:p w:rsidR="00D53254" w:rsidRPr="00325995" w:rsidRDefault="00B23D2C" w:rsidP="0032599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00AE32E6" w:rsidRPr="00C56335">
              <w:rPr>
                <w:rFonts w:ascii="宋体" w:hAnsi="宋体" w:hint="eastAsia"/>
                <w:bCs/>
                <w:color w:val="000000" w:themeColor="text1"/>
                <w:szCs w:val="21"/>
              </w:rPr>
              <w:t>问题导向</w:t>
            </w:r>
            <w:r w:rsidR="009A49D1">
              <w:rPr>
                <w:rFonts w:ascii="宋体" w:hAnsi="宋体" w:hint="eastAsia"/>
                <w:bCs/>
                <w:color w:val="000000" w:themeColor="text1"/>
                <w:szCs w:val="21"/>
              </w:rPr>
              <w:t>/小组讨论</w:t>
            </w:r>
            <w:r w:rsidR="00AE32E6" w:rsidRPr="00C56335">
              <w:rPr>
                <w:rFonts w:ascii="宋体" w:hAnsi="宋体" w:hint="eastAsia"/>
                <w:bCs/>
                <w:color w:val="000000" w:themeColor="text1"/>
                <w:szCs w:val="21"/>
              </w:rPr>
              <w:t>：</w:t>
            </w:r>
            <w:r w:rsidR="009A49D1">
              <w:rPr>
                <w:rFonts w:ascii="宋体" w:hAnsi="宋体" w:hint="eastAsia"/>
                <w:bCs/>
                <w:color w:val="000000" w:themeColor="text1"/>
                <w:szCs w:val="21"/>
              </w:rPr>
              <w:t>进一步思考当前的旅游投资动向。</w:t>
            </w:r>
          </w:p>
        </w:tc>
        <w:tc>
          <w:tcPr>
            <w:tcW w:w="176" w:type="pct"/>
            <w:vMerge w:val="restart"/>
            <w:vAlign w:val="center"/>
          </w:tcPr>
          <w:p w:rsidR="00AE32E6" w:rsidRDefault="000A38F3">
            <w:pPr>
              <w:snapToGrid w:val="0"/>
              <w:spacing w:line="400" w:lineRule="exact"/>
              <w:jc w:val="center"/>
              <w:rPr>
                <w:rFonts w:ascii="Times New Roman" w:eastAsia="黑体" w:cs="Times New Roman"/>
                <w:sz w:val="21"/>
                <w:szCs w:val="21"/>
              </w:rPr>
            </w:pPr>
            <w:r>
              <w:rPr>
                <w:rFonts w:ascii="Times New Roman" w:eastAsia="黑体" w:cs="Times New Roman"/>
                <w:sz w:val="21"/>
                <w:szCs w:val="21"/>
              </w:rPr>
              <w:t>2</w:t>
            </w:r>
          </w:p>
        </w:tc>
      </w:tr>
      <w:tr w:rsidR="00AE32E6" w:rsidTr="00A5049F">
        <w:trPr>
          <w:trHeight w:val="1303"/>
          <w:jc w:val="center"/>
        </w:trPr>
        <w:tc>
          <w:tcPr>
            <w:tcW w:w="174" w:type="pct"/>
            <w:vMerge/>
            <w:vAlign w:val="center"/>
          </w:tcPr>
          <w:p w:rsidR="00AE32E6" w:rsidRDefault="00AE32E6">
            <w:pPr>
              <w:spacing w:line="400" w:lineRule="exact"/>
              <w:jc w:val="center"/>
              <w:rPr>
                <w:rFonts w:ascii="Times New Roman" w:cs="Times New Roman"/>
                <w:sz w:val="21"/>
                <w:szCs w:val="21"/>
              </w:rPr>
            </w:pPr>
          </w:p>
        </w:tc>
        <w:tc>
          <w:tcPr>
            <w:tcW w:w="522" w:type="pct"/>
            <w:vMerge/>
            <w:vAlign w:val="center"/>
          </w:tcPr>
          <w:p w:rsidR="00AE32E6" w:rsidRDefault="00AE32E6">
            <w:pPr>
              <w:jc w:val="center"/>
              <w:rPr>
                <w:rFonts w:ascii="Times New Roman" w:cs="Times New Roman"/>
                <w:sz w:val="21"/>
                <w:szCs w:val="21"/>
              </w:rPr>
            </w:pPr>
          </w:p>
        </w:tc>
        <w:tc>
          <w:tcPr>
            <w:tcW w:w="873" w:type="pct"/>
            <w:vAlign w:val="center"/>
          </w:tcPr>
          <w:p w:rsidR="00AE32E6" w:rsidRPr="009A49D1" w:rsidRDefault="009A49D1" w:rsidP="009A49D1">
            <w:pPr>
              <w:ind w:rightChars="-62" w:right="-136"/>
              <w:rPr>
                <w:bCs/>
                <w:kern w:val="44"/>
                <w:sz w:val="21"/>
                <w:szCs w:val="21"/>
              </w:rPr>
            </w:pPr>
            <w:r w:rsidRPr="001A4E7D">
              <w:rPr>
                <w:rFonts w:hint="eastAsia"/>
                <w:bCs/>
                <w:kern w:val="44"/>
                <w:sz w:val="21"/>
                <w:szCs w:val="21"/>
              </w:rPr>
              <w:t>旅游投资的概念与方式</w:t>
            </w:r>
          </w:p>
        </w:tc>
        <w:tc>
          <w:tcPr>
            <w:tcW w:w="1115" w:type="pct"/>
            <w:vMerge/>
            <w:vAlign w:val="center"/>
          </w:tcPr>
          <w:p w:rsidR="00AE32E6" w:rsidRDefault="00AE32E6">
            <w:pPr>
              <w:spacing w:line="300" w:lineRule="exact"/>
              <w:rPr>
                <w:rFonts w:ascii="Times New Roman" w:cs="Times New Roman"/>
                <w:color w:val="FF0000"/>
                <w:sz w:val="21"/>
                <w:szCs w:val="21"/>
              </w:rPr>
            </w:pPr>
          </w:p>
        </w:tc>
        <w:tc>
          <w:tcPr>
            <w:tcW w:w="415" w:type="pct"/>
            <w:vAlign w:val="center"/>
          </w:tcPr>
          <w:p w:rsidR="00AE32E6" w:rsidRDefault="00325995" w:rsidP="00FD5492">
            <w:pPr>
              <w:jc w:val="center"/>
              <w:rPr>
                <w:rFonts w:ascii="Times New Roman" w:cs="Times New Roman"/>
                <w:sz w:val="21"/>
                <w:szCs w:val="21"/>
              </w:rPr>
            </w:pPr>
            <w:r>
              <w:rPr>
                <w:rFonts w:ascii="Times New Roman" w:cs="Times New Roman"/>
                <w:sz w:val="21"/>
                <w:szCs w:val="21"/>
              </w:rPr>
              <w:t>1</w:t>
            </w:r>
          </w:p>
        </w:tc>
        <w:tc>
          <w:tcPr>
            <w:tcW w:w="1004" w:type="pct"/>
            <w:vMerge/>
            <w:vAlign w:val="center"/>
          </w:tcPr>
          <w:p w:rsidR="00AE32E6" w:rsidRDefault="00AE32E6">
            <w:pPr>
              <w:rPr>
                <w:rFonts w:ascii="Times New Roman" w:cs="Times New Roman"/>
                <w:sz w:val="21"/>
                <w:szCs w:val="21"/>
              </w:rPr>
            </w:pPr>
          </w:p>
        </w:tc>
        <w:tc>
          <w:tcPr>
            <w:tcW w:w="721" w:type="pct"/>
            <w:vMerge/>
            <w:vAlign w:val="center"/>
          </w:tcPr>
          <w:p w:rsidR="00AE32E6" w:rsidRPr="00C56335" w:rsidRDefault="00AE32E6"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AE32E6" w:rsidRDefault="00AE32E6">
            <w:pPr>
              <w:snapToGrid w:val="0"/>
              <w:spacing w:line="400" w:lineRule="exact"/>
              <w:jc w:val="center"/>
              <w:rPr>
                <w:rFonts w:ascii="Times New Roman" w:cs="Times New Roman"/>
                <w:sz w:val="21"/>
                <w:szCs w:val="21"/>
              </w:rPr>
            </w:pPr>
          </w:p>
        </w:tc>
      </w:tr>
      <w:tr w:rsidR="00AE32E6" w:rsidTr="00A5049F">
        <w:trPr>
          <w:trHeight w:val="1234"/>
          <w:jc w:val="center"/>
        </w:trPr>
        <w:tc>
          <w:tcPr>
            <w:tcW w:w="174" w:type="pct"/>
            <w:vMerge/>
            <w:vAlign w:val="center"/>
          </w:tcPr>
          <w:p w:rsidR="00AE32E6" w:rsidRDefault="00AE32E6">
            <w:pPr>
              <w:spacing w:line="400" w:lineRule="exact"/>
              <w:jc w:val="center"/>
              <w:rPr>
                <w:rFonts w:ascii="Times New Roman" w:cs="Times New Roman"/>
                <w:sz w:val="21"/>
                <w:szCs w:val="21"/>
              </w:rPr>
            </w:pPr>
          </w:p>
        </w:tc>
        <w:tc>
          <w:tcPr>
            <w:tcW w:w="522" w:type="pct"/>
            <w:vMerge/>
            <w:vAlign w:val="center"/>
          </w:tcPr>
          <w:p w:rsidR="00AE32E6" w:rsidRDefault="00AE32E6">
            <w:pPr>
              <w:jc w:val="center"/>
              <w:rPr>
                <w:rFonts w:ascii="Times New Roman" w:cs="Times New Roman"/>
                <w:sz w:val="21"/>
                <w:szCs w:val="21"/>
              </w:rPr>
            </w:pPr>
          </w:p>
        </w:tc>
        <w:tc>
          <w:tcPr>
            <w:tcW w:w="873" w:type="pct"/>
            <w:vAlign w:val="center"/>
          </w:tcPr>
          <w:p w:rsidR="00AE32E6" w:rsidRPr="009A49D1" w:rsidRDefault="009A49D1" w:rsidP="009A49D1">
            <w:pPr>
              <w:ind w:rightChars="-62" w:right="-136"/>
              <w:rPr>
                <w:bCs/>
                <w:kern w:val="44"/>
                <w:sz w:val="21"/>
                <w:szCs w:val="21"/>
              </w:rPr>
            </w:pPr>
            <w:r w:rsidRPr="001A4E7D">
              <w:rPr>
                <w:rFonts w:hint="eastAsia"/>
                <w:bCs/>
                <w:kern w:val="44"/>
                <w:sz w:val="21"/>
                <w:szCs w:val="21"/>
              </w:rPr>
              <w:t>当前旅游产业投资的特点</w:t>
            </w:r>
          </w:p>
        </w:tc>
        <w:tc>
          <w:tcPr>
            <w:tcW w:w="1115" w:type="pct"/>
            <w:vMerge/>
            <w:vAlign w:val="center"/>
          </w:tcPr>
          <w:p w:rsidR="00AE32E6" w:rsidRDefault="00AE32E6">
            <w:pPr>
              <w:spacing w:line="300" w:lineRule="exact"/>
              <w:rPr>
                <w:rFonts w:ascii="Times New Roman" w:cs="Times New Roman"/>
                <w:color w:val="FF0000"/>
                <w:sz w:val="21"/>
                <w:szCs w:val="21"/>
              </w:rPr>
            </w:pPr>
          </w:p>
        </w:tc>
        <w:tc>
          <w:tcPr>
            <w:tcW w:w="415" w:type="pct"/>
            <w:vAlign w:val="center"/>
          </w:tcPr>
          <w:p w:rsidR="00AE32E6" w:rsidRDefault="00AE32E6" w:rsidP="00FD5492">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3</w:t>
            </w:r>
          </w:p>
        </w:tc>
        <w:tc>
          <w:tcPr>
            <w:tcW w:w="1004" w:type="pct"/>
            <w:vMerge/>
            <w:vAlign w:val="center"/>
          </w:tcPr>
          <w:p w:rsidR="00AE32E6" w:rsidRDefault="00AE32E6">
            <w:pPr>
              <w:rPr>
                <w:rFonts w:ascii="Times New Roman" w:cs="Times New Roman"/>
                <w:sz w:val="21"/>
                <w:szCs w:val="21"/>
              </w:rPr>
            </w:pPr>
          </w:p>
        </w:tc>
        <w:tc>
          <w:tcPr>
            <w:tcW w:w="721" w:type="pct"/>
            <w:vMerge/>
            <w:vAlign w:val="center"/>
          </w:tcPr>
          <w:p w:rsidR="00AE32E6" w:rsidRPr="00C56335" w:rsidRDefault="00AE32E6"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AE32E6" w:rsidRDefault="00AE32E6">
            <w:pPr>
              <w:snapToGrid w:val="0"/>
              <w:spacing w:line="400" w:lineRule="exact"/>
              <w:jc w:val="center"/>
              <w:rPr>
                <w:rFonts w:ascii="Times New Roman" w:cs="Times New Roman"/>
                <w:sz w:val="21"/>
                <w:szCs w:val="21"/>
              </w:rPr>
            </w:pPr>
          </w:p>
        </w:tc>
      </w:tr>
      <w:tr w:rsidR="00E61D81" w:rsidTr="00E61D81">
        <w:trPr>
          <w:trHeight w:val="140"/>
          <w:jc w:val="center"/>
        </w:trPr>
        <w:tc>
          <w:tcPr>
            <w:tcW w:w="174" w:type="pct"/>
            <w:vMerge w:val="restart"/>
            <w:vAlign w:val="center"/>
          </w:tcPr>
          <w:p w:rsidR="00E61D81" w:rsidRDefault="00E61D81">
            <w:pPr>
              <w:jc w:val="center"/>
              <w:rPr>
                <w:rFonts w:ascii="Times New Roman" w:cs="Times New Roman"/>
                <w:sz w:val="21"/>
                <w:szCs w:val="21"/>
              </w:rPr>
            </w:pPr>
            <w:r>
              <w:rPr>
                <w:rFonts w:ascii="Times New Roman" w:cs="Times New Roman"/>
                <w:sz w:val="21"/>
                <w:szCs w:val="21"/>
              </w:rPr>
              <w:t>2</w:t>
            </w:r>
          </w:p>
        </w:tc>
        <w:tc>
          <w:tcPr>
            <w:tcW w:w="522" w:type="pct"/>
            <w:vMerge w:val="restart"/>
            <w:vAlign w:val="center"/>
          </w:tcPr>
          <w:p w:rsidR="00E61D81" w:rsidRPr="00E61D81" w:rsidRDefault="00E61D81" w:rsidP="00E61D81">
            <w:pPr>
              <w:rPr>
                <w:bCs/>
                <w:kern w:val="44"/>
                <w:sz w:val="21"/>
                <w:szCs w:val="21"/>
              </w:rPr>
            </w:pPr>
            <w:r w:rsidRPr="001A4E7D">
              <w:rPr>
                <w:rFonts w:hint="eastAsia"/>
                <w:bCs/>
                <w:kern w:val="44"/>
                <w:sz w:val="21"/>
                <w:szCs w:val="21"/>
              </w:rPr>
              <w:t>旅游项目投资调研与策划</w:t>
            </w:r>
          </w:p>
        </w:tc>
        <w:tc>
          <w:tcPr>
            <w:tcW w:w="873" w:type="pct"/>
            <w:vAlign w:val="center"/>
          </w:tcPr>
          <w:p w:rsidR="00E61D81" w:rsidRPr="00325995" w:rsidRDefault="00E61D81" w:rsidP="00325995">
            <w:pPr>
              <w:spacing w:line="400" w:lineRule="exact"/>
              <w:rPr>
                <w:rFonts w:hAnsi="宋体"/>
              </w:rPr>
            </w:pPr>
            <w:r w:rsidRPr="001A4E7D">
              <w:rPr>
                <w:rFonts w:hint="eastAsia"/>
                <w:bCs/>
                <w:kern w:val="44"/>
                <w:sz w:val="21"/>
                <w:szCs w:val="21"/>
              </w:rPr>
              <w:t>旅游项目的概念及其分类</w:t>
            </w:r>
          </w:p>
        </w:tc>
        <w:tc>
          <w:tcPr>
            <w:tcW w:w="1115" w:type="pct"/>
            <w:vMerge w:val="restart"/>
            <w:vAlign w:val="center"/>
          </w:tcPr>
          <w:p w:rsidR="006558F8" w:rsidRDefault="00E61D81" w:rsidP="0093428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1.</w:t>
            </w:r>
            <w:r w:rsidRPr="0093428B">
              <w:rPr>
                <w:rFonts w:ascii="Times New Roman" w:cs="Times New Roman" w:hint="eastAsia"/>
                <w:color w:val="000000" w:themeColor="text1"/>
                <w:sz w:val="21"/>
                <w:szCs w:val="21"/>
              </w:rPr>
              <w:t>拓展阅读</w:t>
            </w:r>
            <w:r w:rsidR="006558F8">
              <w:rPr>
                <w:rFonts w:ascii="Times New Roman" w:cs="Times New Roman" w:hint="eastAsia"/>
                <w:color w:val="000000" w:themeColor="text1"/>
                <w:sz w:val="21"/>
                <w:szCs w:val="21"/>
              </w:rPr>
              <w:t>：</w:t>
            </w:r>
          </w:p>
          <w:p w:rsidR="00E61D81" w:rsidRPr="0093428B" w:rsidRDefault="00E61D81" w:rsidP="0093428B">
            <w:pPr>
              <w:spacing w:line="300" w:lineRule="exact"/>
              <w:rPr>
                <w:rFonts w:ascii="Times New Roman" w:cs="Times New Roman"/>
                <w:color w:val="000000" w:themeColor="text1"/>
                <w:sz w:val="21"/>
                <w:szCs w:val="21"/>
              </w:rPr>
            </w:pPr>
            <w:r w:rsidRPr="00E61D81">
              <w:rPr>
                <w:rFonts w:ascii="Times New Roman" w:cs="Times New Roman" w:hint="eastAsia"/>
                <w:color w:val="000000" w:themeColor="text1"/>
                <w:sz w:val="21"/>
                <w:szCs w:val="21"/>
              </w:rPr>
              <w:t>[1]</w:t>
            </w:r>
            <w:r w:rsidRPr="00E61D81">
              <w:rPr>
                <w:rFonts w:ascii="Times New Roman" w:cs="Times New Roman" w:hint="eastAsia"/>
                <w:color w:val="000000" w:themeColor="text1"/>
                <w:sz w:val="21"/>
                <w:szCs w:val="21"/>
              </w:rPr>
              <w:t>王笑宇</w:t>
            </w:r>
            <w:r w:rsidRPr="00E61D81">
              <w:rPr>
                <w:rFonts w:ascii="Times New Roman" w:cs="Times New Roman" w:hint="eastAsia"/>
                <w:color w:val="000000" w:themeColor="text1"/>
                <w:sz w:val="21"/>
                <w:szCs w:val="21"/>
              </w:rPr>
              <w:t>.</w:t>
            </w:r>
            <w:r w:rsidRPr="00E61D81">
              <w:rPr>
                <w:rFonts w:ascii="Times New Roman" w:cs="Times New Roman" w:hint="eastAsia"/>
                <w:color w:val="000000" w:themeColor="text1"/>
                <w:sz w:val="21"/>
                <w:szCs w:val="21"/>
              </w:rPr>
              <w:t>经济新发展格局下中国文化旅游投资变化及趋势</w:t>
            </w:r>
            <w:r w:rsidRPr="00E61D81">
              <w:rPr>
                <w:rFonts w:ascii="Times New Roman" w:cs="Times New Roman" w:hint="eastAsia"/>
                <w:color w:val="000000" w:themeColor="text1"/>
                <w:sz w:val="21"/>
                <w:szCs w:val="21"/>
              </w:rPr>
              <w:t>[J].</w:t>
            </w:r>
            <w:r w:rsidRPr="00E61D81">
              <w:rPr>
                <w:rFonts w:ascii="Times New Roman" w:cs="Times New Roman" w:hint="eastAsia"/>
                <w:color w:val="000000" w:themeColor="text1"/>
                <w:sz w:val="21"/>
                <w:szCs w:val="21"/>
              </w:rPr>
              <w:t>旅游学刊</w:t>
            </w:r>
            <w:r w:rsidRPr="00E61D81">
              <w:rPr>
                <w:rFonts w:ascii="Times New Roman" w:cs="Times New Roman" w:hint="eastAsia"/>
                <w:color w:val="000000" w:themeColor="text1"/>
                <w:sz w:val="21"/>
                <w:szCs w:val="21"/>
              </w:rPr>
              <w:t>,2021,36(01):7-9.</w:t>
            </w:r>
          </w:p>
          <w:p w:rsidR="00E61D81" w:rsidRPr="00E61D81" w:rsidRDefault="00E61D81" w:rsidP="0093428B">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2</w:t>
            </w:r>
            <w:r w:rsidRPr="0093428B">
              <w:rPr>
                <w:rFonts w:ascii="Times New Roman" w:cs="Times New Roman"/>
                <w:color w:val="000000" w:themeColor="text1"/>
                <w:sz w:val="21"/>
                <w:szCs w:val="21"/>
              </w:rPr>
              <w:t>.</w:t>
            </w:r>
            <w:r w:rsidRPr="0093428B">
              <w:rPr>
                <w:rFonts w:ascii="Times New Roman" w:cs="Times New Roman" w:hint="eastAsia"/>
                <w:color w:val="000000" w:themeColor="text1"/>
                <w:sz w:val="21"/>
                <w:szCs w:val="21"/>
              </w:rPr>
              <w:t>案例阅读：</w:t>
            </w:r>
            <w:r w:rsidRPr="00E61D81">
              <w:rPr>
                <w:rFonts w:ascii="Times New Roman" w:cs="Times New Roman" w:hint="eastAsia"/>
                <w:color w:val="000000" w:themeColor="text1"/>
                <w:sz w:val="21"/>
                <w:szCs w:val="21"/>
              </w:rPr>
              <w:t>正在招商！</w:t>
            </w:r>
            <w:r w:rsidRPr="00E61D81">
              <w:rPr>
                <w:rFonts w:ascii="Times New Roman" w:cs="Times New Roman" w:hint="eastAsia"/>
                <w:color w:val="000000" w:themeColor="text1"/>
                <w:sz w:val="21"/>
                <w:szCs w:val="21"/>
              </w:rPr>
              <w:t>27</w:t>
            </w:r>
            <w:r w:rsidRPr="00E61D81">
              <w:rPr>
                <w:rFonts w:ascii="Times New Roman" w:cs="Times New Roman" w:hint="eastAsia"/>
                <w:color w:val="000000" w:themeColor="text1"/>
                <w:sz w:val="21"/>
                <w:szCs w:val="21"/>
              </w:rPr>
              <w:t>个重点文旅项目等你来</w:t>
            </w:r>
            <w:r w:rsidRPr="00E61D81">
              <w:rPr>
                <w:rFonts w:ascii="Times New Roman" w:cs="Times New Roman"/>
                <w:color w:val="000000" w:themeColor="text1"/>
                <w:sz w:val="21"/>
                <w:szCs w:val="21"/>
              </w:rPr>
              <w:t>http://whhlyt.hunan.gov.cn/whhlyt/news/gzdt/202304/t20230406_29306351.html</w:t>
            </w:r>
          </w:p>
          <w:p w:rsidR="00E61D81" w:rsidRPr="00325995" w:rsidRDefault="00E61D81" w:rsidP="0093428B">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3</w:t>
            </w:r>
            <w:r w:rsidRPr="0093428B">
              <w:rPr>
                <w:rFonts w:ascii="Times New Roman" w:cs="Times New Roman"/>
                <w:color w:val="000000" w:themeColor="text1"/>
                <w:sz w:val="21"/>
                <w:szCs w:val="21"/>
              </w:rPr>
              <w:t>.</w:t>
            </w:r>
            <w:r w:rsidRPr="0093428B">
              <w:rPr>
                <w:rFonts w:ascii="Times New Roman" w:cs="Times New Roman" w:hint="eastAsia"/>
                <w:color w:val="000000" w:themeColor="text1"/>
                <w:sz w:val="21"/>
                <w:szCs w:val="21"/>
              </w:rPr>
              <w:t>个人作业：</w:t>
            </w:r>
            <w:r>
              <w:rPr>
                <w:rFonts w:ascii="Times New Roman" w:cs="Times New Roman" w:hint="eastAsia"/>
                <w:color w:val="000000" w:themeColor="text1"/>
                <w:sz w:val="21"/>
                <w:szCs w:val="21"/>
              </w:rPr>
              <w:t>相关知识点考核</w:t>
            </w:r>
          </w:p>
        </w:tc>
        <w:tc>
          <w:tcPr>
            <w:tcW w:w="415" w:type="pct"/>
            <w:vAlign w:val="center"/>
          </w:tcPr>
          <w:p w:rsidR="00E61D81" w:rsidRDefault="00E61D81" w:rsidP="00325995">
            <w:pPr>
              <w:jc w:val="center"/>
              <w:rPr>
                <w:rFonts w:ascii="Times New Roman" w:cs="Times New Roman"/>
                <w:sz w:val="21"/>
                <w:szCs w:val="21"/>
              </w:rPr>
            </w:pPr>
            <w:r>
              <w:rPr>
                <w:rFonts w:ascii="Times New Roman" w:cs="Times New Roman" w:hint="eastAsia"/>
                <w:sz w:val="21"/>
                <w:szCs w:val="21"/>
              </w:rPr>
              <w:t>1</w:t>
            </w:r>
          </w:p>
        </w:tc>
        <w:tc>
          <w:tcPr>
            <w:tcW w:w="1004" w:type="pct"/>
            <w:vMerge w:val="restart"/>
            <w:vAlign w:val="center"/>
          </w:tcPr>
          <w:p w:rsidR="00E61D81" w:rsidRDefault="00E61D81" w:rsidP="00E61D81">
            <w:pPr>
              <w:rPr>
                <w:rFonts w:hAnsi="宋体"/>
              </w:rPr>
            </w:pPr>
            <w:r w:rsidRPr="002877E8">
              <w:rPr>
                <w:rFonts w:hAnsi="宋体" w:hint="eastAsia"/>
              </w:rPr>
              <w:t>重点</w:t>
            </w:r>
            <w:r>
              <w:rPr>
                <w:rFonts w:hAnsi="宋体" w:hint="eastAsia"/>
              </w:rPr>
              <w:t>：</w:t>
            </w:r>
          </w:p>
          <w:p w:rsidR="00E61D81" w:rsidRDefault="00E61D81" w:rsidP="00E61D81">
            <w:r>
              <w:rPr>
                <w:rFonts w:hAnsi="宋体" w:hint="eastAsia"/>
              </w:rPr>
              <w:t>1</w:t>
            </w:r>
            <w:r>
              <w:rPr>
                <w:rFonts w:hAnsi="宋体"/>
              </w:rPr>
              <w:t>.</w:t>
            </w:r>
            <w:r w:rsidRPr="001A4E7D">
              <w:rPr>
                <w:rFonts w:hint="eastAsia"/>
                <w:bCs/>
                <w:kern w:val="44"/>
                <w:sz w:val="21"/>
                <w:szCs w:val="21"/>
              </w:rPr>
              <w:t>旅游项目市场调研</w:t>
            </w:r>
          </w:p>
          <w:p w:rsidR="00E61D81" w:rsidRPr="00E61D81" w:rsidRDefault="00E61D81" w:rsidP="00E61D81">
            <w:r>
              <w:rPr>
                <w:rFonts w:hint="eastAsia"/>
                <w:bCs/>
                <w:kern w:val="44"/>
                <w:sz w:val="21"/>
                <w:szCs w:val="21"/>
              </w:rPr>
              <w:t>2</w:t>
            </w:r>
            <w:r>
              <w:rPr>
                <w:bCs/>
                <w:kern w:val="44"/>
                <w:sz w:val="21"/>
                <w:szCs w:val="21"/>
              </w:rPr>
              <w:t>.</w:t>
            </w:r>
            <w:r w:rsidRPr="001A4E7D">
              <w:rPr>
                <w:rFonts w:hint="eastAsia"/>
                <w:bCs/>
                <w:kern w:val="44"/>
                <w:sz w:val="21"/>
                <w:szCs w:val="21"/>
              </w:rPr>
              <w:t>旅游项目投资条件与环境评估</w:t>
            </w:r>
          </w:p>
          <w:p w:rsidR="00E61D81" w:rsidRPr="002877E8" w:rsidRDefault="00E61D81" w:rsidP="00325995">
            <w:pPr>
              <w:spacing w:line="400" w:lineRule="exact"/>
              <w:rPr>
                <w:rFonts w:hAnsi="宋体"/>
              </w:rPr>
            </w:pPr>
            <w:r w:rsidRPr="002877E8">
              <w:rPr>
                <w:rFonts w:hAnsi="宋体" w:hint="eastAsia"/>
              </w:rPr>
              <w:t>难点</w:t>
            </w:r>
            <w:r w:rsidRPr="002877E8">
              <w:rPr>
                <w:rFonts w:hAnsi="宋体"/>
              </w:rPr>
              <w:t>：</w:t>
            </w:r>
          </w:p>
          <w:p w:rsidR="00E61D81" w:rsidRDefault="00E61D81" w:rsidP="00325995">
            <w:pPr>
              <w:rPr>
                <w:rFonts w:ascii="Times New Roman" w:cs="Times New Roman"/>
                <w:sz w:val="21"/>
                <w:szCs w:val="21"/>
              </w:rPr>
            </w:pPr>
            <w:r>
              <w:rPr>
                <w:rFonts w:hint="eastAsia"/>
                <w:bCs/>
                <w:kern w:val="44"/>
                <w:sz w:val="21"/>
                <w:szCs w:val="21"/>
              </w:rPr>
              <w:t>3</w:t>
            </w:r>
            <w:r>
              <w:rPr>
                <w:bCs/>
                <w:kern w:val="44"/>
                <w:sz w:val="21"/>
                <w:szCs w:val="21"/>
              </w:rPr>
              <w:t>.</w:t>
            </w:r>
            <w:r w:rsidRPr="001A4E7D">
              <w:rPr>
                <w:rFonts w:hint="eastAsia"/>
                <w:bCs/>
                <w:kern w:val="44"/>
                <w:sz w:val="21"/>
                <w:szCs w:val="21"/>
              </w:rPr>
              <w:t>旅游项目投资定位与策划</w:t>
            </w:r>
          </w:p>
        </w:tc>
        <w:tc>
          <w:tcPr>
            <w:tcW w:w="721" w:type="pct"/>
            <w:vMerge w:val="restart"/>
            <w:vAlign w:val="center"/>
          </w:tcPr>
          <w:p w:rsidR="00E61D81" w:rsidRPr="00C56335" w:rsidRDefault="00E61D81"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讲授法：引导学生加强对</w:t>
            </w:r>
            <w:r w:rsidRPr="001A4E7D">
              <w:rPr>
                <w:rFonts w:hint="eastAsia"/>
                <w:bCs/>
                <w:kern w:val="44"/>
                <w:szCs w:val="21"/>
              </w:rPr>
              <w:t>项目投资调研与策划</w:t>
            </w:r>
            <w:r>
              <w:rPr>
                <w:rFonts w:ascii="宋体" w:hAnsi="宋体" w:hint="eastAsia"/>
                <w:bCs/>
                <w:color w:val="000000" w:themeColor="text1"/>
                <w:szCs w:val="21"/>
              </w:rPr>
              <w:t>的理解</w:t>
            </w:r>
            <w:r w:rsidRPr="00C56335">
              <w:rPr>
                <w:rFonts w:ascii="宋体" w:hAnsi="宋体" w:hint="eastAsia"/>
                <w:bCs/>
                <w:color w:val="000000" w:themeColor="text1"/>
                <w:szCs w:val="21"/>
              </w:rPr>
              <w:t>；</w:t>
            </w:r>
          </w:p>
          <w:p w:rsidR="00E61D81" w:rsidRPr="00C56335" w:rsidRDefault="00E61D81"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问题导向：促进学生的探究性学习；</w:t>
            </w:r>
          </w:p>
          <w:p w:rsidR="00E61D81" w:rsidRPr="00C56335" w:rsidRDefault="00E61D81"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w:t>
            </w:r>
            <w:r>
              <w:rPr>
                <w:rFonts w:ascii="宋体" w:hAnsi="宋体" w:hint="eastAsia"/>
                <w:bCs/>
                <w:color w:val="000000" w:themeColor="text1"/>
                <w:szCs w:val="21"/>
              </w:rPr>
              <w:t>结合</w:t>
            </w:r>
            <w:r w:rsidRPr="00C56335">
              <w:rPr>
                <w:rFonts w:ascii="宋体" w:hAnsi="宋体" w:hint="eastAsia"/>
                <w:bCs/>
                <w:color w:val="000000" w:themeColor="text1"/>
                <w:szCs w:val="21"/>
              </w:rPr>
              <w:t>案例促进学生深化认知。</w:t>
            </w:r>
          </w:p>
        </w:tc>
        <w:tc>
          <w:tcPr>
            <w:tcW w:w="176" w:type="pct"/>
            <w:vMerge w:val="restart"/>
            <w:vAlign w:val="center"/>
          </w:tcPr>
          <w:p w:rsidR="00E61D81" w:rsidRDefault="000A38F3">
            <w:pPr>
              <w:snapToGrid w:val="0"/>
              <w:spacing w:line="400" w:lineRule="exact"/>
              <w:jc w:val="center"/>
              <w:rPr>
                <w:rFonts w:ascii="Times New Roman" w:cs="Times New Roman"/>
                <w:sz w:val="21"/>
                <w:szCs w:val="21"/>
              </w:rPr>
            </w:pPr>
            <w:r>
              <w:rPr>
                <w:rFonts w:ascii="Times New Roman" w:cs="Times New Roman"/>
                <w:sz w:val="21"/>
                <w:szCs w:val="21"/>
              </w:rPr>
              <w:t>4</w:t>
            </w:r>
          </w:p>
        </w:tc>
      </w:tr>
      <w:tr w:rsidR="00E61D81" w:rsidTr="00E61D81">
        <w:trPr>
          <w:trHeight w:val="811"/>
          <w:jc w:val="center"/>
        </w:trPr>
        <w:tc>
          <w:tcPr>
            <w:tcW w:w="174" w:type="pct"/>
            <w:vMerge/>
            <w:vAlign w:val="center"/>
          </w:tcPr>
          <w:p w:rsidR="00E61D81" w:rsidRDefault="00E61D81">
            <w:pPr>
              <w:jc w:val="center"/>
              <w:rPr>
                <w:rFonts w:ascii="Times New Roman" w:cs="Times New Roman"/>
                <w:sz w:val="21"/>
                <w:szCs w:val="21"/>
              </w:rPr>
            </w:pPr>
          </w:p>
        </w:tc>
        <w:tc>
          <w:tcPr>
            <w:tcW w:w="522" w:type="pct"/>
            <w:vMerge/>
            <w:vAlign w:val="center"/>
          </w:tcPr>
          <w:p w:rsidR="00E61D81" w:rsidRDefault="00E61D81">
            <w:pPr>
              <w:jc w:val="center"/>
              <w:rPr>
                <w:rFonts w:ascii="Times New Roman" w:cs="Times New Roman"/>
                <w:sz w:val="21"/>
                <w:szCs w:val="21"/>
              </w:rPr>
            </w:pPr>
          </w:p>
        </w:tc>
        <w:tc>
          <w:tcPr>
            <w:tcW w:w="873" w:type="pct"/>
            <w:vAlign w:val="center"/>
          </w:tcPr>
          <w:p w:rsidR="00E61D81" w:rsidRPr="00325995" w:rsidRDefault="00E61D81" w:rsidP="00325995">
            <w:pPr>
              <w:spacing w:line="400" w:lineRule="exact"/>
              <w:rPr>
                <w:rFonts w:hAnsi="宋体"/>
              </w:rPr>
            </w:pPr>
            <w:r w:rsidRPr="001A4E7D">
              <w:rPr>
                <w:rFonts w:hint="eastAsia"/>
                <w:bCs/>
                <w:kern w:val="44"/>
                <w:sz w:val="21"/>
                <w:szCs w:val="21"/>
              </w:rPr>
              <w:t>旅游项目市场调研</w:t>
            </w:r>
          </w:p>
        </w:tc>
        <w:tc>
          <w:tcPr>
            <w:tcW w:w="1115" w:type="pct"/>
            <w:vMerge/>
            <w:vAlign w:val="center"/>
          </w:tcPr>
          <w:p w:rsidR="00E61D81" w:rsidRPr="0093428B" w:rsidRDefault="00E61D81">
            <w:pPr>
              <w:spacing w:line="300" w:lineRule="exact"/>
              <w:rPr>
                <w:rFonts w:ascii="Times New Roman" w:cs="Times New Roman"/>
                <w:color w:val="000000" w:themeColor="text1"/>
                <w:sz w:val="21"/>
                <w:szCs w:val="21"/>
              </w:rPr>
            </w:pPr>
          </w:p>
        </w:tc>
        <w:tc>
          <w:tcPr>
            <w:tcW w:w="415" w:type="pct"/>
            <w:vAlign w:val="center"/>
          </w:tcPr>
          <w:p w:rsidR="00E61D81" w:rsidRDefault="00E61D81" w:rsidP="00325995">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2</w:t>
            </w:r>
          </w:p>
        </w:tc>
        <w:tc>
          <w:tcPr>
            <w:tcW w:w="1004" w:type="pct"/>
            <w:vMerge/>
            <w:vAlign w:val="center"/>
          </w:tcPr>
          <w:p w:rsidR="00E61D81" w:rsidRDefault="00E61D81">
            <w:pPr>
              <w:rPr>
                <w:rFonts w:ascii="Times New Roman" w:cs="Times New Roman"/>
                <w:sz w:val="21"/>
                <w:szCs w:val="21"/>
              </w:rPr>
            </w:pPr>
          </w:p>
        </w:tc>
        <w:tc>
          <w:tcPr>
            <w:tcW w:w="721" w:type="pct"/>
            <w:vMerge/>
            <w:vAlign w:val="center"/>
          </w:tcPr>
          <w:p w:rsidR="00E61D81" w:rsidRPr="00C56335" w:rsidRDefault="00E61D81"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E61D81" w:rsidRDefault="00E61D81">
            <w:pPr>
              <w:snapToGrid w:val="0"/>
              <w:spacing w:line="400" w:lineRule="exact"/>
              <w:jc w:val="center"/>
              <w:rPr>
                <w:rFonts w:ascii="Times New Roman" w:cs="Times New Roman"/>
                <w:sz w:val="21"/>
                <w:szCs w:val="21"/>
              </w:rPr>
            </w:pPr>
          </w:p>
        </w:tc>
      </w:tr>
      <w:tr w:rsidR="00E61D81" w:rsidTr="00E61D81">
        <w:trPr>
          <w:trHeight w:val="58"/>
          <w:jc w:val="center"/>
        </w:trPr>
        <w:tc>
          <w:tcPr>
            <w:tcW w:w="174" w:type="pct"/>
            <w:vMerge/>
            <w:vAlign w:val="center"/>
          </w:tcPr>
          <w:p w:rsidR="00E61D81" w:rsidRDefault="00E61D81">
            <w:pPr>
              <w:jc w:val="center"/>
              <w:rPr>
                <w:rFonts w:ascii="Times New Roman" w:cs="Times New Roman"/>
                <w:sz w:val="21"/>
                <w:szCs w:val="21"/>
              </w:rPr>
            </w:pPr>
          </w:p>
        </w:tc>
        <w:tc>
          <w:tcPr>
            <w:tcW w:w="522" w:type="pct"/>
            <w:vMerge/>
            <w:vAlign w:val="center"/>
          </w:tcPr>
          <w:p w:rsidR="00E61D81" w:rsidRDefault="00E61D81">
            <w:pPr>
              <w:jc w:val="center"/>
              <w:rPr>
                <w:rFonts w:ascii="Times New Roman" w:cs="Times New Roman"/>
                <w:sz w:val="21"/>
                <w:szCs w:val="21"/>
              </w:rPr>
            </w:pPr>
          </w:p>
        </w:tc>
        <w:tc>
          <w:tcPr>
            <w:tcW w:w="873" w:type="pct"/>
            <w:vAlign w:val="center"/>
          </w:tcPr>
          <w:p w:rsidR="00E61D81" w:rsidRPr="001A4E7D" w:rsidRDefault="00E61D81" w:rsidP="00325995">
            <w:pPr>
              <w:spacing w:line="400" w:lineRule="exact"/>
              <w:rPr>
                <w:bCs/>
                <w:kern w:val="44"/>
                <w:sz w:val="21"/>
                <w:szCs w:val="21"/>
              </w:rPr>
            </w:pPr>
            <w:r w:rsidRPr="001A4E7D">
              <w:rPr>
                <w:rFonts w:hint="eastAsia"/>
                <w:bCs/>
                <w:kern w:val="44"/>
                <w:sz w:val="21"/>
                <w:szCs w:val="21"/>
              </w:rPr>
              <w:t>旅游项目投资条件与环境评估</w:t>
            </w:r>
          </w:p>
        </w:tc>
        <w:tc>
          <w:tcPr>
            <w:tcW w:w="1115" w:type="pct"/>
            <w:vMerge/>
            <w:vAlign w:val="center"/>
          </w:tcPr>
          <w:p w:rsidR="00E61D81" w:rsidRPr="0093428B" w:rsidRDefault="00E61D81">
            <w:pPr>
              <w:spacing w:line="300" w:lineRule="exact"/>
              <w:rPr>
                <w:rFonts w:ascii="Times New Roman" w:cs="Times New Roman"/>
                <w:color w:val="000000" w:themeColor="text1"/>
                <w:sz w:val="21"/>
                <w:szCs w:val="21"/>
              </w:rPr>
            </w:pPr>
          </w:p>
        </w:tc>
        <w:tc>
          <w:tcPr>
            <w:tcW w:w="415" w:type="pct"/>
            <w:vAlign w:val="center"/>
          </w:tcPr>
          <w:p w:rsidR="00E61D81" w:rsidRDefault="00E61D81" w:rsidP="00325995">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2</w:t>
            </w:r>
          </w:p>
        </w:tc>
        <w:tc>
          <w:tcPr>
            <w:tcW w:w="1004" w:type="pct"/>
            <w:vMerge/>
            <w:vAlign w:val="center"/>
          </w:tcPr>
          <w:p w:rsidR="00E61D81" w:rsidRDefault="00E61D81">
            <w:pPr>
              <w:rPr>
                <w:rFonts w:ascii="Times New Roman" w:cs="Times New Roman"/>
                <w:sz w:val="21"/>
                <w:szCs w:val="21"/>
              </w:rPr>
            </w:pPr>
          </w:p>
        </w:tc>
        <w:tc>
          <w:tcPr>
            <w:tcW w:w="721" w:type="pct"/>
            <w:vMerge/>
            <w:vAlign w:val="center"/>
          </w:tcPr>
          <w:p w:rsidR="00E61D81" w:rsidRPr="00C56335" w:rsidRDefault="00E61D81"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E61D81" w:rsidRDefault="00E61D81">
            <w:pPr>
              <w:snapToGrid w:val="0"/>
              <w:spacing w:line="400" w:lineRule="exact"/>
              <w:jc w:val="center"/>
              <w:rPr>
                <w:rFonts w:ascii="Times New Roman" w:cs="Times New Roman"/>
                <w:sz w:val="21"/>
                <w:szCs w:val="21"/>
              </w:rPr>
            </w:pPr>
          </w:p>
        </w:tc>
      </w:tr>
      <w:tr w:rsidR="00E61D81" w:rsidTr="00E61D81">
        <w:trPr>
          <w:trHeight w:val="58"/>
          <w:jc w:val="center"/>
        </w:trPr>
        <w:tc>
          <w:tcPr>
            <w:tcW w:w="174" w:type="pct"/>
            <w:vMerge/>
            <w:vAlign w:val="center"/>
          </w:tcPr>
          <w:p w:rsidR="00E61D81" w:rsidRDefault="00E61D81">
            <w:pPr>
              <w:jc w:val="center"/>
              <w:rPr>
                <w:rFonts w:ascii="Times New Roman" w:cs="Times New Roman"/>
                <w:sz w:val="21"/>
                <w:szCs w:val="21"/>
              </w:rPr>
            </w:pPr>
          </w:p>
        </w:tc>
        <w:tc>
          <w:tcPr>
            <w:tcW w:w="522" w:type="pct"/>
            <w:vMerge/>
            <w:vAlign w:val="center"/>
          </w:tcPr>
          <w:p w:rsidR="00E61D81" w:rsidRDefault="00E61D81">
            <w:pPr>
              <w:jc w:val="center"/>
              <w:rPr>
                <w:rFonts w:ascii="Times New Roman" w:cs="Times New Roman"/>
                <w:sz w:val="21"/>
                <w:szCs w:val="21"/>
              </w:rPr>
            </w:pPr>
          </w:p>
        </w:tc>
        <w:tc>
          <w:tcPr>
            <w:tcW w:w="873" w:type="pct"/>
            <w:vAlign w:val="center"/>
          </w:tcPr>
          <w:p w:rsidR="00E61D81" w:rsidRDefault="00E61D81" w:rsidP="00822AF9">
            <w:pPr>
              <w:pStyle w:val="24"/>
              <w:spacing w:line="300" w:lineRule="exact"/>
              <w:ind w:firstLineChars="0" w:firstLine="0"/>
              <w:rPr>
                <w:szCs w:val="21"/>
              </w:rPr>
            </w:pPr>
            <w:r w:rsidRPr="001A4E7D">
              <w:rPr>
                <w:rFonts w:hint="eastAsia"/>
                <w:bCs/>
                <w:kern w:val="44"/>
                <w:szCs w:val="21"/>
              </w:rPr>
              <w:t>旅游项目投资定位与策划</w:t>
            </w:r>
          </w:p>
        </w:tc>
        <w:tc>
          <w:tcPr>
            <w:tcW w:w="1115" w:type="pct"/>
            <w:vMerge/>
            <w:vAlign w:val="center"/>
          </w:tcPr>
          <w:p w:rsidR="00E61D81" w:rsidRPr="0093428B" w:rsidRDefault="00E61D81" w:rsidP="0093428B">
            <w:pPr>
              <w:spacing w:line="300" w:lineRule="exact"/>
              <w:rPr>
                <w:rFonts w:ascii="Times New Roman" w:cs="Times New Roman"/>
                <w:color w:val="000000" w:themeColor="text1"/>
                <w:sz w:val="21"/>
                <w:szCs w:val="21"/>
              </w:rPr>
            </w:pPr>
          </w:p>
        </w:tc>
        <w:tc>
          <w:tcPr>
            <w:tcW w:w="415" w:type="pct"/>
            <w:vAlign w:val="center"/>
          </w:tcPr>
          <w:p w:rsidR="00E61D81" w:rsidRDefault="00E61D81" w:rsidP="00325995">
            <w:pPr>
              <w:pStyle w:val="24"/>
              <w:spacing w:line="300" w:lineRule="exact"/>
              <w:ind w:firstLineChars="0" w:firstLine="0"/>
              <w:jc w:val="center"/>
              <w:rPr>
                <w:szCs w:val="21"/>
              </w:rPr>
            </w:pPr>
            <w:r>
              <w:rPr>
                <w:szCs w:val="21"/>
              </w:rPr>
              <w:t>1</w:t>
            </w:r>
            <w:r>
              <w:rPr>
                <w:rFonts w:hint="eastAsia"/>
                <w:szCs w:val="21"/>
              </w:rPr>
              <w:t>、</w:t>
            </w:r>
            <w:r>
              <w:rPr>
                <w:rFonts w:hint="eastAsia"/>
                <w:szCs w:val="21"/>
              </w:rPr>
              <w:t>2</w:t>
            </w:r>
            <w:r>
              <w:rPr>
                <w:rFonts w:hint="eastAsia"/>
                <w:szCs w:val="21"/>
              </w:rPr>
              <w:t>、</w:t>
            </w:r>
            <w:r>
              <w:rPr>
                <w:rFonts w:hint="eastAsia"/>
                <w:szCs w:val="21"/>
              </w:rPr>
              <w:t>3</w:t>
            </w:r>
          </w:p>
        </w:tc>
        <w:tc>
          <w:tcPr>
            <w:tcW w:w="1004" w:type="pct"/>
            <w:vMerge/>
            <w:vAlign w:val="center"/>
          </w:tcPr>
          <w:p w:rsidR="00E61D81" w:rsidRDefault="00E61D81">
            <w:pPr>
              <w:rPr>
                <w:rFonts w:ascii="Times New Roman" w:cs="Times New Roman"/>
                <w:sz w:val="21"/>
                <w:szCs w:val="21"/>
              </w:rPr>
            </w:pPr>
          </w:p>
        </w:tc>
        <w:tc>
          <w:tcPr>
            <w:tcW w:w="721" w:type="pct"/>
            <w:vMerge/>
            <w:vAlign w:val="center"/>
          </w:tcPr>
          <w:p w:rsidR="00E61D81" w:rsidRPr="00C56335" w:rsidRDefault="00E61D81"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E61D81" w:rsidRDefault="00E61D81">
            <w:pPr>
              <w:snapToGrid w:val="0"/>
              <w:spacing w:line="400" w:lineRule="exact"/>
              <w:jc w:val="center"/>
              <w:rPr>
                <w:rFonts w:ascii="Times New Roman" w:cs="Times New Roman"/>
                <w:sz w:val="21"/>
                <w:szCs w:val="21"/>
              </w:rPr>
            </w:pPr>
          </w:p>
        </w:tc>
      </w:tr>
      <w:tr w:rsidR="006A16B3" w:rsidTr="006558F8">
        <w:trPr>
          <w:trHeight w:val="991"/>
          <w:jc w:val="center"/>
        </w:trPr>
        <w:tc>
          <w:tcPr>
            <w:tcW w:w="174" w:type="pct"/>
            <w:vMerge w:val="restart"/>
            <w:vAlign w:val="center"/>
          </w:tcPr>
          <w:p w:rsidR="006A16B3" w:rsidRDefault="006A16B3" w:rsidP="00C46FD5">
            <w:pPr>
              <w:jc w:val="center"/>
              <w:rPr>
                <w:rFonts w:ascii="Times New Roman" w:cs="Times New Roman"/>
                <w:sz w:val="21"/>
                <w:szCs w:val="21"/>
              </w:rPr>
            </w:pPr>
            <w:r>
              <w:rPr>
                <w:rFonts w:ascii="Times New Roman" w:cs="Times New Roman" w:hint="eastAsia"/>
                <w:sz w:val="21"/>
                <w:szCs w:val="21"/>
              </w:rPr>
              <w:lastRenderedPageBreak/>
              <w:t>3</w:t>
            </w:r>
          </w:p>
        </w:tc>
        <w:tc>
          <w:tcPr>
            <w:tcW w:w="522" w:type="pct"/>
            <w:vMerge w:val="restart"/>
            <w:vAlign w:val="center"/>
          </w:tcPr>
          <w:p w:rsidR="006A16B3" w:rsidRPr="00546D92" w:rsidRDefault="00546D92" w:rsidP="00546D92">
            <w:pPr>
              <w:rPr>
                <w:bCs/>
                <w:kern w:val="44"/>
                <w:sz w:val="21"/>
                <w:szCs w:val="21"/>
              </w:rPr>
            </w:pPr>
            <w:r w:rsidRPr="001A4E7D">
              <w:rPr>
                <w:rFonts w:hint="eastAsia"/>
                <w:bCs/>
                <w:kern w:val="44"/>
                <w:sz w:val="21"/>
                <w:szCs w:val="21"/>
              </w:rPr>
              <w:t>旅游项目投资可行性研究</w:t>
            </w:r>
          </w:p>
        </w:tc>
        <w:tc>
          <w:tcPr>
            <w:tcW w:w="873" w:type="pct"/>
            <w:vAlign w:val="center"/>
          </w:tcPr>
          <w:p w:rsidR="006A16B3" w:rsidRPr="006A16B3" w:rsidRDefault="00546D92" w:rsidP="00546D92">
            <w:pPr>
              <w:spacing w:line="360" w:lineRule="auto"/>
              <w:rPr>
                <w:rFonts w:hAnsi="宋体"/>
              </w:rPr>
            </w:pPr>
            <w:r w:rsidRPr="001A4E7D">
              <w:rPr>
                <w:rFonts w:hint="eastAsia"/>
                <w:bCs/>
                <w:kern w:val="44"/>
                <w:sz w:val="21"/>
                <w:szCs w:val="21"/>
              </w:rPr>
              <w:t>可行性研究的阶段与程序</w:t>
            </w:r>
          </w:p>
        </w:tc>
        <w:tc>
          <w:tcPr>
            <w:tcW w:w="1115" w:type="pct"/>
            <w:vMerge w:val="restart"/>
            <w:vAlign w:val="center"/>
          </w:tcPr>
          <w:p w:rsidR="006558F8" w:rsidRDefault="00546D92" w:rsidP="0093428B">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1</w:t>
            </w:r>
            <w:r w:rsidR="006A16B3" w:rsidRPr="0093428B">
              <w:rPr>
                <w:rFonts w:ascii="Times New Roman" w:cs="Times New Roman"/>
                <w:color w:val="000000" w:themeColor="text1"/>
                <w:sz w:val="21"/>
                <w:szCs w:val="21"/>
              </w:rPr>
              <w:t>.</w:t>
            </w:r>
            <w:r w:rsidR="006558F8">
              <w:rPr>
                <w:rFonts w:ascii="Times New Roman" w:cs="Times New Roman" w:hint="eastAsia"/>
                <w:color w:val="000000" w:themeColor="text1"/>
                <w:sz w:val="21"/>
                <w:szCs w:val="21"/>
              </w:rPr>
              <w:t>拓展</w:t>
            </w:r>
            <w:r w:rsidR="006A16B3" w:rsidRPr="0093428B">
              <w:rPr>
                <w:rFonts w:ascii="Times New Roman" w:cs="Times New Roman" w:hint="eastAsia"/>
                <w:color w:val="000000" w:themeColor="text1"/>
                <w:sz w:val="21"/>
                <w:szCs w:val="21"/>
              </w:rPr>
              <w:t>阅读：</w:t>
            </w:r>
          </w:p>
          <w:p w:rsidR="006A16B3" w:rsidRPr="006A16B3" w:rsidRDefault="006558F8" w:rsidP="0093428B">
            <w:pPr>
              <w:spacing w:line="300" w:lineRule="exact"/>
              <w:rPr>
                <w:rFonts w:ascii="Times New Roman" w:cs="Times New Roman"/>
                <w:color w:val="000000" w:themeColor="text1"/>
                <w:sz w:val="21"/>
                <w:szCs w:val="21"/>
              </w:rPr>
            </w:pPr>
            <w:r w:rsidRPr="006558F8">
              <w:rPr>
                <w:rFonts w:ascii="Times New Roman" w:cs="Times New Roman" w:hint="eastAsia"/>
                <w:color w:val="000000" w:themeColor="text1"/>
                <w:sz w:val="21"/>
                <w:szCs w:val="21"/>
              </w:rPr>
              <w:t>[1]</w:t>
            </w:r>
            <w:r w:rsidRPr="006558F8">
              <w:rPr>
                <w:rFonts w:ascii="Times New Roman" w:cs="Times New Roman" w:hint="eastAsia"/>
                <w:color w:val="000000" w:themeColor="text1"/>
                <w:sz w:val="21"/>
                <w:szCs w:val="21"/>
              </w:rPr>
              <w:t>黄偲夏</w:t>
            </w:r>
            <w:r w:rsidRPr="006558F8">
              <w:rPr>
                <w:rFonts w:ascii="Times New Roman" w:cs="Times New Roman" w:hint="eastAsia"/>
                <w:color w:val="000000" w:themeColor="text1"/>
                <w:sz w:val="21"/>
                <w:szCs w:val="21"/>
              </w:rPr>
              <w:t xml:space="preserve">. </w:t>
            </w:r>
            <w:r w:rsidRPr="006558F8">
              <w:rPr>
                <w:rFonts w:ascii="Times New Roman" w:cs="Times New Roman" w:hint="eastAsia"/>
                <w:color w:val="000000" w:themeColor="text1"/>
                <w:sz w:val="21"/>
                <w:szCs w:val="21"/>
              </w:rPr>
              <w:t>中国智慧旅游云平台项目可行性研究</w:t>
            </w:r>
            <w:r w:rsidRPr="006558F8">
              <w:rPr>
                <w:rFonts w:ascii="Times New Roman" w:cs="Times New Roman" w:hint="eastAsia"/>
                <w:color w:val="000000" w:themeColor="text1"/>
                <w:sz w:val="21"/>
                <w:szCs w:val="21"/>
              </w:rPr>
              <w:t>[D].</w:t>
            </w:r>
            <w:r w:rsidRPr="006558F8">
              <w:rPr>
                <w:rFonts w:ascii="Times New Roman" w:cs="Times New Roman" w:hint="eastAsia"/>
                <w:color w:val="000000" w:themeColor="text1"/>
                <w:sz w:val="21"/>
                <w:szCs w:val="21"/>
              </w:rPr>
              <w:t>湖南大学</w:t>
            </w:r>
            <w:r w:rsidRPr="006558F8">
              <w:rPr>
                <w:rFonts w:ascii="Times New Roman" w:cs="Times New Roman" w:hint="eastAsia"/>
                <w:color w:val="000000" w:themeColor="text1"/>
                <w:sz w:val="21"/>
                <w:szCs w:val="21"/>
              </w:rPr>
              <w:t>,2017.</w:t>
            </w:r>
          </w:p>
          <w:p w:rsidR="006A16B3" w:rsidRPr="0093428B" w:rsidRDefault="006558F8" w:rsidP="0093428B">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2</w:t>
            </w:r>
            <w:r w:rsidR="006A16B3" w:rsidRPr="0093428B">
              <w:rPr>
                <w:rFonts w:ascii="Times New Roman" w:cs="Times New Roman"/>
                <w:color w:val="000000" w:themeColor="text1"/>
                <w:sz w:val="21"/>
                <w:szCs w:val="21"/>
              </w:rPr>
              <w:t>.</w:t>
            </w:r>
            <w:r w:rsidR="006A16B3" w:rsidRPr="0093428B">
              <w:rPr>
                <w:rFonts w:ascii="Times New Roman" w:cs="Times New Roman" w:hint="eastAsia"/>
                <w:color w:val="000000" w:themeColor="text1"/>
                <w:sz w:val="21"/>
                <w:szCs w:val="21"/>
              </w:rPr>
              <w:t>个人作业：</w:t>
            </w:r>
            <w:r w:rsidR="006A16B3">
              <w:rPr>
                <w:rFonts w:ascii="Times New Roman" w:cs="Times New Roman" w:hint="eastAsia"/>
                <w:color w:val="000000" w:themeColor="text1"/>
                <w:sz w:val="21"/>
                <w:szCs w:val="21"/>
              </w:rPr>
              <w:t>相关知识点考核</w:t>
            </w:r>
          </w:p>
          <w:p w:rsidR="006A16B3" w:rsidRPr="0093428B" w:rsidRDefault="006558F8" w:rsidP="0093428B">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3</w:t>
            </w:r>
            <w:r w:rsidR="006A16B3" w:rsidRPr="0093428B">
              <w:rPr>
                <w:rFonts w:ascii="Times New Roman" w:cs="Times New Roman"/>
                <w:color w:val="000000" w:themeColor="text1"/>
                <w:sz w:val="21"/>
                <w:szCs w:val="21"/>
              </w:rPr>
              <w:t>.</w:t>
            </w:r>
            <w:r w:rsidR="006A16B3" w:rsidRPr="0093428B">
              <w:rPr>
                <w:rFonts w:ascii="Times New Roman" w:cs="Times New Roman" w:hint="eastAsia"/>
                <w:color w:val="000000" w:themeColor="text1"/>
                <w:sz w:val="21"/>
                <w:szCs w:val="21"/>
              </w:rPr>
              <w:t>主题讨论：</w:t>
            </w:r>
            <w:r>
              <w:rPr>
                <w:rFonts w:ascii="Times New Roman" w:cs="Times New Roman" w:hint="eastAsia"/>
                <w:color w:val="000000" w:themeColor="text1"/>
                <w:sz w:val="21"/>
                <w:szCs w:val="21"/>
              </w:rPr>
              <w:t>编制</w:t>
            </w:r>
            <w:r w:rsidRPr="001A4E7D">
              <w:rPr>
                <w:rFonts w:hint="eastAsia"/>
                <w:bCs/>
                <w:kern w:val="44"/>
                <w:sz w:val="21"/>
                <w:szCs w:val="21"/>
              </w:rPr>
              <w:t>旅游项目可行性</w:t>
            </w:r>
            <w:r>
              <w:rPr>
                <w:rFonts w:hint="eastAsia"/>
                <w:bCs/>
                <w:kern w:val="44"/>
                <w:sz w:val="21"/>
                <w:szCs w:val="21"/>
              </w:rPr>
              <w:t>报告主要参照哪些方面</w:t>
            </w:r>
          </w:p>
        </w:tc>
        <w:tc>
          <w:tcPr>
            <w:tcW w:w="415" w:type="pct"/>
            <w:vAlign w:val="center"/>
          </w:tcPr>
          <w:p w:rsidR="006A16B3" w:rsidRDefault="006A16B3" w:rsidP="00C46FD5">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3</w:t>
            </w:r>
          </w:p>
        </w:tc>
        <w:tc>
          <w:tcPr>
            <w:tcW w:w="1004" w:type="pct"/>
            <w:vMerge w:val="restart"/>
            <w:vAlign w:val="center"/>
          </w:tcPr>
          <w:p w:rsidR="006A16B3" w:rsidRPr="00C10081" w:rsidRDefault="006A16B3" w:rsidP="006A16B3">
            <w:pPr>
              <w:spacing w:line="400" w:lineRule="exact"/>
              <w:rPr>
                <w:rFonts w:hAnsi="宋体"/>
              </w:rPr>
            </w:pPr>
            <w:r w:rsidRPr="005749A8">
              <w:rPr>
                <w:rFonts w:hAnsi="宋体" w:hint="eastAsia"/>
                <w:bCs/>
              </w:rPr>
              <w:t>重</w:t>
            </w:r>
            <w:r w:rsidRPr="00C10081">
              <w:rPr>
                <w:rFonts w:hAnsi="宋体" w:hint="eastAsia"/>
              </w:rPr>
              <w:t>重点：</w:t>
            </w:r>
          </w:p>
          <w:p w:rsidR="006A16B3" w:rsidRPr="00C10081" w:rsidRDefault="006A16B3" w:rsidP="006A16B3">
            <w:pPr>
              <w:spacing w:line="400" w:lineRule="exact"/>
              <w:rPr>
                <w:rFonts w:hAnsi="宋体"/>
              </w:rPr>
            </w:pPr>
            <w:r w:rsidRPr="00C10081">
              <w:rPr>
                <w:rFonts w:hAnsi="宋体" w:hint="eastAsia"/>
              </w:rPr>
              <w:t>1.</w:t>
            </w:r>
            <w:r w:rsidR="006558F8" w:rsidRPr="001A4E7D">
              <w:rPr>
                <w:rFonts w:hint="eastAsia"/>
                <w:bCs/>
                <w:kern w:val="44"/>
                <w:sz w:val="21"/>
                <w:szCs w:val="21"/>
              </w:rPr>
              <w:t>可行性研究</w:t>
            </w:r>
            <w:r w:rsidR="006558F8">
              <w:rPr>
                <w:rFonts w:hint="eastAsia"/>
                <w:bCs/>
                <w:kern w:val="44"/>
                <w:sz w:val="21"/>
                <w:szCs w:val="21"/>
              </w:rPr>
              <w:t>的</w:t>
            </w:r>
            <w:r w:rsidR="006558F8" w:rsidRPr="001A4E7D">
              <w:rPr>
                <w:rFonts w:hint="eastAsia"/>
                <w:bCs/>
                <w:kern w:val="44"/>
                <w:sz w:val="21"/>
                <w:szCs w:val="21"/>
              </w:rPr>
              <w:t>程序</w:t>
            </w:r>
          </w:p>
          <w:p w:rsidR="006A16B3" w:rsidRPr="00C10081" w:rsidRDefault="006A16B3" w:rsidP="006A16B3">
            <w:pPr>
              <w:spacing w:line="400" w:lineRule="exact"/>
              <w:rPr>
                <w:rFonts w:hAnsi="宋体"/>
              </w:rPr>
            </w:pPr>
            <w:r w:rsidRPr="00C10081">
              <w:rPr>
                <w:rFonts w:hAnsi="宋体" w:hint="eastAsia"/>
              </w:rPr>
              <w:t>2.</w:t>
            </w:r>
            <w:r w:rsidR="006558F8" w:rsidRPr="001A4E7D">
              <w:rPr>
                <w:rFonts w:hint="eastAsia"/>
                <w:bCs/>
                <w:kern w:val="44"/>
                <w:sz w:val="21"/>
                <w:szCs w:val="21"/>
              </w:rPr>
              <w:t>可行性研究报告的编制</w:t>
            </w:r>
          </w:p>
          <w:p w:rsidR="006A16B3" w:rsidRPr="00C10081" w:rsidRDefault="006A16B3" w:rsidP="006A16B3">
            <w:pPr>
              <w:spacing w:line="400" w:lineRule="exact"/>
              <w:rPr>
                <w:rFonts w:hAnsi="宋体"/>
              </w:rPr>
            </w:pPr>
            <w:r w:rsidRPr="00C10081">
              <w:rPr>
                <w:rFonts w:hAnsi="宋体" w:hint="eastAsia"/>
              </w:rPr>
              <w:t>难点：</w:t>
            </w:r>
          </w:p>
          <w:p w:rsidR="006A16B3" w:rsidRDefault="006A16B3" w:rsidP="006A16B3">
            <w:pPr>
              <w:spacing w:line="400" w:lineRule="exact"/>
              <w:rPr>
                <w:rFonts w:ascii="Times New Roman" w:cs="Times New Roman"/>
                <w:sz w:val="21"/>
                <w:szCs w:val="21"/>
              </w:rPr>
            </w:pPr>
            <w:r w:rsidRPr="00C10081">
              <w:rPr>
                <w:rFonts w:hAnsi="宋体"/>
              </w:rPr>
              <w:t>3</w:t>
            </w:r>
            <w:r w:rsidR="006558F8">
              <w:rPr>
                <w:rFonts w:hAnsi="宋体" w:hint="eastAsia"/>
              </w:rPr>
              <w:t>.</w:t>
            </w:r>
            <w:r w:rsidR="006558F8" w:rsidRPr="001A4E7D">
              <w:rPr>
                <w:rFonts w:hint="eastAsia"/>
                <w:bCs/>
                <w:kern w:val="44"/>
                <w:sz w:val="21"/>
                <w:szCs w:val="21"/>
              </w:rPr>
              <w:t>旅游项目可行性研究应用的一般方法</w:t>
            </w:r>
          </w:p>
        </w:tc>
        <w:tc>
          <w:tcPr>
            <w:tcW w:w="721" w:type="pct"/>
            <w:vMerge w:val="restart"/>
            <w:vAlign w:val="center"/>
          </w:tcPr>
          <w:p w:rsidR="006A16B3" w:rsidRPr="00C56335" w:rsidRDefault="006A16B3"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w:t>
            </w:r>
            <w:r>
              <w:rPr>
                <w:rFonts w:ascii="宋体" w:hAnsi="宋体" w:hint="eastAsia"/>
                <w:bCs/>
                <w:color w:val="000000" w:themeColor="text1"/>
                <w:szCs w:val="21"/>
              </w:rPr>
              <w:t>进一步熟悉</w:t>
            </w:r>
            <w:r w:rsidR="006558F8">
              <w:rPr>
                <w:rFonts w:ascii="宋体" w:hAnsi="宋体" w:hint="eastAsia"/>
                <w:bCs/>
                <w:color w:val="000000" w:themeColor="text1"/>
                <w:szCs w:val="21"/>
              </w:rPr>
              <w:t>旅游项目投资可行性报告的撰写</w:t>
            </w:r>
            <w:r w:rsidRPr="00C56335">
              <w:rPr>
                <w:rFonts w:ascii="宋体" w:hAnsi="宋体" w:hint="eastAsia"/>
                <w:bCs/>
                <w:color w:val="000000" w:themeColor="text1"/>
                <w:szCs w:val="21"/>
              </w:rPr>
              <w:t>；</w:t>
            </w:r>
          </w:p>
          <w:p w:rsidR="006A16B3" w:rsidRPr="00C56335" w:rsidRDefault="006A16B3"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问题导向：促进学生的探究性学习；</w:t>
            </w:r>
          </w:p>
          <w:p w:rsidR="0018155E" w:rsidRDefault="006A16B3"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案例教学：结合调查案例促进学生深化认知；</w:t>
            </w:r>
          </w:p>
          <w:p w:rsidR="006A16B3" w:rsidRPr="00C56335" w:rsidRDefault="0018155E" w:rsidP="00C56335">
            <w:pPr>
              <w:pStyle w:val="24"/>
              <w:spacing w:line="300" w:lineRule="exact"/>
              <w:ind w:firstLineChars="0" w:firstLine="0"/>
              <w:rPr>
                <w:rFonts w:ascii="宋体" w:hAnsi="宋体"/>
                <w:bCs/>
                <w:color w:val="000000" w:themeColor="text1"/>
                <w:szCs w:val="21"/>
              </w:rPr>
            </w:pPr>
            <w:r>
              <w:rPr>
                <w:rFonts w:ascii="宋体" w:hAnsi="宋体"/>
                <w:bCs/>
                <w:color w:val="000000" w:themeColor="text1"/>
                <w:szCs w:val="21"/>
              </w:rPr>
              <w:t>4.</w:t>
            </w:r>
            <w:r>
              <w:rPr>
                <w:rFonts w:ascii="宋体" w:hAnsi="宋体" w:hint="eastAsia"/>
                <w:bCs/>
                <w:color w:val="000000" w:themeColor="text1"/>
                <w:szCs w:val="21"/>
              </w:rPr>
              <w:t>小组讨论：促进后续实验作业的进一步展开</w:t>
            </w:r>
          </w:p>
        </w:tc>
        <w:tc>
          <w:tcPr>
            <w:tcW w:w="176" w:type="pct"/>
            <w:vMerge w:val="restart"/>
            <w:vAlign w:val="center"/>
          </w:tcPr>
          <w:p w:rsidR="006A16B3" w:rsidRDefault="00B64A33" w:rsidP="00C46FD5">
            <w:pPr>
              <w:snapToGrid w:val="0"/>
              <w:spacing w:line="400" w:lineRule="exact"/>
              <w:jc w:val="center"/>
              <w:rPr>
                <w:rFonts w:ascii="Times New Roman" w:cs="Times New Roman"/>
                <w:sz w:val="21"/>
                <w:szCs w:val="21"/>
              </w:rPr>
            </w:pPr>
            <w:r>
              <w:rPr>
                <w:rFonts w:ascii="Times New Roman" w:cs="Times New Roman"/>
                <w:sz w:val="21"/>
                <w:szCs w:val="21"/>
              </w:rPr>
              <w:t>4</w:t>
            </w:r>
          </w:p>
        </w:tc>
      </w:tr>
      <w:tr w:rsidR="006A16B3" w:rsidTr="00A5049F">
        <w:trPr>
          <w:trHeight w:val="734"/>
          <w:jc w:val="center"/>
        </w:trPr>
        <w:tc>
          <w:tcPr>
            <w:tcW w:w="174" w:type="pct"/>
            <w:vMerge/>
            <w:vAlign w:val="center"/>
          </w:tcPr>
          <w:p w:rsidR="006A16B3" w:rsidRDefault="006A16B3" w:rsidP="00C46FD5">
            <w:pPr>
              <w:jc w:val="center"/>
              <w:rPr>
                <w:rFonts w:ascii="Times New Roman" w:cs="Times New Roman"/>
                <w:sz w:val="21"/>
                <w:szCs w:val="21"/>
              </w:rPr>
            </w:pPr>
          </w:p>
        </w:tc>
        <w:tc>
          <w:tcPr>
            <w:tcW w:w="522" w:type="pct"/>
            <w:vMerge/>
            <w:vAlign w:val="center"/>
          </w:tcPr>
          <w:p w:rsidR="006A16B3" w:rsidRDefault="006A16B3" w:rsidP="00C46FD5">
            <w:pPr>
              <w:jc w:val="center"/>
              <w:rPr>
                <w:rFonts w:hAnsi="宋体"/>
                <w:bCs/>
                <w:szCs w:val="21"/>
              </w:rPr>
            </w:pPr>
          </w:p>
        </w:tc>
        <w:tc>
          <w:tcPr>
            <w:tcW w:w="873" w:type="pct"/>
            <w:vAlign w:val="center"/>
          </w:tcPr>
          <w:p w:rsidR="006A16B3" w:rsidRPr="006A16B3" w:rsidRDefault="00546D92" w:rsidP="006A16B3">
            <w:pPr>
              <w:spacing w:line="360" w:lineRule="auto"/>
              <w:rPr>
                <w:rFonts w:hAnsi="宋体"/>
              </w:rPr>
            </w:pPr>
            <w:r w:rsidRPr="001A4E7D">
              <w:rPr>
                <w:rFonts w:hint="eastAsia"/>
                <w:bCs/>
                <w:kern w:val="44"/>
                <w:sz w:val="21"/>
                <w:szCs w:val="21"/>
              </w:rPr>
              <w:t>可行性研究报告的编制</w:t>
            </w:r>
          </w:p>
        </w:tc>
        <w:tc>
          <w:tcPr>
            <w:tcW w:w="1115" w:type="pct"/>
            <w:vMerge/>
            <w:vAlign w:val="center"/>
          </w:tcPr>
          <w:p w:rsidR="006A16B3" w:rsidRDefault="006A16B3" w:rsidP="00C46FD5">
            <w:pPr>
              <w:pStyle w:val="24"/>
              <w:spacing w:line="300" w:lineRule="exact"/>
              <w:ind w:firstLineChars="0" w:firstLine="0"/>
              <w:rPr>
                <w:szCs w:val="21"/>
              </w:rPr>
            </w:pPr>
          </w:p>
        </w:tc>
        <w:tc>
          <w:tcPr>
            <w:tcW w:w="415" w:type="pct"/>
            <w:vAlign w:val="center"/>
          </w:tcPr>
          <w:p w:rsidR="006A16B3" w:rsidRDefault="006A16B3" w:rsidP="00C46FD5">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004" w:type="pct"/>
            <w:vMerge/>
            <w:vAlign w:val="center"/>
          </w:tcPr>
          <w:p w:rsidR="006A16B3" w:rsidRDefault="006A16B3" w:rsidP="00C46FD5">
            <w:pPr>
              <w:rPr>
                <w:rFonts w:ascii="Times New Roman" w:cs="Times New Roman"/>
                <w:sz w:val="21"/>
                <w:szCs w:val="21"/>
              </w:rPr>
            </w:pPr>
          </w:p>
        </w:tc>
        <w:tc>
          <w:tcPr>
            <w:tcW w:w="721" w:type="pct"/>
            <w:vMerge/>
            <w:vAlign w:val="center"/>
          </w:tcPr>
          <w:p w:rsidR="006A16B3" w:rsidRPr="00C56335" w:rsidRDefault="006A16B3"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6A16B3" w:rsidRDefault="006A16B3" w:rsidP="00C46FD5">
            <w:pPr>
              <w:snapToGrid w:val="0"/>
              <w:spacing w:line="400" w:lineRule="exact"/>
              <w:jc w:val="center"/>
              <w:rPr>
                <w:rFonts w:ascii="Times New Roman" w:cs="Times New Roman"/>
                <w:sz w:val="21"/>
                <w:szCs w:val="21"/>
              </w:rPr>
            </w:pPr>
          </w:p>
        </w:tc>
      </w:tr>
      <w:tr w:rsidR="006A16B3" w:rsidTr="00A5049F">
        <w:trPr>
          <w:trHeight w:val="733"/>
          <w:jc w:val="center"/>
        </w:trPr>
        <w:tc>
          <w:tcPr>
            <w:tcW w:w="174" w:type="pct"/>
            <w:vMerge/>
            <w:vAlign w:val="center"/>
          </w:tcPr>
          <w:p w:rsidR="006A16B3" w:rsidRDefault="006A16B3" w:rsidP="00C46FD5">
            <w:pPr>
              <w:jc w:val="center"/>
              <w:rPr>
                <w:rFonts w:ascii="Times New Roman" w:cs="Times New Roman"/>
                <w:sz w:val="21"/>
                <w:szCs w:val="21"/>
              </w:rPr>
            </w:pPr>
          </w:p>
        </w:tc>
        <w:tc>
          <w:tcPr>
            <w:tcW w:w="522" w:type="pct"/>
            <w:vMerge/>
            <w:vAlign w:val="center"/>
          </w:tcPr>
          <w:p w:rsidR="006A16B3" w:rsidRDefault="006A16B3" w:rsidP="00C46FD5">
            <w:pPr>
              <w:jc w:val="center"/>
              <w:rPr>
                <w:rFonts w:hAnsi="宋体"/>
                <w:bCs/>
                <w:szCs w:val="21"/>
              </w:rPr>
            </w:pPr>
          </w:p>
        </w:tc>
        <w:tc>
          <w:tcPr>
            <w:tcW w:w="873" w:type="pct"/>
            <w:vAlign w:val="center"/>
          </w:tcPr>
          <w:p w:rsidR="006A16B3" w:rsidRPr="006A16B3" w:rsidRDefault="00546D92" w:rsidP="006A16B3">
            <w:pPr>
              <w:spacing w:line="360" w:lineRule="auto"/>
              <w:rPr>
                <w:rFonts w:hAnsi="宋体"/>
              </w:rPr>
            </w:pPr>
            <w:r w:rsidRPr="001A4E7D">
              <w:rPr>
                <w:rFonts w:hint="eastAsia"/>
                <w:bCs/>
                <w:kern w:val="44"/>
                <w:sz w:val="21"/>
                <w:szCs w:val="21"/>
              </w:rPr>
              <w:t>旅游项目可行性研究应用的一般方法</w:t>
            </w:r>
          </w:p>
        </w:tc>
        <w:tc>
          <w:tcPr>
            <w:tcW w:w="1115" w:type="pct"/>
            <w:vMerge/>
            <w:vAlign w:val="center"/>
          </w:tcPr>
          <w:p w:rsidR="006A16B3" w:rsidRDefault="006A16B3" w:rsidP="00C46FD5">
            <w:pPr>
              <w:pStyle w:val="24"/>
              <w:spacing w:line="300" w:lineRule="exact"/>
              <w:ind w:firstLineChars="0" w:firstLine="0"/>
              <w:rPr>
                <w:szCs w:val="21"/>
              </w:rPr>
            </w:pPr>
          </w:p>
        </w:tc>
        <w:tc>
          <w:tcPr>
            <w:tcW w:w="415" w:type="pct"/>
            <w:vAlign w:val="center"/>
          </w:tcPr>
          <w:p w:rsidR="006A16B3" w:rsidRDefault="006A16B3" w:rsidP="00C46FD5">
            <w:pPr>
              <w:pStyle w:val="24"/>
              <w:spacing w:line="300" w:lineRule="exact"/>
              <w:ind w:firstLineChars="0" w:firstLine="0"/>
              <w:jc w:val="center"/>
              <w:rPr>
                <w:szCs w:val="21"/>
              </w:rPr>
            </w:pPr>
            <w:r>
              <w:rPr>
                <w:rFonts w:hint="eastAsia"/>
                <w:szCs w:val="21"/>
              </w:rPr>
              <w:t>1</w:t>
            </w:r>
            <w:r w:rsidR="00546D92">
              <w:rPr>
                <w:rFonts w:hint="eastAsia"/>
                <w:szCs w:val="21"/>
              </w:rPr>
              <w:t>、</w:t>
            </w:r>
            <w:r w:rsidR="00546D92">
              <w:rPr>
                <w:rFonts w:hint="eastAsia"/>
                <w:szCs w:val="21"/>
              </w:rPr>
              <w:t>2</w:t>
            </w:r>
          </w:p>
        </w:tc>
        <w:tc>
          <w:tcPr>
            <w:tcW w:w="1004" w:type="pct"/>
            <w:vMerge/>
            <w:vAlign w:val="center"/>
          </w:tcPr>
          <w:p w:rsidR="006A16B3" w:rsidRDefault="006A16B3" w:rsidP="00C46FD5">
            <w:pPr>
              <w:rPr>
                <w:rFonts w:ascii="Times New Roman" w:cs="Times New Roman"/>
                <w:sz w:val="21"/>
                <w:szCs w:val="21"/>
              </w:rPr>
            </w:pPr>
          </w:p>
        </w:tc>
        <w:tc>
          <w:tcPr>
            <w:tcW w:w="721" w:type="pct"/>
            <w:vMerge/>
            <w:vAlign w:val="center"/>
          </w:tcPr>
          <w:p w:rsidR="006A16B3" w:rsidRPr="00C56335" w:rsidRDefault="006A16B3"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6A16B3" w:rsidRDefault="006A16B3" w:rsidP="00C46FD5">
            <w:pPr>
              <w:snapToGrid w:val="0"/>
              <w:spacing w:line="400" w:lineRule="exact"/>
              <w:jc w:val="center"/>
              <w:rPr>
                <w:rFonts w:ascii="Times New Roman" w:cs="Times New Roman"/>
                <w:sz w:val="21"/>
                <w:szCs w:val="21"/>
              </w:rPr>
            </w:pPr>
          </w:p>
        </w:tc>
      </w:tr>
      <w:tr w:rsidR="00A90001" w:rsidTr="00A5049F">
        <w:trPr>
          <w:trHeight w:val="1545"/>
          <w:jc w:val="center"/>
        </w:trPr>
        <w:tc>
          <w:tcPr>
            <w:tcW w:w="174" w:type="pct"/>
            <w:vMerge w:val="restart"/>
            <w:vAlign w:val="center"/>
          </w:tcPr>
          <w:p w:rsidR="00A90001" w:rsidRDefault="00A90001" w:rsidP="00A90001">
            <w:pPr>
              <w:jc w:val="center"/>
              <w:rPr>
                <w:rFonts w:ascii="Times New Roman" w:cs="Times New Roman"/>
                <w:sz w:val="21"/>
                <w:szCs w:val="21"/>
              </w:rPr>
            </w:pPr>
            <w:r>
              <w:rPr>
                <w:rFonts w:ascii="Times New Roman" w:cs="Times New Roman" w:hint="eastAsia"/>
                <w:sz w:val="21"/>
                <w:szCs w:val="21"/>
              </w:rPr>
              <w:t>4</w:t>
            </w:r>
          </w:p>
        </w:tc>
        <w:tc>
          <w:tcPr>
            <w:tcW w:w="522" w:type="pct"/>
            <w:vMerge w:val="restart"/>
            <w:vAlign w:val="center"/>
          </w:tcPr>
          <w:p w:rsidR="00A90001" w:rsidRPr="00AD54E4" w:rsidRDefault="00AD54E4" w:rsidP="00AD54E4">
            <w:pPr>
              <w:rPr>
                <w:bCs/>
                <w:kern w:val="44"/>
                <w:sz w:val="21"/>
                <w:szCs w:val="21"/>
              </w:rPr>
            </w:pPr>
            <w:r w:rsidRPr="001A4E7D">
              <w:rPr>
                <w:rFonts w:hint="eastAsia"/>
                <w:bCs/>
                <w:kern w:val="44"/>
                <w:sz w:val="21"/>
                <w:szCs w:val="21"/>
              </w:rPr>
              <w:t>旅游项目投资估算与融资方案</w:t>
            </w:r>
          </w:p>
        </w:tc>
        <w:tc>
          <w:tcPr>
            <w:tcW w:w="873" w:type="pct"/>
            <w:vAlign w:val="center"/>
          </w:tcPr>
          <w:p w:rsidR="00A90001" w:rsidRDefault="00AD54E4" w:rsidP="00A90001">
            <w:pPr>
              <w:spacing w:line="400" w:lineRule="exact"/>
              <w:rPr>
                <w:rFonts w:hAnsi="宋体"/>
                <w:color w:val="000000"/>
              </w:rPr>
            </w:pPr>
            <w:r w:rsidRPr="001A4E7D">
              <w:rPr>
                <w:rFonts w:hint="eastAsia"/>
                <w:bCs/>
                <w:kern w:val="44"/>
                <w:sz w:val="21"/>
                <w:szCs w:val="21"/>
              </w:rPr>
              <w:t>旅游项目投资估算</w:t>
            </w:r>
          </w:p>
        </w:tc>
        <w:tc>
          <w:tcPr>
            <w:tcW w:w="1115" w:type="pct"/>
            <w:vMerge w:val="restart"/>
            <w:vAlign w:val="center"/>
          </w:tcPr>
          <w:p w:rsidR="00A90001" w:rsidRPr="0093428B" w:rsidRDefault="00A90001" w:rsidP="00A90001">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1.</w:t>
            </w:r>
            <w:r w:rsidRPr="0093428B">
              <w:rPr>
                <w:rFonts w:ascii="Times New Roman" w:cs="Times New Roman" w:hint="eastAsia"/>
                <w:color w:val="000000" w:themeColor="text1"/>
                <w:sz w:val="21"/>
                <w:szCs w:val="21"/>
              </w:rPr>
              <w:t>拓展阅读：</w:t>
            </w:r>
          </w:p>
          <w:p w:rsidR="00A90001" w:rsidRPr="0093428B" w:rsidRDefault="00A90001" w:rsidP="00A90001">
            <w:pPr>
              <w:spacing w:line="300" w:lineRule="exact"/>
              <w:rPr>
                <w:rFonts w:ascii="Times New Roman" w:cs="Times New Roman"/>
                <w:color w:val="000000" w:themeColor="text1"/>
                <w:sz w:val="21"/>
                <w:szCs w:val="21"/>
              </w:rPr>
            </w:pPr>
            <w:r w:rsidRPr="00A90001">
              <w:rPr>
                <w:rFonts w:ascii="Times New Roman" w:cs="Times New Roman" w:hint="eastAsia"/>
                <w:color w:val="000000" w:themeColor="text1"/>
                <w:sz w:val="21"/>
                <w:szCs w:val="21"/>
              </w:rPr>
              <w:t>[</w:t>
            </w:r>
            <w:r w:rsidR="00AD54E4" w:rsidRPr="00AD54E4">
              <w:rPr>
                <w:rFonts w:ascii="Times New Roman" w:cs="Times New Roman" w:hint="eastAsia"/>
                <w:color w:val="000000" w:themeColor="text1"/>
                <w:sz w:val="21"/>
                <w:szCs w:val="21"/>
              </w:rPr>
              <w:t>1]</w:t>
            </w:r>
            <w:r w:rsidR="00AD54E4" w:rsidRPr="00AD54E4">
              <w:rPr>
                <w:rFonts w:ascii="Times New Roman" w:cs="Times New Roman" w:hint="eastAsia"/>
                <w:color w:val="000000" w:themeColor="text1"/>
                <w:sz w:val="21"/>
                <w:szCs w:val="21"/>
              </w:rPr>
              <w:t>夏杰长</w:t>
            </w:r>
            <w:r w:rsidR="00AD54E4" w:rsidRPr="00AD54E4">
              <w:rPr>
                <w:rFonts w:ascii="Times New Roman" w:cs="Times New Roman" w:hint="eastAsia"/>
                <w:color w:val="000000" w:themeColor="text1"/>
                <w:sz w:val="21"/>
                <w:szCs w:val="21"/>
              </w:rPr>
              <w:t>,</w:t>
            </w:r>
            <w:r w:rsidR="00AD54E4" w:rsidRPr="00AD54E4">
              <w:rPr>
                <w:rFonts w:ascii="Times New Roman" w:cs="Times New Roman" w:hint="eastAsia"/>
                <w:color w:val="000000" w:themeColor="text1"/>
                <w:sz w:val="21"/>
                <w:szCs w:val="21"/>
              </w:rPr>
              <w:t>齐飞</w:t>
            </w:r>
            <w:r w:rsidR="00AD54E4" w:rsidRPr="00AD54E4">
              <w:rPr>
                <w:rFonts w:ascii="Times New Roman" w:cs="Times New Roman" w:hint="eastAsia"/>
                <w:color w:val="000000" w:themeColor="text1"/>
                <w:sz w:val="21"/>
                <w:szCs w:val="21"/>
              </w:rPr>
              <w:t>.</w:t>
            </w:r>
            <w:r w:rsidR="00AD54E4" w:rsidRPr="00AD54E4">
              <w:rPr>
                <w:rFonts w:ascii="Times New Roman" w:cs="Times New Roman" w:hint="eastAsia"/>
                <w:color w:val="000000" w:themeColor="text1"/>
                <w:sz w:val="21"/>
                <w:szCs w:val="21"/>
              </w:rPr>
              <w:t>旅游业投融资现状与发展</w:t>
            </w:r>
            <w:r w:rsidR="00AD54E4" w:rsidRPr="00AD54E4">
              <w:rPr>
                <w:rFonts w:ascii="Times New Roman" w:cs="Times New Roman" w:hint="eastAsia"/>
                <w:color w:val="000000" w:themeColor="text1"/>
                <w:sz w:val="21"/>
                <w:szCs w:val="21"/>
              </w:rPr>
              <w:t>[J].</w:t>
            </w:r>
            <w:r w:rsidR="00AD54E4" w:rsidRPr="00AD54E4">
              <w:rPr>
                <w:rFonts w:ascii="Times New Roman" w:cs="Times New Roman" w:hint="eastAsia"/>
                <w:color w:val="000000" w:themeColor="text1"/>
                <w:sz w:val="21"/>
                <w:szCs w:val="21"/>
              </w:rPr>
              <w:t>中国金融</w:t>
            </w:r>
            <w:r w:rsidR="00AD54E4">
              <w:rPr>
                <w:rFonts w:ascii="Times New Roman" w:cs="Times New Roman" w:hint="eastAsia"/>
                <w:color w:val="000000" w:themeColor="text1"/>
                <w:sz w:val="21"/>
                <w:szCs w:val="21"/>
              </w:rPr>
              <w:t>,2018(07):78-79</w:t>
            </w:r>
            <w:r w:rsidRPr="00A90001">
              <w:rPr>
                <w:rFonts w:ascii="Times New Roman" w:cs="Times New Roman" w:hint="eastAsia"/>
                <w:color w:val="000000" w:themeColor="text1"/>
                <w:sz w:val="21"/>
                <w:szCs w:val="21"/>
              </w:rPr>
              <w:t>.</w:t>
            </w:r>
          </w:p>
          <w:p w:rsidR="00A90001" w:rsidRPr="006A16B3" w:rsidRDefault="00A90001" w:rsidP="00A90001">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2</w:t>
            </w:r>
            <w:r w:rsidRPr="0093428B">
              <w:rPr>
                <w:rFonts w:ascii="Times New Roman" w:cs="Times New Roman"/>
                <w:color w:val="000000" w:themeColor="text1"/>
                <w:sz w:val="21"/>
                <w:szCs w:val="21"/>
              </w:rPr>
              <w:t>.</w:t>
            </w:r>
            <w:r w:rsidRPr="0093428B">
              <w:rPr>
                <w:rFonts w:ascii="Times New Roman" w:cs="Times New Roman" w:hint="eastAsia"/>
                <w:color w:val="000000" w:themeColor="text1"/>
                <w:sz w:val="21"/>
                <w:szCs w:val="21"/>
              </w:rPr>
              <w:t>案例</w:t>
            </w:r>
            <w:r>
              <w:rPr>
                <w:rFonts w:ascii="Times New Roman" w:cs="Times New Roman" w:hint="eastAsia"/>
                <w:color w:val="000000" w:themeColor="text1"/>
                <w:sz w:val="21"/>
                <w:szCs w:val="21"/>
              </w:rPr>
              <w:t>分享</w:t>
            </w:r>
            <w:r w:rsidRPr="0093428B">
              <w:rPr>
                <w:rFonts w:ascii="Times New Roman" w:cs="Times New Roman" w:hint="eastAsia"/>
                <w:color w:val="000000" w:themeColor="text1"/>
                <w:sz w:val="21"/>
                <w:szCs w:val="21"/>
              </w:rPr>
              <w:t>：</w:t>
            </w:r>
            <w:r w:rsidR="00AD54E4" w:rsidRPr="00AD54E4">
              <w:rPr>
                <w:rFonts w:ascii="Times New Roman" w:cs="Times New Roman" w:hint="eastAsia"/>
                <w:color w:val="000000" w:themeColor="text1"/>
                <w:sz w:val="21"/>
                <w:szCs w:val="21"/>
              </w:rPr>
              <w:t>2023-2028</w:t>
            </w:r>
            <w:r w:rsidR="00AD54E4" w:rsidRPr="00AD54E4">
              <w:rPr>
                <w:rFonts w:ascii="Times New Roman" w:cs="Times New Roman" w:hint="eastAsia"/>
                <w:color w:val="000000" w:themeColor="text1"/>
                <w:sz w:val="21"/>
                <w:szCs w:val="21"/>
              </w:rPr>
              <w:t>年中国休闲农业与乡村旅游行业发展前景预测与投资战略规划分析报告</w:t>
            </w:r>
          </w:p>
          <w:p w:rsidR="00A90001" w:rsidRPr="0093428B" w:rsidRDefault="00A90001" w:rsidP="00A90001">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3</w:t>
            </w:r>
            <w:r w:rsidRPr="0093428B">
              <w:rPr>
                <w:rFonts w:ascii="Times New Roman" w:cs="Times New Roman"/>
                <w:color w:val="000000" w:themeColor="text1"/>
                <w:sz w:val="21"/>
                <w:szCs w:val="21"/>
              </w:rPr>
              <w:t>.</w:t>
            </w:r>
            <w:r w:rsidRPr="0093428B">
              <w:rPr>
                <w:rFonts w:ascii="Times New Roman" w:cs="Times New Roman" w:hint="eastAsia"/>
                <w:color w:val="000000" w:themeColor="text1"/>
                <w:sz w:val="21"/>
                <w:szCs w:val="21"/>
              </w:rPr>
              <w:t>个人作业：</w:t>
            </w:r>
            <w:r>
              <w:rPr>
                <w:rFonts w:ascii="Times New Roman" w:cs="Times New Roman" w:hint="eastAsia"/>
                <w:color w:val="000000" w:themeColor="text1"/>
                <w:sz w:val="21"/>
                <w:szCs w:val="21"/>
              </w:rPr>
              <w:t>相关知识点考核</w:t>
            </w:r>
          </w:p>
          <w:p w:rsidR="00A90001" w:rsidRPr="0039414D" w:rsidRDefault="00A90001" w:rsidP="00AD54E4">
            <w:pPr>
              <w:pStyle w:val="24"/>
              <w:spacing w:line="300" w:lineRule="exact"/>
              <w:ind w:firstLineChars="0" w:firstLine="0"/>
              <w:jc w:val="left"/>
              <w:rPr>
                <w:rFonts w:ascii="宋体" w:hAnsi="宋体"/>
                <w:bCs/>
                <w:color w:val="000000" w:themeColor="text1"/>
                <w:szCs w:val="21"/>
              </w:rPr>
            </w:pPr>
            <w:r>
              <w:rPr>
                <w:color w:val="000000" w:themeColor="text1"/>
                <w:szCs w:val="21"/>
              </w:rPr>
              <w:t>4</w:t>
            </w:r>
            <w:r w:rsidRPr="0093428B">
              <w:rPr>
                <w:color w:val="000000" w:themeColor="text1"/>
                <w:szCs w:val="21"/>
              </w:rPr>
              <w:t>.</w:t>
            </w:r>
            <w:r w:rsidRPr="0093428B">
              <w:rPr>
                <w:rFonts w:hint="eastAsia"/>
                <w:color w:val="000000" w:themeColor="text1"/>
                <w:szCs w:val="21"/>
              </w:rPr>
              <w:t>主题讨论：</w:t>
            </w:r>
            <w:r w:rsidR="00AD54E4">
              <w:rPr>
                <w:rFonts w:hint="eastAsia"/>
                <w:color w:val="000000" w:themeColor="text1"/>
                <w:kern w:val="0"/>
                <w:szCs w:val="21"/>
              </w:rPr>
              <w:t>分析现有的旅游项目融资模式</w:t>
            </w:r>
            <w:r w:rsidR="00AD54E4" w:rsidRPr="0039414D">
              <w:rPr>
                <w:rFonts w:ascii="宋体" w:hAnsi="宋体"/>
                <w:bCs/>
                <w:color w:val="000000" w:themeColor="text1"/>
                <w:szCs w:val="21"/>
              </w:rPr>
              <w:t xml:space="preserve"> </w:t>
            </w:r>
          </w:p>
        </w:tc>
        <w:tc>
          <w:tcPr>
            <w:tcW w:w="415" w:type="pct"/>
            <w:vAlign w:val="center"/>
          </w:tcPr>
          <w:p w:rsidR="00A90001" w:rsidRPr="00AA2005" w:rsidRDefault="00A90001" w:rsidP="00A90001">
            <w:pPr>
              <w:pStyle w:val="24"/>
              <w:spacing w:line="300" w:lineRule="exact"/>
              <w:ind w:firstLineChars="0" w:firstLine="0"/>
              <w:jc w:val="center"/>
              <w:rPr>
                <w:szCs w:val="21"/>
              </w:rPr>
            </w:pPr>
            <w:r>
              <w:rPr>
                <w:szCs w:val="21"/>
              </w:rPr>
              <w:t>1</w:t>
            </w:r>
            <w:r>
              <w:rPr>
                <w:rFonts w:hint="eastAsia"/>
                <w:szCs w:val="21"/>
              </w:rPr>
              <w:t>、</w:t>
            </w:r>
            <w:r>
              <w:rPr>
                <w:szCs w:val="21"/>
              </w:rPr>
              <w:t>3</w:t>
            </w:r>
          </w:p>
        </w:tc>
        <w:tc>
          <w:tcPr>
            <w:tcW w:w="1004" w:type="pct"/>
            <w:vMerge w:val="restart"/>
            <w:vAlign w:val="center"/>
          </w:tcPr>
          <w:p w:rsidR="00A90001" w:rsidRPr="00C10081" w:rsidRDefault="00A90001" w:rsidP="00A90001">
            <w:pPr>
              <w:spacing w:line="400" w:lineRule="exact"/>
              <w:rPr>
                <w:rFonts w:hAnsi="宋体"/>
              </w:rPr>
            </w:pPr>
            <w:r w:rsidRPr="00C10081">
              <w:rPr>
                <w:rFonts w:hAnsi="宋体" w:hint="eastAsia"/>
              </w:rPr>
              <w:t>重点：</w:t>
            </w:r>
          </w:p>
          <w:p w:rsidR="00A90001" w:rsidRPr="00C10081" w:rsidRDefault="00A90001" w:rsidP="00A90001">
            <w:pPr>
              <w:spacing w:line="400" w:lineRule="exact"/>
              <w:rPr>
                <w:rFonts w:hAnsi="宋体"/>
              </w:rPr>
            </w:pPr>
            <w:r w:rsidRPr="00C10081">
              <w:rPr>
                <w:rFonts w:hAnsi="宋体" w:hint="eastAsia"/>
              </w:rPr>
              <w:t>1.</w:t>
            </w:r>
            <w:r w:rsidR="00AD54E4" w:rsidRPr="001A4E7D">
              <w:rPr>
                <w:rFonts w:hint="eastAsia"/>
                <w:bCs/>
                <w:kern w:val="44"/>
                <w:sz w:val="21"/>
                <w:szCs w:val="21"/>
              </w:rPr>
              <w:t>旅游项目投资的融资模式</w:t>
            </w:r>
          </w:p>
          <w:p w:rsidR="00A90001" w:rsidRPr="00C10081" w:rsidRDefault="00A90001" w:rsidP="00A90001">
            <w:pPr>
              <w:spacing w:line="400" w:lineRule="exact"/>
              <w:rPr>
                <w:rFonts w:hAnsi="宋体"/>
              </w:rPr>
            </w:pPr>
            <w:r w:rsidRPr="00C10081">
              <w:rPr>
                <w:rFonts w:hAnsi="宋体" w:hint="eastAsia"/>
              </w:rPr>
              <w:t>难点：</w:t>
            </w:r>
          </w:p>
          <w:p w:rsidR="00A90001" w:rsidRPr="00C10081" w:rsidRDefault="00AD54E4" w:rsidP="00AD54E4">
            <w:pPr>
              <w:spacing w:line="400" w:lineRule="exact"/>
              <w:ind w:rightChars="-49" w:right="-108"/>
              <w:rPr>
                <w:rFonts w:hAnsi="宋体"/>
              </w:rPr>
            </w:pPr>
            <w:r>
              <w:rPr>
                <w:rFonts w:hAnsi="宋体"/>
              </w:rPr>
              <w:t>2.</w:t>
            </w:r>
            <w:r w:rsidRPr="001A4E7D">
              <w:rPr>
                <w:rFonts w:hint="eastAsia"/>
                <w:bCs/>
                <w:kern w:val="44"/>
                <w:sz w:val="21"/>
                <w:szCs w:val="21"/>
              </w:rPr>
              <w:t>旅游项目融资方案分析</w:t>
            </w:r>
          </w:p>
        </w:tc>
        <w:tc>
          <w:tcPr>
            <w:tcW w:w="721" w:type="pct"/>
            <w:vMerge w:val="restart"/>
            <w:vAlign w:val="center"/>
          </w:tcPr>
          <w:p w:rsidR="00A90001" w:rsidRPr="00C56335" w:rsidRDefault="00A90001" w:rsidP="00A90001">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讲授法：引加强对</w:t>
            </w:r>
            <w:r w:rsidR="0018155E">
              <w:rPr>
                <w:rFonts w:ascii="宋体" w:hAnsi="宋体" w:hint="eastAsia"/>
                <w:bCs/>
                <w:color w:val="000000" w:themeColor="text1"/>
                <w:szCs w:val="21"/>
              </w:rPr>
              <w:t>旅游融资模式的了解</w:t>
            </w:r>
            <w:r w:rsidRPr="00C56335">
              <w:rPr>
                <w:rFonts w:ascii="宋体" w:hAnsi="宋体" w:hint="eastAsia"/>
                <w:bCs/>
                <w:color w:val="000000" w:themeColor="text1"/>
                <w:szCs w:val="21"/>
              </w:rPr>
              <w:t>；</w:t>
            </w:r>
          </w:p>
          <w:p w:rsidR="00A90001" w:rsidRPr="00C56335" w:rsidRDefault="00A90001" w:rsidP="00A90001">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w:t>
            </w:r>
            <w:r w:rsidR="00BC2A04" w:rsidRPr="00C56335">
              <w:rPr>
                <w:rFonts w:ascii="宋体" w:hAnsi="宋体" w:hint="eastAsia"/>
                <w:bCs/>
                <w:color w:val="000000" w:themeColor="text1"/>
                <w:szCs w:val="21"/>
              </w:rPr>
              <w:t>促进学生的探究性学习</w:t>
            </w:r>
            <w:r w:rsidRPr="00C56335">
              <w:rPr>
                <w:rFonts w:ascii="宋体" w:hAnsi="宋体" w:hint="eastAsia"/>
                <w:bCs/>
                <w:color w:val="000000" w:themeColor="text1"/>
                <w:szCs w:val="21"/>
              </w:rPr>
              <w:t>；</w:t>
            </w:r>
          </w:p>
          <w:p w:rsidR="00A90001" w:rsidRPr="00C56335" w:rsidRDefault="00A90001" w:rsidP="00A90001">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案例教学：结合案例促进学生深化认知</w:t>
            </w:r>
            <w:r w:rsidR="00BC2A04">
              <w:rPr>
                <w:rFonts w:ascii="宋体" w:hAnsi="宋体" w:hint="eastAsia"/>
                <w:bCs/>
                <w:color w:val="000000" w:themeColor="text1"/>
                <w:szCs w:val="21"/>
              </w:rPr>
              <w:t>和提升</w:t>
            </w:r>
            <w:r w:rsidR="0018155E">
              <w:rPr>
                <w:rFonts w:ascii="宋体" w:hAnsi="宋体" w:hint="eastAsia"/>
                <w:bCs/>
                <w:color w:val="000000" w:themeColor="text1"/>
                <w:szCs w:val="21"/>
              </w:rPr>
              <w:t>投资研判</w:t>
            </w:r>
            <w:r w:rsidR="00BC2A04">
              <w:rPr>
                <w:rFonts w:ascii="宋体" w:hAnsi="宋体" w:hint="eastAsia"/>
                <w:bCs/>
                <w:color w:val="000000" w:themeColor="text1"/>
                <w:szCs w:val="21"/>
              </w:rPr>
              <w:t>能力</w:t>
            </w:r>
            <w:r w:rsidRPr="00C56335">
              <w:rPr>
                <w:rFonts w:ascii="宋体" w:hAnsi="宋体" w:hint="eastAsia"/>
                <w:bCs/>
                <w:color w:val="000000" w:themeColor="text1"/>
                <w:szCs w:val="21"/>
              </w:rPr>
              <w:t>；</w:t>
            </w:r>
          </w:p>
        </w:tc>
        <w:tc>
          <w:tcPr>
            <w:tcW w:w="176" w:type="pct"/>
            <w:vMerge w:val="restart"/>
            <w:vAlign w:val="center"/>
          </w:tcPr>
          <w:p w:rsidR="00A90001" w:rsidRDefault="00B64A33" w:rsidP="00A90001">
            <w:pPr>
              <w:snapToGrid w:val="0"/>
              <w:spacing w:line="400" w:lineRule="exact"/>
              <w:jc w:val="center"/>
              <w:rPr>
                <w:rFonts w:ascii="Times New Roman" w:cs="Times New Roman"/>
                <w:sz w:val="21"/>
                <w:szCs w:val="21"/>
              </w:rPr>
            </w:pPr>
            <w:r>
              <w:rPr>
                <w:rFonts w:ascii="Times New Roman" w:cs="Times New Roman"/>
                <w:sz w:val="21"/>
                <w:szCs w:val="21"/>
              </w:rPr>
              <w:t>4</w:t>
            </w:r>
          </w:p>
        </w:tc>
      </w:tr>
      <w:tr w:rsidR="00114DDF" w:rsidTr="00A5049F">
        <w:trPr>
          <w:trHeight w:val="788"/>
          <w:jc w:val="center"/>
        </w:trPr>
        <w:tc>
          <w:tcPr>
            <w:tcW w:w="174" w:type="pct"/>
            <w:vMerge/>
            <w:vAlign w:val="center"/>
          </w:tcPr>
          <w:p w:rsidR="00114DDF" w:rsidRDefault="00114DDF" w:rsidP="00A34804">
            <w:pPr>
              <w:jc w:val="center"/>
              <w:rPr>
                <w:rFonts w:ascii="Times New Roman" w:cs="Times New Roman"/>
                <w:sz w:val="21"/>
                <w:szCs w:val="21"/>
              </w:rPr>
            </w:pPr>
          </w:p>
        </w:tc>
        <w:tc>
          <w:tcPr>
            <w:tcW w:w="522" w:type="pct"/>
            <w:vMerge/>
            <w:vAlign w:val="center"/>
          </w:tcPr>
          <w:p w:rsidR="00114DDF" w:rsidRDefault="00114DDF" w:rsidP="00A34804">
            <w:pPr>
              <w:spacing w:line="400" w:lineRule="exact"/>
              <w:rPr>
                <w:rFonts w:hAnsi="宋体"/>
                <w:bCs/>
              </w:rPr>
            </w:pPr>
          </w:p>
        </w:tc>
        <w:tc>
          <w:tcPr>
            <w:tcW w:w="873" w:type="pct"/>
            <w:vAlign w:val="center"/>
          </w:tcPr>
          <w:p w:rsidR="00114DDF" w:rsidRPr="00AA2005" w:rsidRDefault="00AD54E4" w:rsidP="00A34804">
            <w:pPr>
              <w:pStyle w:val="24"/>
              <w:spacing w:line="300" w:lineRule="exact"/>
              <w:ind w:firstLineChars="0" w:firstLine="0"/>
              <w:rPr>
                <w:rFonts w:ascii="宋体" w:hAnsi="宋体"/>
                <w:color w:val="000000"/>
                <w:sz w:val="22"/>
              </w:rPr>
            </w:pPr>
            <w:r w:rsidRPr="001A4E7D">
              <w:rPr>
                <w:rFonts w:hint="eastAsia"/>
                <w:bCs/>
                <w:kern w:val="44"/>
                <w:szCs w:val="21"/>
              </w:rPr>
              <w:t>旅游项目投资的融资模式</w:t>
            </w:r>
          </w:p>
        </w:tc>
        <w:tc>
          <w:tcPr>
            <w:tcW w:w="1115" w:type="pct"/>
            <w:vMerge/>
            <w:vAlign w:val="center"/>
          </w:tcPr>
          <w:p w:rsidR="00114DDF" w:rsidRDefault="00114DDF" w:rsidP="00A34804">
            <w:pPr>
              <w:pStyle w:val="24"/>
              <w:spacing w:line="300" w:lineRule="exact"/>
              <w:ind w:firstLineChars="0" w:firstLine="0"/>
              <w:rPr>
                <w:szCs w:val="21"/>
              </w:rPr>
            </w:pPr>
          </w:p>
        </w:tc>
        <w:tc>
          <w:tcPr>
            <w:tcW w:w="415" w:type="pct"/>
            <w:vAlign w:val="center"/>
          </w:tcPr>
          <w:p w:rsidR="00114DDF" w:rsidRDefault="00114DDF" w:rsidP="0018155E">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004" w:type="pct"/>
            <w:vMerge/>
            <w:vAlign w:val="center"/>
          </w:tcPr>
          <w:p w:rsidR="00114DDF" w:rsidRDefault="00114DDF" w:rsidP="00A34804">
            <w:pPr>
              <w:rPr>
                <w:rFonts w:ascii="Times New Roman" w:cs="Times New Roman"/>
                <w:sz w:val="21"/>
                <w:szCs w:val="21"/>
              </w:rPr>
            </w:pPr>
          </w:p>
        </w:tc>
        <w:tc>
          <w:tcPr>
            <w:tcW w:w="721" w:type="pct"/>
            <w:vMerge/>
            <w:vAlign w:val="center"/>
          </w:tcPr>
          <w:p w:rsidR="00114DDF" w:rsidRPr="00C56335" w:rsidRDefault="00114DDF"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114DDF" w:rsidRDefault="00114DDF" w:rsidP="00A34804">
            <w:pPr>
              <w:snapToGrid w:val="0"/>
              <w:spacing w:line="400" w:lineRule="exact"/>
              <w:jc w:val="center"/>
              <w:rPr>
                <w:rFonts w:ascii="Times New Roman" w:cs="Times New Roman"/>
                <w:sz w:val="21"/>
                <w:szCs w:val="21"/>
              </w:rPr>
            </w:pPr>
          </w:p>
        </w:tc>
      </w:tr>
      <w:tr w:rsidR="00114DDF" w:rsidTr="00A5049F">
        <w:trPr>
          <w:trHeight w:val="786"/>
          <w:jc w:val="center"/>
        </w:trPr>
        <w:tc>
          <w:tcPr>
            <w:tcW w:w="174" w:type="pct"/>
            <w:vMerge/>
            <w:vAlign w:val="center"/>
          </w:tcPr>
          <w:p w:rsidR="00114DDF" w:rsidRDefault="00114DDF" w:rsidP="00A34804">
            <w:pPr>
              <w:jc w:val="center"/>
              <w:rPr>
                <w:rFonts w:ascii="Times New Roman" w:cs="Times New Roman"/>
                <w:sz w:val="21"/>
                <w:szCs w:val="21"/>
              </w:rPr>
            </w:pPr>
          </w:p>
        </w:tc>
        <w:tc>
          <w:tcPr>
            <w:tcW w:w="522" w:type="pct"/>
            <w:vMerge/>
            <w:vAlign w:val="center"/>
          </w:tcPr>
          <w:p w:rsidR="00114DDF" w:rsidRDefault="00114DDF" w:rsidP="00A34804">
            <w:pPr>
              <w:spacing w:line="400" w:lineRule="exact"/>
              <w:rPr>
                <w:rFonts w:hAnsi="宋体"/>
                <w:bCs/>
              </w:rPr>
            </w:pPr>
          </w:p>
        </w:tc>
        <w:tc>
          <w:tcPr>
            <w:tcW w:w="873" w:type="pct"/>
            <w:vAlign w:val="center"/>
          </w:tcPr>
          <w:p w:rsidR="00114DDF" w:rsidRPr="00AA2005" w:rsidRDefault="00AD54E4" w:rsidP="00A34804">
            <w:pPr>
              <w:pStyle w:val="24"/>
              <w:spacing w:line="300" w:lineRule="exact"/>
              <w:ind w:firstLineChars="0" w:firstLine="0"/>
              <w:rPr>
                <w:rFonts w:ascii="宋体" w:hAnsi="宋体"/>
                <w:color w:val="000000"/>
                <w:sz w:val="22"/>
              </w:rPr>
            </w:pPr>
            <w:r w:rsidRPr="001A4E7D">
              <w:rPr>
                <w:rFonts w:hint="eastAsia"/>
                <w:bCs/>
                <w:kern w:val="44"/>
                <w:szCs w:val="21"/>
              </w:rPr>
              <w:t>旅游项目融资方案分析</w:t>
            </w:r>
          </w:p>
        </w:tc>
        <w:tc>
          <w:tcPr>
            <w:tcW w:w="1115" w:type="pct"/>
            <w:vMerge/>
            <w:vAlign w:val="center"/>
          </w:tcPr>
          <w:p w:rsidR="00114DDF" w:rsidRDefault="00114DDF" w:rsidP="00A34804">
            <w:pPr>
              <w:pStyle w:val="24"/>
              <w:spacing w:line="300" w:lineRule="exact"/>
              <w:ind w:firstLineChars="0" w:firstLine="0"/>
              <w:rPr>
                <w:szCs w:val="21"/>
              </w:rPr>
            </w:pPr>
          </w:p>
        </w:tc>
        <w:tc>
          <w:tcPr>
            <w:tcW w:w="415" w:type="pct"/>
            <w:vAlign w:val="center"/>
          </w:tcPr>
          <w:p w:rsidR="00114DDF" w:rsidRDefault="00A90001" w:rsidP="00A34804">
            <w:pPr>
              <w:pStyle w:val="24"/>
              <w:spacing w:line="300" w:lineRule="exact"/>
              <w:ind w:firstLineChars="0" w:firstLine="0"/>
              <w:jc w:val="center"/>
              <w:rPr>
                <w:szCs w:val="21"/>
              </w:rPr>
            </w:pPr>
            <w:r>
              <w:rPr>
                <w:rFonts w:hint="eastAsia"/>
                <w:szCs w:val="21"/>
              </w:rPr>
              <w:t>1</w:t>
            </w:r>
            <w:r w:rsidR="0018155E">
              <w:rPr>
                <w:rFonts w:hint="eastAsia"/>
                <w:szCs w:val="21"/>
              </w:rPr>
              <w:t>、</w:t>
            </w:r>
            <w:r w:rsidR="0018155E">
              <w:rPr>
                <w:rFonts w:hint="eastAsia"/>
                <w:szCs w:val="21"/>
              </w:rPr>
              <w:t>2</w:t>
            </w:r>
          </w:p>
        </w:tc>
        <w:tc>
          <w:tcPr>
            <w:tcW w:w="1004" w:type="pct"/>
            <w:vMerge/>
            <w:vAlign w:val="center"/>
          </w:tcPr>
          <w:p w:rsidR="00114DDF" w:rsidRDefault="00114DDF" w:rsidP="00A34804">
            <w:pPr>
              <w:rPr>
                <w:rFonts w:ascii="Times New Roman" w:cs="Times New Roman"/>
                <w:sz w:val="21"/>
                <w:szCs w:val="21"/>
              </w:rPr>
            </w:pPr>
          </w:p>
        </w:tc>
        <w:tc>
          <w:tcPr>
            <w:tcW w:w="721" w:type="pct"/>
            <w:vMerge/>
            <w:vAlign w:val="center"/>
          </w:tcPr>
          <w:p w:rsidR="00114DDF" w:rsidRPr="00C56335" w:rsidRDefault="00114DDF" w:rsidP="00C56335">
            <w:pPr>
              <w:pStyle w:val="24"/>
              <w:spacing w:line="300" w:lineRule="exact"/>
              <w:ind w:firstLineChars="0" w:firstLine="0"/>
              <w:rPr>
                <w:rFonts w:ascii="宋体" w:hAnsi="宋体"/>
                <w:bCs/>
                <w:color w:val="000000" w:themeColor="text1"/>
                <w:szCs w:val="21"/>
              </w:rPr>
            </w:pPr>
          </w:p>
        </w:tc>
        <w:tc>
          <w:tcPr>
            <w:tcW w:w="176" w:type="pct"/>
            <w:vMerge/>
            <w:vAlign w:val="center"/>
          </w:tcPr>
          <w:p w:rsidR="00114DDF" w:rsidRDefault="00114DDF" w:rsidP="00A34804">
            <w:pPr>
              <w:snapToGrid w:val="0"/>
              <w:spacing w:line="400" w:lineRule="exact"/>
              <w:jc w:val="center"/>
              <w:rPr>
                <w:rFonts w:ascii="Times New Roman" w:cs="Times New Roman"/>
                <w:sz w:val="21"/>
                <w:szCs w:val="21"/>
              </w:rPr>
            </w:pPr>
          </w:p>
        </w:tc>
      </w:tr>
      <w:tr w:rsidR="00BC2A04" w:rsidTr="00A5049F">
        <w:trPr>
          <w:trHeight w:val="1274"/>
          <w:jc w:val="center"/>
        </w:trPr>
        <w:tc>
          <w:tcPr>
            <w:tcW w:w="174" w:type="pct"/>
            <w:vMerge w:val="restart"/>
            <w:vAlign w:val="center"/>
          </w:tcPr>
          <w:p w:rsidR="00BC2A04" w:rsidRDefault="00BC2A04" w:rsidP="00C44A5C">
            <w:pPr>
              <w:jc w:val="center"/>
              <w:rPr>
                <w:rFonts w:ascii="Times New Roman" w:cs="Times New Roman"/>
                <w:sz w:val="21"/>
                <w:szCs w:val="21"/>
              </w:rPr>
            </w:pPr>
            <w:r>
              <w:rPr>
                <w:rFonts w:ascii="Times New Roman" w:cs="Times New Roman" w:hint="eastAsia"/>
                <w:sz w:val="21"/>
                <w:szCs w:val="21"/>
              </w:rPr>
              <w:t>5</w:t>
            </w:r>
          </w:p>
        </w:tc>
        <w:tc>
          <w:tcPr>
            <w:tcW w:w="522" w:type="pct"/>
            <w:vMerge w:val="restart"/>
            <w:vAlign w:val="center"/>
          </w:tcPr>
          <w:p w:rsidR="00BC2A04" w:rsidRDefault="0018155E" w:rsidP="0018155E">
            <w:pPr>
              <w:rPr>
                <w:rFonts w:ascii="Times New Roman" w:cs="Times New Roman"/>
                <w:sz w:val="21"/>
                <w:szCs w:val="21"/>
              </w:rPr>
            </w:pPr>
            <w:r w:rsidRPr="001A4E7D">
              <w:rPr>
                <w:rFonts w:hint="eastAsia"/>
                <w:bCs/>
                <w:kern w:val="44"/>
                <w:sz w:val="21"/>
                <w:szCs w:val="21"/>
              </w:rPr>
              <w:t xml:space="preserve">旅游项目投资实施与建设 </w:t>
            </w:r>
          </w:p>
        </w:tc>
        <w:tc>
          <w:tcPr>
            <w:tcW w:w="873" w:type="pct"/>
            <w:vAlign w:val="center"/>
          </w:tcPr>
          <w:p w:rsidR="00BC2A04" w:rsidRPr="00BC2A04" w:rsidRDefault="0018155E" w:rsidP="00BC2A04">
            <w:pPr>
              <w:pStyle w:val="af2"/>
              <w:spacing w:line="400" w:lineRule="exact"/>
              <w:rPr>
                <w:rFonts w:ascii="宋体" w:hAnsi="宋体" w:cs="宋体"/>
                <w:kern w:val="0"/>
                <w:sz w:val="22"/>
              </w:rPr>
            </w:pPr>
            <w:r w:rsidRPr="001A4E7D">
              <w:rPr>
                <w:rFonts w:hint="eastAsia"/>
                <w:bCs/>
                <w:kern w:val="44"/>
                <w:szCs w:val="21"/>
              </w:rPr>
              <w:t>旅游投资项目建议书</w:t>
            </w:r>
          </w:p>
        </w:tc>
        <w:tc>
          <w:tcPr>
            <w:tcW w:w="1115" w:type="pct"/>
            <w:vMerge w:val="restart"/>
            <w:vAlign w:val="center"/>
          </w:tcPr>
          <w:p w:rsidR="000721EB" w:rsidRPr="0093428B" w:rsidRDefault="000721EB" w:rsidP="000721EB">
            <w:pPr>
              <w:spacing w:line="300" w:lineRule="exact"/>
              <w:rPr>
                <w:rFonts w:ascii="Times New Roman" w:cs="Times New Roman"/>
                <w:color w:val="000000" w:themeColor="text1"/>
                <w:sz w:val="21"/>
                <w:szCs w:val="21"/>
              </w:rPr>
            </w:pPr>
            <w:r w:rsidRPr="0093428B">
              <w:rPr>
                <w:rFonts w:ascii="Times New Roman" w:cs="Times New Roman"/>
                <w:color w:val="000000" w:themeColor="text1"/>
                <w:sz w:val="21"/>
                <w:szCs w:val="21"/>
              </w:rPr>
              <w:t>1.</w:t>
            </w:r>
            <w:r w:rsidRPr="0093428B">
              <w:rPr>
                <w:rFonts w:ascii="Times New Roman" w:cs="Times New Roman" w:hint="eastAsia"/>
                <w:color w:val="000000" w:themeColor="text1"/>
                <w:sz w:val="21"/>
                <w:szCs w:val="21"/>
              </w:rPr>
              <w:t>拓展阅读：</w:t>
            </w:r>
          </w:p>
          <w:p w:rsidR="000721EB" w:rsidRPr="0093428B" w:rsidRDefault="0018155E" w:rsidP="000721EB">
            <w:pPr>
              <w:spacing w:line="300" w:lineRule="exact"/>
              <w:rPr>
                <w:rFonts w:ascii="Times New Roman" w:cs="Times New Roman"/>
                <w:color w:val="000000" w:themeColor="text1"/>
                <w:sz w:val="21"/>
                <w:szCs w:val="21"/>
              </w:rPr>
            </w:pPr>
            <w:r w:rsidRPr="0018155E">
              <w:rPr>
                <w:rFonts w:ascii="Times New Roman" w:cs="Times New Roman" w:hint="eastAsia"/>
                <w:color w:val="000000" w:themeColor="text1"/>
                <w:sz w:val="21"/>
                <w:szCs w:val="21"/>
              </w:rPr>
              <w:t>[1]</w:t>
            </w:r>
            <w:r w:rsidRPr="0018155E">
              <w:rPr>
                <w:rFonts w:ascii="Times New Roman" w:cs="Times New Roman" w:hint="eastAsia"/>
                <w:color w:val="000000" w:themeColor="text1"/>
                <w:sz w:val="21"/>
                <w:szCs w:val="21"/>
              </w:rPr>
              <w:t>苏建军</w:t>
            </w:r>
            <w:r w:rsidRPr="0018155E">
              <w:rPr>
                <w:rFonts w:ascii="Times New Roman" w:cs="Times New Roman" w:hint="eastAsia"/>
                <w:color w:val="000000" w:themeColor="text1"/>
                <w:sz w:val="21"/>
                <w:szCs w:val="21"/>
              </w:rPr>
              <w:t>,</w:t>
            </w:r>
            <w:r w:rsidRPr="0018155E">
              <w:rPr>
                <w:rFonts w:ascii="Times New Roman" w:cs="Times New Roman" w:hint="eastAsia"/>
                <w:color w:val="000000" w:themeColor="text1"/>
                <w:sz w:val="21"/>
                <w:szCs w:val="21"/>
              </w:rPr>
              <w:t>孙根年</w:t>
            </w:r>
            <w:r w:rsidRPr="0018155E">
              <w:rPr>
                <w:rFonts w:ascii="Times New Roman" w:cs="Times New Roman" w:hint="eastAsia"/>
                <w:color w:val="000000" w:themeColor="text1"/>
                <w:sz w:val="21"/>
                <w:szCs w:val="21"/>
              </w:rPr>
              <w:t>.</w:t>
            </w:r>
            <w:r w:rsidRPr="0018155E">
              <w:rPr>
                <w:rFonts w:ascii="Times New Roman" w:cs="Times New Roman" w:hint="eastAsia"/>
                <w:color w:val="000000" w:themeColor="text1"/>
                <w:sz w:val="21"/>
                <w:szCs w:val="21"/>
              </w:rPr>
              <w:t>中国旅游投资与旅游经济发展的时空演变与差异分析</w:t>
            </w:r>
            <w:r w:rsidRPr="0018155E">
              <w:rPr>
                <w:rFonts w:ascii="Times New Roman" w:cs="Times New Roman" w:hint="eastAsia"/>
                <w:color w:val="000000" w:themeColor="text1"/>
                <w:sz w:val="21"/>
                <w:szCs w:val="21"/>
              </w:rPr>
              <w:t>[J].</w:t>
            </w:r>
            <w:r w:rsidRPr="0018155E">
              <w:rPr>
                <w:rFonts w:ascii="Times New Roman" w:cs="Times New Roman" w:hint="eastAsia"/>
                <w:color w:val="000000" w:themeColor="text1"/>
                <w:sz w:val="21"/>
                <w:szCs w:val="21"/>
              </w:rPr>
              <w:t>干旱区资源与环</w:t>
            </w:r>
            <w:r w:rsidRPr="0018155E">
              <w:rPr>
                <w:rFonts w:ascii="Times New Roman" w:cs="Times New Roman" w:hint="eastAsia"/>
                <w:color w:val="000000" w:themeColor="text1"/>
                <w:sz w:val="21"/>
                <w:szCs w:val="21"/>
              </w:rPr>
              <w:lastRenderedPageBreak/>
              <w:t>境</w:t>
            </w:r>
            <w:r w:rsidRPr="0018155E">
              <w:rPr>
                <w:rFonts w:ascii="Times New Roman" w:cs="Times New Roman" w:hint="eastAsia"/>
                <w:color w:val="000000" w:themeColor="text1"/>
                <w:sz w:val="21"/>
                <w:szCs w:val="21"/>
              </w:rPr>
              <w:t>,2017,31(01):185-191.DOI:10.13448/j.cnki.jalre.2017.031.</w:t>
            </w:r>
          </w:p>
          <w:p w:rsidR="000721EB" w:rsidRPr="006A16B3" w:rsidRDefault="000721EB" w:rsidP="000721EB">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2</w:t>
            </w:r>
            <w:r w:rsidRPr="0093428B">
              <w:rPr>
                <w:rFonts w:ascii="Times New Roman" w:cs="Times New Roman"/>
                <w:color w:val="000000" w:themeColor="text1"/>
                <w:sz w:val="21"/>
                <w:szCs w:val="21"/>
              </w:rPr>
              <w:t>.</w:t>
            </w:r>
            <w:r w:rsidRPr="0093428B">
              <w:rPr>
                <w:rFonts w:ascii="Times New Roman" w:cs="Times New Roman" w:hint="eastAsia"/>
                <w:color w:val="000000" w:themeColor="text1"/>
                <w:sz w:val="21"/>
                <w:szCs w:val="21"/>
              </w:rPr>
              <w:t>案例</w:t>
            </w:r>
            <w:r>
              <w:rPr>
                <w:rFonts w:ascii="Times New Roman" w:cs="Times New Roman" w:hint="eastAsia"/>
                <w:color w:val="000000" w:themeColor="text1"/>
                <w:sz w:val="21"/>
                <w:szCs w:val="21"/>
              </w:rPr>
              <w:t>分享</w:t>
            </w:r>
            <w:r w:rsidRPr="0093428B">
              <w:rPr>
                <w:rFonts w:ascii="Times New Roman" w:cs="Times New Roman" w:hint="eastAsia"/>
                <w:color w:val="000000" w:themeColor="text1"/>
                <w:sz w:val="21"/>
                <w:szCs w:val="21"/>
              </w:rPr>
              <w:t>：</w:t>
            </w:r>
            <w:r w:rsidR="0018155E" w:rsidRPr="0018155E">
              <w:rPr>
                <w:rFonts w:ascii="Times New Roman" w:cs="Times New Roman" w:hint="eastAsia"/>
                <w:color w:val="000000" w:themeColor="text1"/>
                <w:sz w:val="21"/>
                <w:szCs w:val="21"/>
              </w:rPr>
              <w:t>2024-2029</w:t>
            </w:r>
            <w:r w:rsidR="0018155E" w:rsidRPr="0018155E">
              <w:rPr>
                <w:rFonts w:ascii="Times New Roman" w:cs="Times New Roman" w:hint="eastAsia"/>
                <w:color w:val="000000" w:themeColor="text1"/>
                <w:sz w:val="21"/>
                <w:szCs w:val="21"/>
              </w:rPr>
              <w:t>年中国体育运动项目发展投资规划及前景预测报告</w:t>
            </w:r>
            <w:r w:rsidR="0018155E" w:rsidRPr="0018155E">
              <w:rPr>
                <w:rFonts w:ascii="Times New Roman" w:cs="Times New Roman"/>
                <w:color w:val="000000" w:themeColor="text1"/>
                <w:sz w:val="21"/>
                <w:szCs w:val="21"/>
              </w:rPr>
              <w:t>https://sports.sohu.com/a/712803478_121430853</w:t>
            </w:r>
          </w:p>
          <w:p w:rsidR="00BC2A04" w:rsidRPr="0018155E" w:rsidRDefault="000721EB" w:rsidP="0018155E">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3</w:t>
            </w:r>
            <w:r w:rsidRPr="0093428B">
              <w:rPr>
                <w:rFonts w:ascii="Times New Roman" w:cs="Times New Roman"/>
                <w:color w:val="000000" w:themeColor="text1"/>
                <w:sz w:val="21"/>
                <w:szCs w:val="21"/>
              </w:rPr>
              <w:t>.</w:t>
            </w:r>
            <w:r w:rsidRPr="0093428B">
              <w:rPr>
                <w:rFonts w:ascii="Times New Roman" w:cs="Times New Roman" w:hint="eastAsia"/>
                <w:color w:val="000000" w:themeColor="text1"/>
                <w:sz w:val="21"/>
                <w:szCs w:val="21"/>
              </w:rPr>
              <w:t>个人作业：</w:t>
            </w:r>
            <w:r>
              <w:rPr>
                <w:rFonts w:ascii="Times New Roman" w:cs="Times New Roman" w:hint="eastAsia"/>
                <w:color w:val="000000" w:themeColor="text1"/>
                <w:sz w:val="21"/>
                <w:szCs w:val="21"/>
              </w:rPr>
              <w:t>相关知识点考核</w:t>
            </w:r>
          </w:p>
        </w:tc>
        <w:tc>
          <w:tcPr>
            <w:tcW w:w="415" w:type="pct"/>
            <w:vAlign w:val="center"/>
          </w:tcPr>
          <w:p w:rsidR="00BC2A04" w:rsidRPr="00AA2005" w:rsidRDefault="00BC2A04" w:rsidP="0018155E">
            <w:pPr>
              <w:pStyle w:val="24"/>
              <w:spacing w:line="300" w:lineRule="exact"/>
              <w:ind w:firstLineChars="0" w:firstLine="0"/>
              <w:jc w:val="center"/>
              <w:rPr>
                <w:szCs w:val="21"/>
              </w:rPr>
            </w:pPr>
            <w:r>
              <w:rPr>
                <w:szCs w:val="21"/>
              </w:rPr>
              <w:lastRenderedPageBreak/>
              <w:t>1</w:t>
            </w:r>
          </w:p>
        </w:tc>
        <w:tc>
          <w:tcPr>
            <w:tcW w:w="1004" w:type="pct"/>
            <w:vMerge w:val="restart"/>
            <w:vAlign w:val="center"/>
          </w:tcPr>
          <w:p w:rsidR="00BC2A04" w:rsidRPr="00766AB5" w:rsidRDefault="00BC2A04" w:rsidP="00BC2A04">
            <w:pPr>
              <w:pStyle w:val="af2"/>
              <w:spacing w:line="400" w:lineRule="exact"/>
              <w:rPr>
                <w:rFonts w:ascii="宋体" w:hAnsi="宋体" w:cs="宋体"/>
                <w:kern w:val="0"/>
                <w:sz w:val="22"/>
              </w:rPr>
            </w:pPr>
            <w:r w:rsidRPr="00766AB5">
              <w:rPr>
                <w:rFonts w:ascii="宋体" w:hAnsi="宋体" w:cs="宋体" w:hint="eastAsia"/>
                <w:kern w:val="0"/>
                <w:sz w:val="22"/>
              </w:rPr>
              <w:t>重点及难点：</w:t>
            </w:r>
          </w:p>
          <w:p w:rsidR="00BC2A04" w:rsidRPr="00766AB5" w:rsidRDefault="00BC2A04" w:rsidP="00BC2A04">
            <w:pPr>
              <w:pStyle w:val="af2"/>
              <w:spacing w:line="400" w:lineRule="exact"/>
              <w:rPr>
                <w:rFonts w:ascii="宋体" w:hAnsi="宋体" w:cs="宋体"/>
                <w:kern w:val="0"/>
                <w:sz w:val="22"/>
              </w:rPr>
            </w:pPr>
            <w:r w:rsidRPr="00766AB5">
              <w:rPr>
                <w:rFonts w:ascii="宋体" w:hAnsi="宋体" w:cs="宋体" w:hint="eastAsia"/>
                <w:kern w:val="0"/>
                <w:sz w:val="22"/>
              </w:rPr>
              <w:t>1.</w:t>
            </w:r>
            <w:r w:rsidR="0018155E" w:rsidRPr="001A4E7D">
              <w:rPr>
                <w:rFonts w:hint="eastAsia"/>
                <w:bCs/>
                <w:kern w:val="44"/>
                <w:szCs w:val="21"/>
              </w:rPr>
              <w:t xml:space="preserve"> </w:t>
            </w:r>
            <w:r w:rsidR="0018155E" w:rsidRPr="001A4E7D">
              <w:rPr>
                <w:rFonts w:hint="eastAsia"/>
                <w:bCs/>
                <w:kern w:val="44"/>
                <w:szCs w:val="21"/>
              </w:rPr>
              <w:t>旅游投资项目规划与设计</w:t>
            </w:r>
          </w:p>
          <w:p w:rsidR="00BC2A04" w:rsidRDefault="00BC2A04" w:rsidP="00BC2A04">
            <w:pPr>
              <w:rPr>
                <w:rFonts w:ascii="Times New Roman" w:cs="Times New Roman"/>
                <w:sz w:val="21"/>
                <w:szCs w:val="21"/>
              </w:rPr>
            </w:pPr>
            <w:r w:rsidRPr="00766AB5">
              <w:rPr>
                <w:rFonts w:hAnsi="宋体"/>
              </w:rPr>
              <w:lastRenderedPageBreak/>
              <w:t>2.</w:t>
            </w:r>
            <w:r w:rsidR="0018155E" w:rsidRPr="001A4E7D">
              <w:rPr>
                <w:rFonts w:hint="eastAsia"/>
                <w:bCs/>
                <w:kern w:val="44"/>
                <w:sz w:val="21"/>
                <w:szCs w:val="21"/>
              </w:rPr>
              <w:t xml:space="preserve"> 旅游投资项目建设</w:t>
            </w:r>
          </w:p>
        </w:tc>
        <w:tc>
          <w:tcPr>
            <w:tcW w:w="721" w:type="pct"/>
            <w:vMerge w:val="restart"/>
            <w:vAlign w:val="center"/>
          </w:tcPr>
          <w:p w:rsidR="00BC2A04" w:rsidRPr="00C56335" w:rsidRDefault="00BC2A04" w:rsidP="00C56335">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lastRenderedPageBreak/>
              <w:t>1.</w:t>
            </w:r>
            <w:r w:rsidRPr="00C56335">
              <w:rPr>
                <w:rFonts w:ascii="宋体" w:hAnsi="宋体" w:hint="eastAsia"/>
                <w:bCs/>
                <w:color w:val="000000" w:themeColor="text1"/>
                <w:szCs w:val="21"/>
              </w:rPr>
              <w:t>讲授法：引导学生加强对</w:t>
            </w:r>
            <w:r w:rsidR="0018155E">
              <w:rPr>
                <w:rFonts w:ascii="宋体" w:hAnsi="宋体" w:hint="eastAsia"/>
                <w:bCs/>
                <w:color w:val="000000" w:themeColor="text1"/>
                <w:szCs w:val="21"/>
              </w:rPr>
              <w:t>旅游投资项目实施与建设</w:t>
            </w:r>
            <w:r w:rsidR="00D57BB2">
              <w:rPr>
                <w:rFonts w:ascii="宋体" w:hAnsi="宋体" w:hint="eastAsia"/>
                <w:bCs/>
                <w:color w:val="000000" w:themeColor="text1"/>
                <w:szCs w:val="21"/>
              </w:rPr>
              <w:t>的认知</w:t>
            </w:r>
            <w:r w:rsidRPr="00C56335">
              <w:rPr>
                <w:rFonts w:ascii="宋体" w:hAnsi="宋体" w:hint="eastAsia"/>
                <w:bCs/>
                <w:color w:val="000000" w:themeColor="text1"/>
                <w:szCs w:val="21"/>
              </w:rPr>
              <w:t>；</w:t>
            </w:r>
          </w:p>
          <w:p w:rsidR="00BC2A04" w:rsidRPr="00C56335" w:rsidRDefault="0018155E" w:rsidP="00C56335">
            <w:pPr>
              <w:pStyle w:val="24"/>
              <w:spacing w:line="300" w:lineRule="exact"/>
              <w:ind w:firstLineChars="0" w:firstLine="0"/>
              <w:rPr>
                <w:rFonts w:ascii="宋体" w:hAnsi="宋体"/>
                <w:bCs/>
                <w:color w:val="000000" w:themeColor="text1"/>
                <w:szCs w:val="21"/>
              </w:rPr>
            </w:pPr>
            <w:r>
              <w:rPr>
                <w:rFonts w:ascii="宋体" w:hAnsi="宋体"/>
                <w:bCs/>
                <w:color w:val="000000" w:themeColor="text1"/>
                <w:szCs w:val="21"/>
              </w:rPr>
              <w:lastRenderedPageBreak/>
              <w:t>2</w:t>
            </w:r>
            <w:r w:rsidR="00BC2A04" w:rsidRPr="00C56335">
              <w:rPr>
                <w:rFonts w:ascii="宋体" w:hAnsi="宋体"/>
                <w:bCs/>
                <w:color w:val="000000" w:themeColor="text1"/>
                <w:szCs w:val="21"/>
              </w:rPr>
              <w:t>.</w:t>
            </w:r>
            <w:r w:rsidR="00BC2A04" w:rsidRPr="00C56335">
              <w:rPr>
                <w:rFonts w:ascii="宋体" w:hAnsi="宋体" w:hint="eastAsia"/>
                <w:bCs/>
                <w:color w:val="000000" w:themeColor="text1"/>
                <w:szCs w:val="21"/>
              </w:rPr>
              <w:t>案例教学：结合案例促进学生深化认知；</w:t>
            </w:r>
          </w:p>
        </w:tc>
        <w:tc>
          <w:tcPr>
            <w:tcW w:w="176" w:type="pct"/>
            <w:vMerge w:val="restart"/>
            <w:vAlign w:val="center"/>
          </w:tcPr>
          <w:p w:rsidR="00BC2A04" w:rsidRDefault="00BC2A04" w:rsidP="00C44A5C">
            <w:pPr>
              <w:snapToGrid w:val="0"/>
              <w:spacing w:line="400" w:lineRule="exact"/>
              <w:jc w:val="center"/>
              <w:rPr>
                <w:rFonts w:ascii="Times New Roman" w:cs="Times New Roman"/>
                <w:sz w:val="21"/>
                <w:szCs w:val="21"/>
              </w:rPr>
            </w:pPr>
            <w:r>
              <w:rPr>
                <w:rFonts w:ascii="Times New Roman" w:cs="Times New Roman" w:hint="eastAsia"/>
                <w:sz w:val="21"/>
                <w:szCs w:val="21"/>
              </w:rPr>
              <w:lastRenderedPageBreak/>
              <w:t>2</w:t>
            </w:r>
          </w:p>
        </w:tc>
      </w:tr>
      <w:tr w:rsidR="0018155E" w:rsidTr="00A5049F">
        <w:trPr>
          <w:trHeight w:val="856"/>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rPr>
                <w:rFonts w:hAnsi="宋体"/>
              </w:rPr>
            </w:pPr>
          </w:p>
        </w:tc>
        <w:tc>
          <w:tcPr>
            <w:tcW w:w="873" w:type="pct"/>
            <w:vAlign w:val="center"/>
          </w:tcPr>
          <w:p w:rsidR="0018155E" w:rsidRPr="00BC2A04" w:rsidRDefault="0018155E" w:rsidP="0018155E">
            <w:pPr>
              <w:pStyle w:val="af2"/>
              <w:spacing w:line="400" w:lineRule="exact"/>
              <w:rPr>
                <w:rFonts w:ascii="宋体" w:hAnsi="宋体" w:cs="宋体"/>
                <w:kern w:val="0"/>
                <w:sz w:val="22"/>
              </w:rPr>
            </w:pPr>
            <w:r w:rsidRPr="001A4E7D">
              <w:rPr>
                <w:rFonts w:hint="eastAsia"/>
                <w:bCs/>
                <w:kern w:val="44"/>
                <w:szCs w:val="21"/>
              </w:rPr>
              <w:t>旅游投资项目立项与报批</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pStyle w:val="24"/>
              <w:spacing w:line="300" w:lineRule="exact"/>
              <w:ind w:firstLineChars="0" w:firstLine="0"/>
              <w:jc w:val="center"/>
              <w:rPr>
                <w:szCs w:val="21"/>
              </w:rPr>
            </w:pPr>
            <w:r>
              <w:rPr>
                <w:szCs w:val="21"/>
              </w:rPr>
              <w:t>1</w:t>
            </w:r>
            <w:r>
              <w:rPr>
                <w:rFonts w:hint="eastAsia"/>
                <w:szCs w:val="21"/>
              </w:rPr>
              <w:t>、</w:t>
            </w:r>
            <w:r>
              <w:rPr>
                <w:rFonts w:hint="eastAsia"/>
                <w:szCs w:val="21"/>
              </w:rPr>
              <w:t>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A5049F">
        <w:trPr>
          <w:trHeight w:val="605"/>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rPr>
                <w:rFonts w:hAnsi="宋体"/>
              </w:rPr>
            </w:pPr>
          </w:p>
        </w:tc>
        <w:tc>
          <w:tcPr>
            <w:tcW w:w="873" w:type="pct"/>
            <w:vAlign w:val="center"/>
          </w:tcPr>
          <w:p w:rsidR="0018155E" w:rsidRPr="00BC2A04" w:rsidRDefault="0018155E" w:rsidP="0018155E">
            <w:pPr>
              <w:pStyle w:val="af2"/>
              <w:spacing w:line="400" w:lineRule="exact"/>
              <w:rPr>
                <w:rFonts w:ascii="宋体" w:hAnsi="宋体" w:cs="宋体"/>
                <w:kern w:val="0"/>
                <w:sz w:val="22"/>
              </w:rPr>
            </w:pPr>
            <w:r w:rsidRPr="001A4E7D">
              <w:rPr>
                <w:rFonts w:hint="eastAsia"/>
                <w:bCs/>
                <w:kern w:val="44"/>
                <w:szCs w:val="21"/>
              </w:rPr>
              <w:t>旅游投资项目规划与设计</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A5049F">
        <w:trPr>
          <w:trHeight w:val="604"/>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rPr>
                <w:rFonts w:hAnsi="宋体"/>
              </w:rPr>
            </w:pPr>
          </w:p>
        </w:tc>
        <w:tc>
          <w:tcPr>
            <w:tcW w:w="873" w:type="pct"/>
            <w:vAlign w:val="center"/>
          </w:tcPr>
          <w:p w:rsidR="0018155E" w:rsidRPr="00C44A5C" w:rsidRDefault="0018155E" w:rsidP="0018155E">
            <w:pPr>
              <w:pStyle w:val="24"/>
              <w:spacing w:line="300" w:lineRule="exact"/>
              <w:ind w:firstLineChars="0" w:firstLine="0"/>
              <w:rPr>
                <w:rFonts w:ascii="宋体" w:hAnsi="宋体"/>
                <w:color w:val="000000"/>
                <w:sz w:val="22"/>
              </w:rPr>
            </w:pPr>
            <w:r w:rsidRPr="001A4E7D">
              <w:rPr>
                <w:rFonts w:hint="eastAsia"/>
                <w:bCs/>
                <w:kern w:val="44"/>
                <w:szCs w:val="21"/>
              </w:rPr>
              <w:t>旅游投资项目建设</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jc w:val="center"/>
            </w:pPr>
            <w:r w:rsidRPr="0032740D">
              <w:rPr>
                <w:rFonts w:hint="eastAsia"/>
                <w:szCs w:val="21"/>
              </w:rPr>
              <w:t>1、2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A5049F">
        <w:trPr>
          <w:trHeight w:val="1515"/>
          <w:jc w:val="center"/>
        </w:trPr>
        <w:tc>
          <w:tcPr>
            <w:tcW w:w="174" w:type="pct"/>
            <w:vMerge w:val="restart"/>
            <w:vAlign w:val="center"/>
          </w:tcPr>
          <w:p w:rsidR="0018155E" w:rsidRDefault="0018155E" w:rsidP="0018155E">
            <w:pPr>
              <w:jc w:val="center"/>
              <w:rPr>
                <w:rFonts w:ascii="Times New Roman" w:cs="Times New Roman"/>
                <w:sz w:val="21"/>
                <w:szCs w:val="21"/>
              </w:rPr>
            </w:pPr>
            <w:r>
              <w:rPr>
                <w:rFonts w:ascii="Times New Roman" w:cs="Times New Roman"/>
                <w:sz w:val="21"/>
                <w:szCs w:val="21"/>
              </w:rPr>
              <w:t>6</w:t>
            </w:r>
          </w:p>
        </w:tc>
        <w:tc>
          <w:tcPr>
            <w:tcW w:w="522" w:type="pct"/>
            <w:vMerge w:val="restart"/>
            <w:vAlign w:val="center"/>
          </w:tcPr>
          <w:p w:rsidR="0018155E" w:rsidRPr="0018155E" w:rsidRDefault="0018155E" w:rsidP="0018155E">
            <w:pPr>
              <w:rPr>
                <w:bCs/>
                <w:kern w:val="44"/>
                <w:sz w:val="21"/>
                <w:szCs w:val="21"/>
              </w:rPr>
            </w:pPr>
            <w:r w:rsidRPr="001A4E7D">
              <w:rPr>
                <w:rFonts w:hint="eastAsia"/>
                <w:bCs/>
                <w:kern w:val="44"/>
                <w:sz w:val="21"/>
                <w:szCs w:val="21"/>
              </w:rPr>
              <w:t>旅游投资项目管理</w:t>
            </w:r>
          </w:p>
        </w:tc>
        <w:tc>
          <w:tcPr>
            <w:tcW w:w="873" w:type="pct"/>
            <w:vAlign w:val="center"/>
          </w:tcPr>
          <w:p w:rsidR="0018155E" w:rsidRPr="008A182C" w:rsidRDefault="0018155E" w:rsidP="0018155E">
            <w:pPr>
              <w:pStyle w:val="af2"/>
              <w:spacing w:line="400" w:lineRule="exact"/>
              <w:rPr>
                <w:rFonts w:ascii="宋体" w:hAnsi="宋体" w:cs="宋体"/>
                <w:kern w:val="0"/>
                <w:sz w:val="22"/>
              </w:rPr>
            </w:pPr>
            <w:r w:rsidRPr="001A4E7D">
              <w:rPr>
                <w:rFonts w:hint="eastAsia"/>
                <w:bCs/>
                <w:kern w:val="44"/>
                <w:szCs w:val="21"/>
              </w:rPr>
              <w:t>旅游投资项目的组织管理</w:t>
            </w:r>
          </w:p>
        </w:tc>
        <w:tc>
          <w:tcPr>
            <w:tcW w:w="1115" w:type="pct"/>
            <w:vMerge w:val="restart"/>
            <w:vAlign w:val="center"/>
          </w:tcPr>
          <w:p w:rsidR="0018155E" w:rsidRPr="006A16B3" w:rsidRDefault="0018155E" w:rsidP="0018155E">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1</w:t>
            </w:r>
            <w:r w:rsidRPr="0093428B">
              <w:rPr>
                <w:rFonts w:ascii="Times New Roman" w:cs="Times New Roman"/>
                <w:color w:val="000000" w:themeColor="text1"/>
                <w:sz w:val="21"/>
                <w:szCs w:val="21"/>
              </w:rPr>
              <w:t>.</w:t>
            </w:r>
            <w:r w:rsidRPr="0093428B">
              <w:rPr>
                <w:rFonts w:ascii="Times New Roman" w:cs="Times New Roman" w:hint="eastAsia"/>
                <w:color w:val="000000" w:themeColor="text1"/>
                <w:sz w:val="21"/>
                <w:szCs w:val="21"/>
              </w:rPr>
              <w:t>案例</w:t>
            </w:r>
            <w:r>
              <w:rPr>
                <w:rFonts w:ascii="Times New Roman" w:cs="Times New Roman" w:hint="eastAsia"/>
                <w:color w:val="000000" w:themeColor="text1"/>
                <w:sz w:val="21"/>
                <w:szCs w:val="21"/>
              </w:rPr>
              <w:t>分享</w:t>
            </w:r>
            <w:r w:rsidRPr="0093428B">
              <w:rPr>
                <w:rFonts w:ascii="Times New Roman" w:cs="Times New Roman" w:hint="eastAsia"/>
                <w:color w:val="000000" w:themeColor="text1"/>
                <w:sz w:val="21"/>
                <w:szCs w:val="21"/>
              </w:rPr>
              <w:t>：</w:t>
            </w:r>
            <w:r w:rsidRPr="0018155E">
              <w:rPr>
                <w:rFonts w:ascii="Times New Roman" w:cs="Times New Roman" w:hint="eastAsia"/>
                <w:color w:val="000000" w:themeColor="text1"/>
                <w:sz w:val="21"/>
                <w:szCs w:val="21"/>
              </w:rPr>
              <w:t>康定市跑马山景区旅游基础设施建设项目</w:t>
            </w:r>
            <w:r w:rsidRPr="0018155E">
              <w:rPr>
                <w:rFonts w:ascii="Times New Roman" w:cs="Times New Roman" w:hint="eastAsia"/>
                <w:color w:val="000000" w:themeColor="text1"/>
                <w:sz w:val="21"/>
                <w:szCs w:val="21"/>
              </w:rPr>
              <w:t xml:space="preserve"> (</w:t>
            </w:r>
            <w:r w:rsidRPr="0018155E">
              <w:rPr>
                <w:rFonts w:ascii="Times New Roman" w:cs="Times New Roman" w:hint="eastAsia"/>
                <w:color w:val="000000" w:themeColor="text1"/>
                <w:sz w:val="21"/>
                <w:szCs w:val="21"/>
              </w:rPr>
              <w:t>一期</w:t>
            </w:r>
            <w:r w:rsidRPr="0018155E">
              <w:rPr>
                <w:rFonts w:ascii="Times New Roman" w:cs="Times New Roman" w:hint="eastAsia"/>
                <w:color w:val="000000" w:themeColor="text1"/>
                <w:sz w:val="21"/>
                <w:szCs w:val="21"/>
              </w:rPr>
              <w:t>)</w:t>
            </w:r>
            <w:r>
              <w:rPr>
                <w:rFonts w:ascii="Times New Roman" w:cs="Times New Roman" w:hint="eastAsia"/>
                <w:color w:val="000000" w:themeColor="text1"/>
                <w:sz w:val="21"/>
                <w:szCs w:val="21"/>
              </w:rPr>
              <w:t>招标公告</w:t>
            </w:r>
            <w:r w:rsidRPr="0018155E">
              <w:rPr>
                <w:rFonts w:ascii="Times New Roman" w:cs="Times New Roman"/>
                <w:color w:val="000000" w:themeColor="text1"/>
                <w:sz w:val="21"/>
                <w:szCs w:val="21"/>
              </w:rPr>
              <w:t>https://ggzyjy.sc.gov.cn/jyxx/002001/002001001/20230412/b5a94cbc-bd72-4dd8-8aca-eeef6dde0ccd.html</w:t>
            </w:r>
          </w:p>
          <w:p w:rsidR="0018155E" w:rsidRPr="0093428B" w:rsidRDefault="0018155E" w:rsidP="0018155E">
            <w:pPr>
              <w:spacing w:line="300" w:lineRule="exact"/>
              <w:rPr>
                <w:rFonts w:ascii="Times New Roman" w:cs="Times New Roman"/>
                <w:color w:val="000000" w:themeColor="text1"/>
                <w:sz w:val="21"/>
                <w:szCs w:val="21"/>
              </w:rPr>
            </w:pPr>
            <w:r>
              <w:rPr>
                <w:rFonts w:ascii="Times New Roman" w:cs="Times New Roman"/>
                <w:color w:val="000000" w:themeColor="text1"/>
                <w:sz w:val="21"/>
                <w:szCs w:val="21"/>
              </w:rPr>
              <w:t>2</w:t>
            </w:r>
            <w:r w:rsidRPr="0093428B">
              <w:rPr>
                <w:rFonts w:ascii="Times New Roman" w:cs="Times New Roman"/>
                <w:color w:val="000000" w:themeColor="text1"/>
                <w:sz w:val="21"/>
                <w:szCs w:val="21"/>
              </w:rPr>
              <w:t>.</w:t>
            </w:r>
            <w:r w:rsidRPr="0093428B">
              <w:rPr>
                <w:rFonts w:ascii="Times New Roman" w:cs="Times New Roman" w:hint="eastAsia"/>
                <w:color w:val="000000" w:themeColor="text1"/>
                <w:sz w:val="21"/>
                <w:szCs w:val="21"/>
              </w:rPr>
              <w:t>个人作业：</w:t>
            </w:r>
            <w:r>
              <w:rPr>
                <w:rFonts w:ascii="Times New Roman" w:cs="Times New Roman" w:hint="eastAsia"/>
                <w:color w:val="000000" w:themeColor="text1"/>
                <w:sz w:val="21"/>
                <w:szCs w:val="21"/>
              </w:rPr>
              <w:t>相关知识点考核</w:t>
            </w:r>
          </w:p>
          <w:p w:rsidR="0018155E" w:rsidRDefault="0018155E" w:rsidP="0018155E">
            <w:pPr>
              <w:pStyle w:val="24"/>
              <w:spacing w:line="300" w:lineRule="exact"/>
              <w:ind w:firstLineChars="0" w:firstLine="0"/>
              <w:rPr>
                <w:szCs w:val="21"/>
              </w:rPr>
            </w:pPr>
            <w:r>
              <w:rPr>
                <w:color w:val="000000" w:themeColor="text1"/>
                <w:szCs w:val="21"/>
              </w:rPr>
              <w:t>3</w:t>
            </w:r>
            <w:r w:rsidRPr="0093428B">
              <w:rPr>
                <w:color w:val="000000" w:themeColor="text1"/>
                <w:szCs w:val="21"/>
              </w:rPr>
              <w:t>.</w:t>
            </w:r>
            <w:r w:rsidRPr="0093428B">
              <w:rPr>
                <w:rFonts w:hint="eastAsia"/>
                <w:color w:val="000000" w:themeColor="text1"/>
                <w:szCs w:val="21"/>
              </w:rPr>
              <w:t>主题讨论：</w:t>
            </w:r>
            <w:r>
              <w:rPr>
                <w:rFonts w:hint="eastAsia"/>
                <w:color w:val="000000" w:themeColor="text1"/>
                <w:szCs w:val="21"/>
              </w:rPr>
              <w:t>如何进行</w:t>
            </w:r>
            <w:r w:rsidRPr="001A4E7D">
              <w:rPr>
                <w:rFonts w:hint="eastAsia"/>
                <w:bCs/>
                <w:kern w:val="44"/>
                <w:szCs w:val="21"/>
              </w:rPr>
              <w:t>旅游投资项目</w:t>
            </w:r>
            <w:r>
              <w:rPr>
                <w:rFonts w:hint="eastAsia"/>
                <w:bCs/>
                <w:kern w:val="44"/>
                <w:szCs w:val="21"/>
              </w:rPr>
              <w:t>的</w:t>
            </w:r>
            <w:r w:rsidRPr="001A4E7D">
              <w:rPr>
                <w:rFonts w:hint="eastAsia"/>
                <w:bCs/>
                <w:kern w:val="44"/>
                <w:szCs w:val="21"/>
              </w:rPr>
              <w:t>招投标管理</w:t>
            </w:r>
          </w:p>
        </w:tc>
        <w:tc>
          <w:tcPr>
            <w:tcW w:w="415" w:type="pct"/>
            <w:vAlign w:val="center"/>
          </w:tcPr>
          <w:p w:rsidR="0018155E" w:rsidRPr="00AA2005" w:rsidRDefault="0018155E" w:rsidP="0018155E">
            <w:pPr>
              <w:pStyle w:val="24"/>
              <w:spacing w:line="300" w:lineRule="exact"/>
              <w:ind w:firstLineChars="0" w:firstLine="0"/>
              <w:jc w:val="center"/>
              <w:rPr>
                <w:szCs w:val="21"/>
              </w:rPr>
            </w:pPr>
            <w:r>
              <w:rPr>
                <w:szCs w:val="21"/>
              </w:rPr>
              <w:t>1</w:t>
            </w:r>
            <w:r>
              <w:rPr>
                <w:rFonts w:hint="eastAsia"/>
                <w:szCs w:val="21"/>
              </w:rPr>
              <w:t>、</w:t>
            </w:r>
            <w:r>
              <w:rPr>
                <w:rFonts w:hint="eastAsia"/>
                <w:szCs w:val="21"/>
              </w:rPr>
              <w:t>3</w:t>
            </w:r>
          </w:p>
        </w:tc>
        <w:tc>
          <w:tcPr>
            <w:tcW w:w="1004" w:type="pct"/>
            <w:vMerge w:val="restart"/>
            <w:vAlign w:val="center"/>
          </w:tcPr>
          <w:p w:rsidR="0018155E" w:rsidRPr="00766AB5" w:rsidRDefault="0018155E" w:rsidP="0018155E">
            <w:pPr>
              <w:pStyle w:val="af2"/>
              <w:spacing w:line="400" w:lineRule="exact"/>
              <w:rPr>
                <w:rFonts w:ascii="宋体" w:hAnsi="宋体" w:cs="宋体"/>
                <w:kern w:val="0"/>
                <w:sz w:val="22"/>
              </w:rPr>
            </w:pPr>
            <w:r w:rsidRPr="00766AB5">
              <w:rPr>
                <w:rFonts w:ascii="宋体" w:hAnsi="宋体" w:cs="宋体" w:hint="eastAsia"/>
                <w:kern w:val="0"/>
                <w:sz w:val="22"/>
              </w:rPr>
              <w:t>重点及难点：</w:t>
            </w:r>
          </w:p>
          <w:p w:rsidR="0018155E" w:rsidRPr="00D20529" w:rsidRDefault="0018155E" w:rsidP="0018155E">
            <w:pPr>
              <w:rPr>
                <w:rFonts w:hAnsi="宋体"/>
              </w:rPr>
            </w:pPr>
            <w:r w:rsidRPr="00766AB5">
              <w:rPr>
                <w:rFonts w:hAnsi="宋体" w:hint="eastAsia"/>
              </w:rPr>
              <w:t>1.</w:t>
            </w:r>
            <w:r w:rsidRPr="00D20529">
              <w:rPr>
                <w:rFonts w:hAnsi="宋体" w:hint="eastAsia"/>
              </w:rPr>
              <w:t xml:space="preserve"> 生态旅游环境容量的监测</w:t>
            </w:r>
          </w:p>
          <w:p w:rsidR="0018155E" w:rsidRDefault="0018155E" w:rsidP="0018155E">
            <w:pPr>
              <w:rPr>
                <w:rFonts w:ascii="Times New Roman" w:cs="Times New Roman"/>
                <w:sz w:val="21"/>
                <w:szCs w:val="21"/>
              </w:rPr>
            </w:pPr>
            <w:r w:rsidRPr="00D20529">
              <w:rPr>
                <w:rFonts w:hAnsi="宋体"/>
              </w:rPr>
              <w:t>2.</w:t>
            </w:r>
            <w:r w:rsidRPr="00D20529">
              <w:rPr>
                <w:rFonts w:hAnsi="宋体" w:hint="eastAsia"/>
              </w:rPr>
              <w:t>生态旅游环境容量的调控</w:t>
            </w:r>
          </w:p>
        </w:tc>
        <w:tc>
          <w:tcPr>
            <w:tcW w:w="721" w:type="pct"/>
            <w:vMerge w:val="restart"/>
            <w:vAlign w:val="center"/>
          </w:tcPr>
          <w:p w:rsidR="0018155E" w:rsidRPr="00C56335" w:rsidRDefault="0018155E" w:rsidP="0018155E">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sidRPr="00C56335">
              <w:rPr>
                <w:rFonts w:ascii="宋体" w:hAnsi="宋体" w:hint="eastAsia"/>
                <w:bCs/>
                <w:color w:val="000000" w:themeColor="text1"/>
                <w:szCs w:val="21"/>
              </w:rPr>
              <w:t>讲授法：</w:t>
            </w:r>
            <w:r>
              <w:rPr>
                <w:rFonts w:ascii="宋体" w:hAnsi="宋体" w:hint="eastAsia"/>
                <w:bCs/>
                <w:color w:val="000000" w:themeColor="text1"/>
                <w:szCs w:val="21"/>
              </w:rPr>
              <w:t>熟悉旅游项目的招投标管理和项目进度管理</w:t>
            </w:r>
            <w:r w:rsidRPr="00C56335">
              <w:rPr>
                <w:rFonts w:ascii="宋体" w:hAnsi="宋体" w:hint="eastAsia"/>
                <w:bCs/>
                <w:color w:val="000000" w:themeColor="text1"/>
                <w:szCs w:val="21"/>
              </w:rPr>
              <w:t>；</w:t>
            </w:r>
          </w:p>
          <w:p w:rsidR="0018155E" w:rsidRPr="00C56335" w:rsidRDefault="0018155E" w:rsidP="0018155E">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问题导向：促进学生的探究性学习</w:t>
            </w:r>
            <w:r>
              <w:rPr>
                <w:rFonts w:ascii="宋体" w:hAnsi="宋体" w:hint="eastAsia"/>
                <w:bCs/>
                <w:color w:val="000000" w:themeColor="text1"/>
                <w:szCs w:val="21"/>
              </w:rPr>
              <w:t>；</w:t>
            </w:r>
          </w:p>
          <w:p w:rsidR="0018155E" w:rsidRPr="00A5049F" w:rsidRDefault="0018155E" w:rsidP="0018155E">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Pr>
                <w:rFonts w:ascii="宋体" w:hAnsi="宋体" w:hint="eastAsia"/>
                <w:bCs/>
                <w:color w:val="000000" w:themeColor="text1"/>
                <w:szCs w:val="21"/>
              </w:rPr>
              <w:t>案例教学：结合案例深化认知。</w:t>
            </w:r>
          </w:p>
        </w:tc>
        <w:tc>
          <w:tcPr>
            <w:tcW w:w="176" w:type="pct"/>
            <w:vMerge w:val="restart"/>
            <w:vAlign w:val="center"/>
          </w:tcPr>
          <w:p w:rsidR="0018155E" w:rsidRDefault="0018155E" w:rsidP="0018155E">
            <w:pPr>
              <w:snapToGrid w:val="0"/>
              <w:spacing w:line="400" w:lineRule="exact"/>
              <w:jc w:val="center"/>
              <w:rPr>
                <w:rFonts w:ascii="Times New Roman" w:cs="Times New Roman"/>
                <w:sz w:val="21"/>
                <w:szCs w:val="21"/>
              </w:rPr>
            </w:pPr>
            <w:r>
              <w:rPr>
                <w:rFonts w:ascii="Times New Roman" w:cs="Times New Roman"/>
                <w:sz w:val="21"/>
                <w:szCs w:val="21"/>
              </w:rPr>
              <w:t>2</w:t>
            </w:r>
          </w:p>
        </w:tc>
      </w:tr>
      <w:tr w:rsidR="0018155E" w:rsidTr="0018155E">
        <w:trPr>
          <w:trHeight w:val="865"/>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rPr>
                <w:rFonts w:hAnsi="宋体"/>
              </w:rPr>
            </w:pPr>
          </w:p>
        </w:tc>
        <w:tc>
          <w:tcPr>
            <w:tcW w:w="873" w:type="pct"/>
            <w:vAlign w:val="center"/>
          </w:tcPr>
          <w:p w:rsidR="0018155E" w:rsidRDefault="0018155E" w:rsidP="0018155E">
            <w:pPr>
              <w:pStyle w:val="24"/>
              <w:spacing w:line="300" w:lineRule="exact"/>
              <w:ind w:firstLineChars="0" w:firstLine="0"/>
              <w:rPr>
                <w:rFonts w:ascii="宋体" w:hAnsi="宋体"/>
                <w:color w:val="000000"/>
                <w:sz w:val="22"/>
              </w:rPr>
            </w:pPr>
            <w:r w:rsidRPr="001A4E7D">
              <w:rPr>
                <w:rFonts w:hint="eastAsia"/>
                <w:bCs/>
                <w:kern w:val="44"/>
                <w:szCs w:val="21"/>
              </w:rPr>
              <w:t>旅游投资项目招投标管理</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18155E">
        <w:trPr>
          <w:trHeight w:val="853"/>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rPr>
                <w:rFonts w:hAnsi="宋体"/>
              </w:rPr>
            </w:pPr>
          </w:p>
        </w:tc>
        <w:tc>
          <w:tcPr>
            <w:tcW w:w="873" w:type="pct"/>
            <w:vAlign w:val="center"/>
          </w:tcPr>
          <w:p w:rsidR="0018155E" w:rsidRPr="008A182C" w:rsidRDefault="0018155E" w:rsidP="0018155E">
            <w:pPr>
              <w:rPr>
                <w:rFonts w:hAnsi="宋体"/>
              </w:rPr>
            </w:pPr>
            <w:r w:rsidRPr="001A4E7D">
              <w:rPr>
                <w:rFonts w:hint="eastAsia"/>
                <w:bCs/>
                <w:kern w:val="44"/>
                <w:sz w:val="21"/>
                <w:szCs w:val="21"/>
              </w:rPr>
              <w:t>旅游投资项目进度管理与控制</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A5049F">
        <w:trPr>
          <w:trHeight w:val="177"/>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rPr>
                <w:rFonts w:hAnsi="宋体"/>
              </w:rPr>
            </w:pPr>
          </w:p>
        </w:tc>
        <w:tc>
          <w:tcPr>
            <w:tcW w:w="873" w:type="pct"/>
            <w:vAlign w:val="center"/>
          </w:tcPr>
          <w:p w:rsidR="0018155E" w:rsidRDefault="0018155E" w:rsidP="0018155E">
            <w:pPr>
              <w:pStyle w:val="24"/>
              <w:spacing w:line="300" w:lineRule="exact"/>
              <w:ind w:firstLineChars="0" w:firstLine="0"/>
              <w:rPr>
                <w:rFonts w:ascii="宋体" w:hAnsi="宋体"/>
                <w:color w:val="000000"/>
                <w:sz w:val="22"/>
              </w:rPr>
            </w:pPr>
            <w:r w:rsidRPr="001A4E7D">
              <w:rPr>
                <w:rFonts w:hint="eastAsia"/>
                <w:bCs/>
                <w:kern w:val="44"/>
                <w:szCs w:val="21"/>
              </w:rPr>
              <w:t>旅游投资项目竣工验收与评价</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Pr="00AA2005" w:rsidRDefault="0018155E" w:rsidP="0018155E">
            <w:pPr>
              <w:pStyle w:val="24"/>
              <w:spacing w:line="300" w:lineRule="exact"/>
              <w:ind w:firstLineChars="0" w:firstLine="0"/>
              <w:jc w:val="center"/>
              <w:rPr>
                <w:szCs w:val="21"/>
              </w:rPr>
            </w:pPr>
            <w:r>
              <w:rPr>
                <w:szCs w:val="21"/>
              </w:rPr>
              <w:t>1</w:t>
            </w:r>
            <w:r>
              <w:rPr>
                <w:rFonts w:hint="eastAsia"/>
                <w:szCs w:val="21"/>
              </w:rPr>
              <w:t>、</w:t>
            </w:r>
            <w:r>
              <w:rPr>
                <w:rFonts w:hint="eastAsia"/>
                <w:szCs w:val="21"/>
              </w:rPr>
              <w:t>2</w:t>
            </w:r>
            <w:r>
              <w:rPr>
                <w:rFonts w:hint="eastAsia"/>
                <w:szCs w:val="21"/>
              </w:rPr>
              <w:t>、</w:t>
            </w:r>
            <w:r>
              <w:rPr>
                <w:rFonts w:hint="eastAsia"/>
                <w:szCs w:val="21"/>
              </w:rPr>
              <w:t>3</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18155E">
        <w:trPr>
          <w:trHeight w:val="773"/>
          <w:jc w:val="center"/>
        </w:trPr>
        <w:tc>
          <w:tcPr>
            <w:tcW w:w="174" w:type="pct"/>
            <w:vMerge w:val="restart"/>
            <w:vAlign w:val="center"/>
          </w:tcPr>
          <w:p w:rsidR="0018155E" w:rsidRDefault="0018155E" w:rsidP="0018155E">
            <w:pPr>
              <w:jc w:val="center"/>
              <w:rPr>
                <w:rFonts w:ascii="Times New Roman" w:cs="Times New Roman"/>
                <w:sz w:val="21"/>
                <w:szCs w:val="21"/>
              </w:rPr>
            </w:pPr>
            <w:r>
              <w:rPr>
                <w:rFonts w:ascii="Times New Roman" w:cs="Times New Roman" w:hint="eastAsia"/>
                <w:sz w:val="21"/>
                <w:szCs w:val="21"/>
              </w:rPr>
              <w:t>7</w:t>
            </w:r>
          </w:p>
        </w:tc>
        <w:tc>
          <w:tcPr>
            <w:tcW w:w="522" w:type="pct"/>
            <w:vMerge w:val="restart"/>
            <w:vAlign w:val="center"/>
          </w:tcPr>
          <w:p w:rsidR="0018155E" w:rsidRPr="005749A8" w:rsidRDefault="0018155E" w:rsidP="0018155E">
            <w:pPr>
              <w:spacing w:line="400" w:lineRule="exact"/>
              <w:rPr>
                <w:rFonts w:hAnsi="宋体"/>
              </w:rPr>
            </w:pPr>
            <w:r w:rsidRPr="001A4E7D">
              <w:rPr>
                <w:rFonts w:hint="eastAsia"/>
                <w:bCs/>
                <w:kern w:val="44"/>
                <w:sz w:val="21"/>
                <w:szCs w:val="21"/>
              </w:rPr>
              <w:t>旅游项目</w:t>
            </w:r>
            <w:r>
              <w:rPr>
                <w:rFonts w:hint="eastAsia"/>
                <w:bCs/>
                <w:kern w:val="44"/>
                <w:sz w:val="21"/>
                <w:szCs w:val="21"/>
              </w:rPr>
              <w:t>分类</w:t>
            </w:r>
            <w:r w:rsidRPr="001A4E7D">
              <w:rPr>
                <w:rFonts w:hint="eastAsia"/>
                <w:bCs/>
                <w:kern w:val="44"/>
                <w:sz w:val="21"/>
                <w:szCs w:val="21"/>
              </w:rPr>
              <w:t>投资与策略</w:t>
            </w:r>
          </w:p>
        </w:tc>
        <w:tc>
          <w:tcPr>
            <w:tcW w:w="873" w:type="pct"/>
            <w:vAlign w:val="center"/>
          </w:tcPr>
          <w:p w:rsidR="0018155E" w:rsidRPr="0018155E" w:rsidRDefault="0018155E" w:rsidP="0018155E">
            <w:r w:rsidRPr="001A4E7D">
              <w:rPr>
                <w:rFonts w:hint="eastAsia"/>
                <w:bCs/>
                <w:kern w:val="44"/>
                <w:sz w:val="21"/>
                <w:szCs w:val="21"/>
              </w:rPr>
              <w:t>乡村旅游项目投资与策略</w:t>
            </w:r>
          </w:p>
        </w:tc>
        <w:tc>
          <w:tcPr>
            <w:tcW w:w="1115" w:type="pct"/>
            <w:vMerge w:val="restart"/>
            <w:vAlign w:val="center"/>
          </w:tcPr>
          <w:p w:rsidR="0018155E" w:rsidRPr="00C44A5C" w:rsidRDefault="0018155E" w:rsidP="0018155E">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1.</w:t>
            </w:r>
            <w:r w:rsidRPr="00C44A5C">
              <w:rPr>
                <w:rFonts w:ascii="宋体" w:hAnsi="宋体" w:hint="eastAsia"/>
                <w:bCs/>
                <w:color w:val="000000" w:themeColor="text1"/>
                <w:szCs w:val="21"/>
              </w:rPr>
              <w:t>拓展阅读：</w:t>
            </w:r>
          </w:p>
          <w:p w:rsidR="0018155E" w:rsidRPr="00C44A5C" w:rsidRDefault="0018155E" w:rsidP="0018155E">
            <w:pPr>
              <w:pStyle w:val="24"/>
              <w:spacing w:line="300" w:lineRule="exact"/>
              <w:ind w:firstLineChars="0" w:firstLine="0"/>
              <w:jc w:val="left"/>
              <w:rPr>
                <w:rFonts w:ascii="宋体" w:hAnsi="宋体"/>
                <w:bCs/>
                <w:color w:val="000000" w:themeColor="text1"/>
                <w:szCs w:val="21"/>
              </w:rPr>
            </w:pPr>
            <w:r w:rsidRPr="0018155E">
              <w:rPr>
                <w:rFonts w:ascii="宋体" w:hAnsi="宋体" w:hint="eastAsia"/>
                <w:bCs/>
                <w:color w:val="000000" w:themeColor="text1"/>
                <w:szCs w:val="21"/>
              </w:rPr>
              <w:t>[1]王晓东.乡村旅游项目投资决策体系评价——以洛阳某项目为例[J].山西农经,2022(15):45-48.</w:t>
            </w:r>
          </w:p>
          <w:p w:rsidR="0018155E" w:rsidRPr="00C44A5C" w:rsidRDefault="0018155E" w:rsidP="0018155E">
            <w:pPr>
              <w:pStyle w:val="24"/>
              <w:spacing w:line="300" w:lineRule="exact"/>
              <w:ind w:firstLineChars="0" w:firstLine="0"/>
              <w:jc w:val="left"/>
              <w:rPr>
                <w:rFonts w:ascii="宋体" w:hAnsi="宋体"/>
                <w:bCs/>
                <w:color w:val="000000" w:themeColor="text1"/>
                <w:szCs w:val="21"/>
              </w:rPr>
            </w:pPr>
            <w:r>
              <w:rPr>
                <w:rFonts w:ascii="宋体" w:hAnsi="宋体"/>
                <w:bCs/>
                <w:color w:val="000000" w:themeColor="text1"/>
                <w:szCs w:val="21"/>
              </w:rPr>
              <w:t>2</w:t>
            </w:r>
            <w:r w:rsidRPr="00C44A5C">
              <w:rPr>
                <w:rFonts w:ascii="宋体" w:hAnsi="宋体"/>
                <w:bCs/>
                <w:color w:val="000000" w:themeColor="text1"/>
                <w:szCs w:val="21"/>
              </w:rPr>
              <w:t>.</w:t>
            </w:r>
            <w:r w:rsidRPr="00C44A5C">
              <w:rPr>
                <w:rFonts w:ascii="宋体" w:hAnsi="宋体" w:hint="eastAsia"/>
                <w:bCs/>
                <w:color w:val="000000" w:themeColor="text1"/>
                <w:szCs w:val="21"/>
              </w:rPr>
              <w:t>案例阅读：</w:t>
            </w:r>
            <w:r w:rsidRPr="00C44A5C">
              <w:rPr>
                <w:rFonts w:ascii="宋体" w:hAnsi="宋体"/>
                <w:bCs/>
                <w:color w:val="000000" w:themeColor="text1"/>
                <w:szCs w:val="21"/>
              </w:rPr>
              <w:t xml:space="preserve"> </w:t>
            </w:r>
            <w:r w:rsidRPr="0018155E">
              <w:rPr>
                <w:rFonts w:ascii="宋体" w:hAnsi="宋体" w:hint="eastAsia"/>
                <w:bCs/>
                <w:color w:val="000000" w:themeColor="text1"/>
                <w:szCs w:val="21"/>
              </w:rPr>
              <w:t>希尔顿未来10年规划：在中国再开超730家酒店【附全球酒店行业分析】</w:t>
            </w:r>
            <w:r w:rsidRPr="0018155E">
              <w:rPr>
                <w:rFonts w:ascii="宋体" w:hAnsi="宋体"/>
                <w:bCs/>
                <w:color w:val="000000" w:themeColor="text1"/>
                <w:szCs w:val="21"/>
              </w:rPr>
              <w:lastRenderedPageBreak/>
              <w:t>https://t.qianzhan.com/caijing/detail/230822-dbe05aef.html</w:t>
            </w:r>
          </w:p>
          <w:p w:rsidR="0018155E" w:rsidRPr="0018155E" w:rsidRDefault="0018155E" w:rsidP="0018155E">
            <w:pPr>
              <w:pStyle w:val="24"/>
              <w:spacing w:line="300" w:lineRule="exact"/>
              <w:ind w:firstLineChars="0" w:firstLine="0"/>
              <w:jc w:val="left"/>
              <w:rPr>
                <w:rFonts w:ascii="宋体" w:hAnsi="宋体"/>
                <w:bCs/>
                <w:color w:val="000000" w:themeColor="text1"/>
                <w:szCs w:val="21"/>
              </w:rPr>
            </w:pPr>
            <w:r>
              <w:rPr>
                <w:rFonts w:ascii="宋体" w:hAnsi="宋体"/>
                <w:bCs/>
                <w:color w:val="000000" w:themeColor="text1"/>
                <w:szCs w:val="21"/>
              </w:rPr>
              <w:t>3</w:t>
            </w:r>
            <w:r w:rsidRPr="00C44A5C">
              <w:rPr>
                <w:rFonts w:ascii="宋体" w:hAnsi="宋体"/>
                <w:bCs/>
                <w:color w:val="000000" w:themeColor="text1"/>
                <w:szCs w:val="21"/>
              </w:rPr>
              <w:t>.</w:t>
            </w:r>
            <w:r w:rsidRPr="00C44A5C">
              <w:rPr>
                <w:rFonts w:ascii="宋体" w:hAnsi="宋体" w:hint="eastAsia"/>
                <w:bCs/>
                <w:color w:val="000000" w:themeColor="text1"/>
                <w:szCs w:val="21"/>
              </w:rPr>
              <w:t>个人作业：</w:t>
            </w:r>
            <w:r w:rsidRPr="00A5049F">
              <w:rPr>
                <w:rFonts w:ascii="宋体" w:hAnsi="宋体" w:hint="eastAsia"/>
                <w:bCs/>
                <w:color w:val="000000" w:themeColor="text1"/>
                <w:szCs w:val="21"/>
              </w:rPr>
              <w:t>相关知识点考核</w:t>
            </w:r>
          </w:p>
        </w:tc>
        <w:tc>
          <w:tcPr>
            <w:tcW w:w="415" w:type="pct"/>
            <w:vAlign w:val="center"/>
          </w:tcPr>
          <w:p w:rsidR="0018155E" w:rsidRPr="00AA2005" w:rsidRDefault="0018155E" w:rsidP="0018155E">
            <w:pPr>
              <w:pStyle w:val="24"/>
              <w:spacing w:line="300" w:lineRule="exact"/>
              <w:ind w:firstLineChars="0" w:firstLine="0"/>
              <w:jc w:val="center"/>
              <w:rPr>
                <w:szCs w:val="21"/>
              </w:rPr>
            </w:pPr>
            <w:r>
              <w:rPr>
                <w:szCs w:val="21"/>
              </w:rPr>
              <w:lastRenderedPageBreak/>
              <w:t>1</w:t>
            </w:r>
            <w:r>
              <w:rPr>
                <w:rFonts w:hint="eastAsia"/>
                <w:szCs w:val="21"/>
              </w:rPr>
              <w:t>、</w:t>
            </w:r>
            <w:r>
              <w:rPr>
                <w:szCs w:val="21"/>
              </w:rPr>
              <w:t>2</w:t>
            </w:r>
          </w:p>
        </w:tc>
        <w:tc>
          <w:tcPr>
            <w:tcW w:w="1004" w:type="pct"/>
            <w:vMerge w:val="restart"/>
            <w:vAlign w:val="center"/>
          </w:tcPr>
          <w:p w:rsidR="0018155E" w:rsidRPr="00C10081" w:rsidRDefault="0018155E" w:rsidP="0018155E">
            <w:pPr>
              <w:spacing w:line="400" w:lineRule="exact"/>
              <w:rPr>
                <w:rFonts w:hAnsi="宋体"/>
              </w:rPr>
            </w:pPr>
            <w:r w:rsidRPr="00C10081">
              <w:rPr>
                <w:rFonts w:hAnsi="宋体" w:hint="eastAsia"/>
              </w:rPr>
              <w:t>重点：</w:t>
            </w:r>
          </w:p>
          <w:p w:rsidR="0018155E" w:rsidRPr="00D20529" w:rsidRDefault="0018155E" w:rsidP="0018155E">
            <w:pPr>
              <w:rPr>
                <w:rFonts w:hAnsi="宋体"/>
              </w:rPr>
            </w:pPr>
            <w:r w:rsidRPr="00C10081">
              <w:rPr>
                <w:rFonts w:hAnsi="宋体" w:hint="eastAsia"/>
              </w:rPr>
              <w:t>1.</w:t>
            </w:r>
            <w:r w:rsidRPr="001A4E7D">
              <w:rPr>
                <w:rFonts w:hint="eastAsia"/>
                <w:bCs/>
                <w:kern w:val="44"/>
                <w:sz w:val="21"/>
                <w:szCs w:val="21"/>
              </w:rPr>
              <w:t xml:space="preserve"> 乡村旅游项目投资与策略</w:t>
            </w:r>
          </w:p>
          <w:p w:rsidR="0018155E" w:rsidRPr="00D20529" w:rsidRDefault="0018155E" w:rsidP="0018155E">
            <w:pPr>
              <w:rPr>
                <w:rFonts w:hAnsi="宋体"/>
              </w:rPr>
            </w:pPr>
            <w:r>
              <w:rPr>
                <w:rFonts w:hAnsi="宋体" w:hint="eastAsia"/>
              </w:rPr>
              <w:t>2.</w:t>
            </w:r>
            <w:r w:rsidRPr="001A4E7D">
              <w:rPr>
                <w:rFonts w:hint="eastAsia"/>
                <w:bCs/>
                <w:kern w:val="44"/>
                <w:sz w:val="21"/>
                <w:szCs w:val="21"/>
              </w:rPr>
              <w:t xml:space="preserve"> 旅游地产项目投资与策略</w:t>
            </w:r>
          </w:p>
          <w:p w:rsidR="0018155E" w:rsidRPr="00C10081" w:rsidRDefault="0018155E" w:rsidP="0018155E">
            <w:pPr>
              <w:spacing w:line="400" w:lineRule="exact"/>
              <w:rPr>
                <w:rFonts w:hAnsi="宋体"/>
              </w:rPr>
            </w:pPr>
            <w:r w:rsidRPr="00C10081">
              <w:rPr>
                <w:rFonts w:hAnsi="宋体" w:hint="eastAsia"/>
              </w:rPr>
              <w:t>难点：</w:t>
            </w:r>
          </w:p>
          <w:p w:rsidR="0018155E" w:rsidRDefault="0018155E" w:rsidP="0018155E">
            <w:pPr>
              <w:pStyle w:val="af2"/>
              <w:spacing w:line="400" w:lineRule="exact"/>
              <w:jc w:val="left"/>
              <w:rPr>
                <w:rFonts w:ascii="Times New Roman"/>
                <w:szCs w:val="21"/>
              </w:rPr>
            </w:pPr>
            <w:r>
              <w:rPr>
                <w:rFonts w:hAnsi="宋体"/>
              </w:rPr>
              <w:t>3</w:t>
            </w:r>
            <w:r>
              <w:rPr>
                <w:rFonts w:hAnsi="宋体" w:hint="eastAsia"/>
              </w:rPr>
              <w:t>.</w:t>
            </w:r>
            <w:r w:rsidRPr="001A4E7D">
              <w:rPr>
                <w:rFonts w:hint="eastAsia"/>
                <w:bCs/>
                <w:kern w:val="44"/>
                <w:szCs w:val="21"/>
              </w:rPr>
              <w:t xml:space="preserve"> </w:t>
            </w:r>
            <w:r w:rsidRPr="001A4E7D">
              <w:rPr>
                <w:rFonts w:hint="eastAsia"/>
                <w:bCs/>
                <w:kern w:val="44"/>
                <w:szCs w:val="21"/>
              </w:rPr>
              <w:t>活动类旅游项目投资与策</w:t>
            </w:r>
            <w:r w:rsidRPr="001A4E7D">
              <w:rPr>
                <w:rFonts w:hint="eastAsia"/>
                <w:bCs/>
                <w:kern w:val="44"/>
                <w:szCs w:val="21"/>
              </w:rPr>
              <w:lastRenderedPageBreak/>
              <w:t>略</w:t>
            </w:r>
          </w:p>
        </w:tc>
        <w:tc>
          <w:tcPr>
            <w:tcW w:w="721" w:type="pct"/>
            <w:vMerge w:val="restart"/>
            <w:vAlign w:val="center"/>
          </w:tcPr>
          <w:p w:rsidR="0018155E" w:rsidRPr="00C56335" w:rsidRDefault="0018155E" w:rsidP="0018155E">
            <w:pPr>
              <w:pStyle w:val="24"/>
              <w:spacing w:line="300" w:lineRule="exact"/>
              <w:ind w:firstLineChars="0" w:firstLine="0"/>
              <w:jc w:val="left"/>
              <w:rPr>
                <w:rFonts w:ascii="宋体" w:hAnsi="宋体"/>
                <w:bCs/>
                <w:color w:val="000000" w:themeColor="text1"/>
                <w:szCs w:val="21"/>
              </w:rPr>
            </w:pPr>
            <w:r w:rsidRPr="00C56335">
              <w:rPr>
                <w:rFonts w:ascii="宋体" w:hAnsi="宋体"/>
                <w:bCs/>
                <w:color w:val="000000" w:themeColor="text1"/>
                <w:szCs w:val="21"/>
              </w:rPr>
              <w:lastRenderedPageBreak/>
              <w:t>1.</w:t>
            </w:r>
            <w:r w:rsidRPr="00C56335">
              <w:rPr>
                <w:rFonts w:ascii="宋体" w:hAnsi="宋体" w:hint="eastAsia"/>
                <w:bCs/>
                <w:color w:val="000000" w:themeColor="text1"/>
                <w:szCs w:val="21"/>
              </w:rPr>
              <w:t>讲授法：加强对</w:t>
            </w:r>
            <w:r>
              <w:rPr>
                <w:rFonts w:ascii="宋体" w:hAnsi="宋体" w:hint="eastAsia"/>
                <w:bCs/>
                <w:color w:val="000000" w:themeColor="text1"/>
                <w:szCs w:val="21"/>
              </w:rPr>
              <w:t>各类型旅游项目投资的了解，并对其投资的一般性策略有所认知</w:t>
            </w:r>
            <w:r w:rsidRPr="00C56335">
              <w:rPr>
                <w:rFonts w:ascii="宋体" w:hAnsi="宋体" w:hint="eastAsia"/>
                <w:bCs/>
                <w:color w:val="000000" w:themeColor="text1"/>
                <w:szCs w:val="21"/>
              </w:rPr>
              <w:t>；</w:t>
            </w:r>
          </w:p>
          <w:p w:rsidR="0018155E" w:rsidRPr="00EC25F3" w:rsidRDefault="0018155E" w:rsidP="0018155E">
            <w:pPr>
              <w:pStyle w:val="24"/>
              <w:spacing w:line="300" w:lineRule="exact"/>
              <w:ind w:firstLineChars="0" w:firstLine="0"/>
              <w:jc w:val="left"/>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案例教学：结合案例促进学生深化认知；</w:t>
            </w:r>
          </w:p>
        </w:tc>
        <w:tc>
          <w:tcPr>
            <w:tcW w:w="176" w:type="pct"/>
            <w:vMerge w:val="restart"/>
            <w:vAlign w:val="center"/>
          </w:tcPr>
          <w:p w:rsidR="0018155E" w:rsidRDefault="0018155E" w:rsidP="0018155E">
            <w:pPr>
              <w:snapToGrid w:val="0"/>
              <w:spacing w:line="400" w:lineRule="exact"/>
              <w:jc w:val="center"/>
              <w:rPr>
                <w:rFonts w:ascii="Times New Roman" w:cs="Times New Roman"/>
                <w:sz w:val="21"/>
                <w:szCs w:val="21"/>
              </w:rPr>
            </w:pPr>
            <w:r>
              <w:rPr>
                <w:rFonts w:ascii="Times New Roman" w:cs="Times New Roman"/>
                <w:sz w:val="21"/>
                <w:szCs w:val="21"/>
              </w:rPr>
              <w:t>4</w:t>
            </w:r>
          </w:p>
        </w:tc>
      </w:tr>
      <w:tr w:rsidR="0018155E" w:rsidTr="0018155E">
        <w:trPr>
          <w:trHeight w:val="552"/>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1A4E7D" w:rsidRDefault="0018155E" w:rsidP="0018155E">
            <w:pPr>
              <w:spacing w:line="400" w:lineRule="exact"/>
              <w:rPr>
                <w:bCs/>
                <w:kern w:val="44"/>
                <w:sz w:val="21"/>
                <w:szCs w:val="21"/>
              </w:rPr>
            </w:pPr>
          </w:p>
        </w:tc>
        <w:tc>
          <w:tcPr>
            <w:tcW w:w="873" w:type="pct"/>
            <w:vAlign w:val="center"/>
          </w:tcPr>
          <w:p w:rsidR="0018155E" w:rsidRPr="001A4E7D" w:rsidRDefault="0018155E" w:rsidP="0018155E">
            <w:pPr>
              <w:rPr>
                <w:bCs/>
                <w:kern w:val="44"/>
                <w:sz w:val="21"/>
                <w:szCs w:val="21"/>
              </w:rPr>
            </w:pPr>
            <w:r w:rsidRPr="001A4E7D">
              <w:rPr>
                <w:rFonts w:hint="eastAsia"/>
                <w:bCs/>
                <w:kern w:val="44"/>
                <w:sz w:val="21"/>
                <w:szCs w:val="21"/>
              </w:rPr>
              <w:t>民宿项目投资及策略</w:t>
            </w:r>
          </w:p>
        </w:tc>
        <w:tc>
          <w:tcPr>
            <w:tcW w:w="1115" w:type="pct"/>
            <w:vMerge/>
            <w:vAlign w:val="center"/>
          </w:tcPr>
          <w:p w:rsidR="0018155E" w:rsidRPr="00C44A5C" w:rsidRDefault="0018155E" w:rsidP="0018155E">
            <w:pPr>
              <w:pStyle w:val="24"/>
              <w:spacing w:line="300" w:lineRule="exact"/>
              <w:ind w:firstLineChars="0" w:firstLine="0"/>
              <w:jc w:val="left"/>
              <w:rPr>
                <w:rFonts w:ascii="宋体" w:hAnsi="宋体"/>
                <w:bCs/>
                <w:color w:val="000000" w:themeColor="text1"/>
                <w:szCs w:val="21"/>
              </w:rPr>
            </w:pPr>
          </w:p>
        </w:tc>
        <w:tc>
          <w:tcPr>
            <w:tcW w:w="415" w:type="pct"/>
            <w:vAlign w:val="center"/>
          </w:tcPr>
          <w:p w:rsidR="0018155E" w:rsidRDefault="0018155E" w:rsidP="0018155E">
            <w:pPr>
              <w:jc w:val="center"/>
            </w:pPr>
            <w:r w:rsidRPr="00DB23A2">
              <w:rPr>
                <w:szCs w:val="21"/>
              </w:rPr>
              <w:t>1</w:t>
            </w:r>
            <w:r w:rsidRPr="00DB23A2">
              <w:rPr>
                <w:rFonts w:hint="eastAsia"/>
                <w:szCs w:val="21"/>
              </w:rPr>
              <w:t>、</w:t>
            </w:r>
            <w:r w:rsidRPr="00DB23A2">
              <w:rPr>
                <w:szCs w:val="21"/>
              </w:rPr>
              <w:t>2</w:t>
            </w:r>
          </w:p>
        </w:tc>
        <w:tc>
          <w:tcPr>
            <w:tcW w:w="1004" w:type="pct"/>
            <w:vMerge/>
            <w:vAlign w:val="center"/>
          </w:tcPr>
          <w:p w:rsidR="0018155E" w:rsidRPr="00C10081" w:rsidRDefault="0018155E" w:rsidP="0018155E">
            <w:pPr>
              <w:spacing w:line="400" w:lineRule="exact"/>
              <w:rPr>
                <w:rFonts w:hAnsi="宋体"/>
              </w:rPr>
            </w:pPr>
          </w:p>
        </w:tc>
        <w:tc>
          <w:tcPr>
            <w:tcW w:w="721" w:type="pct"/>
            <w:vMerge/>
            <w:vAlign w:val="center"/>
          </w:tcPr>
          <w:p w:rsidR="0018155E" w:rsidRPr="00C56335" w:rsidRDefault="0018155E" w:rsidP="0018155E">
            <w:pPr>
              <w:pStyle w:val="24"/>
              <w:spacing w:line="300" w:lineRule="exact"/>
              <w:ind w:firstLineChars="0" w:firstLine="0"/>
              <w:jc w:val="left"/>
              <w:rPr>
                <w:rFonts w:ascii="宋体" w:hAnsi="宋体"/>
                <w:bCs/>
                <w:color w:val="000000" w:themeColor="text1"/>
                <w:szCs w:val="21"/>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18155E">
        <w:trPr>
          <w:trHeight w:val="1063"/>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spacing w:line="400" w:lineRule="exact"/>
              <w:rPr>
                <w:rFonts w:hAnsi="宋体"/>
              </w:rPr>
            </w:pPr>
          </w:p>
        </w:tc>
        <w:tc>
          <w:tcPr>
            <w:tcW w:w="873" w:type="pct"/>
            <w:vAlign w:val="center"/>
          </w:tcPr>
          <w:p w:rsidR="0018155E" w:rsidRPr="0018155E" w:rsidRDefault="0018155E" w:rsidP="0018155E">
            <w:r w:rsidRPr="001A4E7D">
              <w:rPr>
                <w:rFonts w:hint="eastAsia"/>
                <w:bCs/>
                <w:kern w:val="44"/>
                <w:sz w:val="21"/>
                <w:szCs w:val="21"/>
              </w:rPr>
              <w:t>旅游地产项目投资与策略</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jc w:val="center"/>
            </w:pPr>
            <w:r w:rsidRPr="00DB23A2">
              <w:rPr>
                <w:szCs w:val="21"/>
              </w:rPr>
              <w:t>1</w:t>
            </w:r>
            <w:r w:rsidRPr="00DB23A2">
              <w:rPr>
                <w:rFonts w:hint="eastAsia"/>
                <w:szCs w:val="21"/>
              </w:rPr>
              <w:t>、</w:t>
            </w:r>
            <w:r w:rsidRPr="00DB23A2">
              <w:rPr>
                <w:szCs w:val="21"/>
              </w:rPr>
              <w:t>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18155E">
        <w:trPr>
          <w:trHeight w:val="1039"/>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spacing w:line="400" w:lineRule="exact"/>
              <w:rPr>
                <w:rFonts w:hAnsi="宋体"/>
              </w:rPr>
            </w:pPr>
          </w:p>
        </w:tc>
        <w:tc>
          <w:tcPr>
            <w:tcW w:w="873" w:type="pct"/>
            <w:vAlign w:val="center"/>
          </w:tcPr>
          <w:p w:rsidR="0018155E" w:rsidRPr="0018155E" w:rsidRDefault="0018155E" w:rsidP="0018155E">
            <w:r w:rsidRPr="001A4E7D">
              <w:rPr>
                <w:rFonts w:hint="eastAsia"/>
                <w:bCs/>
                <w:kern w:val="44"/>
                <w:sz w:val="21"/>
                <w:szCs w:val="21"/>
              </w:rPr>
              <w:t>设施类旅游项目投资与策略</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jc w:val="center"/>
            </w:pPr>
            <w:r w:rsidRPr="00DB23A2">
              <w:rPr>
                <w:szCs w:val="21"/>
              </w:rPr>
              <w:t>1</w:t>
            </w:r>
            <w:r w:rsidRPr="00DB23A2">
              <w:rPr>
                <w:rFonts w:hint="eastAsia"/>
                <w:szCs w:val="21"/>
              </w:rPr>
              <w:t>、</w:t>
            </w:r>
            <w:r w:rsidRPr="00DB23A2">
              <w:rPr>
                <w:szCs w:val="21"/>
              </w:rPr>
              <w:t>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18155E">
        <w:trPr>
          <w:trHeight w:val="334"/>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spacing w:line="400" w:lineRule="exact"/>
              <w:rPr>
                <w:rFonts w:hAnsi="宋体"/>
              </w:rPr>
            </w:pPr>
          </w:p>
        </w:tc>
        <w:tc>
          <w:tcPr>
            <w:tcW w:w="873" w:type="pct"/>
            <w:vAlign w:val="center"/>
          </w:tcPr>
          <w:p w:rsidR="0018155E" w:rsidRPr="0018155E" w:rsidRDefault="0018155E" w:rsidP="0018155E">
            <w:r w:rsidRPr="001A4E7D">
              <w:rPr>
                <w:rFonts w:hint="eastAsia"/>
                <w:bCs/>
                <w:kern w:val="44"/>
                <w:sz w:val="21"/>
                <w:szCs w:val="21"/>
              </w:rPr>
              <w:t>活动类旅游项目投资与策略</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jc w:val="center"/>
            </w:pPr>
            <w:r w:rsidRPr="00DB23A2">
              <w:rPr>
                <w:szCs w:val="21"/>
              </w:rPr>
              <w:t>1</w:t>
            </w:r>
            <w:r w:rsidRPr="00DB23A2">
              <w:rPr>
                <w:rFonts w:hint="eastAsia"/>
                <w:szCs w:val="21"/>
              </w:rPr>
              <w:t>、</w:t>
            </w:r>
            <w:r w:rsidRPr="00DB23A2">
              <w:rPr>
                <w:szCs w:val="21"/>
              </w:rPr>
              <w:t>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EC25F3">
        <w:trPr>
          <w:trHeight w:val="836"/>
          <w:jc w:val="center"/>
        </w:trPr>
        <w:tc>
          <w:tcPr>
            <w:tcW w:w="174" w:type="pct"/>
            <w:vMerge w:val="restart"/>
            <w:vAlign w:val="center"/>
          </w:tcPr>
          <w:p w:rsidR="0018155E" w:rsidRDefault="0018155E" w:rsidP="0018155E">
            <w:pPr>
              <w:jc w:val="center"/>
              <w:rPr>
                <w:rFonts w:ascii="Times New Roman" w:cs="Times New Roman"/>
                <w:sz w:val="21"/>
                <w:szCs w:val="21"/>
              </w:rPr>
            </w:pPr>
            <w:r>
              <w:rPr>
                <w:rFonts w:ascii="Times New Roman" w:cs="Times New Roman" w:hint="eastAsia"/>
                <w:sz w:val="21"/>
                <w:szCs w:val="21"/>
              </w:rPr>
              <w:t>8</w:t>
            </w:r>
          </w:p>
        </w:tc>
        <w:tc>
          <w:tcPr>
            <w:tcW w:w="522" w:type="pct"/>
            <w:vMerge w:val="restart"/>
            <w:vAlign w:val="center"/>
          </w:tcPr>
          <w:p w:rsidR="0018155E" w:rsidRPr="005749A8" w:rsidRDefault="0018155E" w:rsidP="0018155E">
            <w:pPr>
              <w:rPr>
                <w:rFonts w:hAnsi="宋体"/>
              </w:rPr>
            </w:pPr>
            <w:r w:rsidRPr="001A4E7D">
              <w:rPr>
                <w:rFonts w:hint="eastAsia"/>
                <w:bCs/>
                <w:kern w:val="44"/>
                <w:sz w:val="21"/>
                <w:szCs w:val="21"/>
              </w:rPr>
              <w:t>旅游项目投资政策与展望</w:t>
            </w:r>
          </w:p>
        </w:tc>
        <w:tc>
          <w:tcPr>
            <w:tcW w:w="873" w:type="pct"/>
            <w:vAlign w:val="center"/>
          </w:tcPr>
          <w:p w:rsidR="0018155E" w:rsidRDefault="0018155E" w:rsidP="0018155E">
            <w:pPr>
              <w:jc w:val="both"/>
              <w:rPr>
                <w:rFonts w:hAnsi="宋体"/>
                <w:color w:val="000000"/>
              </w:rPr>
            </w:pPr>
            <w:r w:rsidRPr="001A4E7D">
              <w:rPr>
                <w:rFonts w:hint="eastAsia"/>
                <w:bCs/>
                <w:kern w:val="44"/>
                <w:sz w:val="21"/>
                <w:szCs w:val="21"/>
              </w:rPr>
              <w:t>旅游投资政策概况</w:t>
            </w:r>
          </w:p>
        </w:tc>
        <w:tc>
          <w:tcPr>
            <w:tcW w:w="1115" w:type="pct"/>
            <w:vMerge w:val="restart"/>
            <w:vAlign w:val="center"/>
          </w:tcPr>
          <w:p w:rsidR="0018155E" w:rsidRPr="00C44A5C" w:rsidRDefault="0018155E" w:rsidP="0018155E">
            <w:pPr>
              <w:pStyle w:val="24"/>
              <w:spacing w:line="300" w:lineRule="exact"/>
              <w:ind w:firstLineChars="0" w:firstLine="0"/>
              <w:jc w:val="left"/>
              <w:rPr>
                <w:rFonts w:ascii="宋体" w:hAnsi="宋体"/>
                <w:bCs/>
                <w:color w:val="000000" w:themeColor="text1"/>
                <w:szCs w:val="21"/>
              </w:rPr>
            </w:pPr>
            <w:r w:rsidRPr="00C44A5C">
              <w:rPr>
                <w:rFonts w:ascii="宋体" w:hAnsi="宋体"/>
                <w:bCs/>
                <w:color w:val="000000" w:themeColor="text1"/>
                <w:szCs w:val="21"/>
              </w:rPr>
              <w:t>1.</w:t>
            </w:r>
            <w:r w:rsidRPr="00C44A5C">
              <w:rPr>
                <w:rFonts w:ascii="宋体" w:hAnsi="宋体" w:hint="eastAsia"/>
                <w:bCs/>
                <w:color w:val="000000" w:themeColor="text1"/>
                <w:szCs w:val="21"/>
              </w:rPr>
              <w:t>拓展阅读：</w:t>
            </w:r>
          </w:p>
          <w:p w:rsidR="0018155E" w:rsidRPr="00C44A5C" w:rsidRDefault="000A38F3" w:rsidP="0018155E">
            <w:pPr>
              <w:pStyle w:val="24"/>
              <w:spacing w:line="300" w:lineRule="exact"/>
              <w:ind w:firstLineChars="0" w:firstLine="0"/>
              <w:jc w:val="left"/>
              <w:rPr>
                <w:rFonts w:ascii="宋体" w:hAnsi="宋体"/>
                <w:bCs/>
                <w:color w:val="000000" w:themeColor="text1"/>
                <w:szCs w:val="21"/>
              </w:rPr>
            </w:pPr>
            <w:r w:rsidRPr="000A38F3">
              <w:rPr>
                <w:rFonts w:ascii="宋体" w:hAnsi="宋体" w:hint="eastAsia"/>
                <w:bCs/>
                <w:color w:val="000000" w:themeColor="text1"/>
                <w:szCs w:val="21"/>
              </w:rPr>
              <w:t>[1]朱晓辉.云南旅游投融资发展的态势与预判[J].旅游研究,2017,9(03):18-21.</w:t>
            </w:r>
          </w:p>
          <w:p w:rsidR="0018155E" w:rsidRPr="00C44A5C" w:rsidRDefault="0018155E" w:rsidP="0018155E">
            <w:pPr>
              <w:pStyle w:val="24"/>
              <w:spacing w:line="300" w:lineRule="exact"/>
              <w:ind w:firstLineChars="0" w:firstLine="0"/>
              <w:jc w:val="left"/>
              <w:rPr>
                <w:rFonts w:ascii="宋体" w:hAnsi="宋体"/>
                <w:bCs/>
                <w:color w:val="000000" w:themeColor="text1"/>
                <w:szCs w:val="21"/>
              </w:rPr>
            </w:pPr>
            <w:r>
              <w:rPr>
                <w:rFonts w:ascii="宋体" w:hAnsi="宋体"/>
                <w:bCs/>
                <w:color w:val="000000" w:themeColor="text1"/>
                <w:szCs w:val="21"/>
              </w:rPr>
              <w:t>2</w:t>
            </w:r>
            <w:r w:rsidRPr="00C44A5C">
              <w:rPr>
                <w:rFonts w:ascii="宋体" w:hAnsi="宋体"/>
                <w:bCs/>
                <w:color w:val="000000" w:themeColor="text1"/>
                <w:szCs w:val="21"/>
              </w:rPr>
              <w:t>.</w:t>
            </w:r>
            <w:r w:rsidRPr="00C44A5C">
              <w:rPr>
                <w:rFonts w:ascii="宋体" w:hAnsi="宋体" w:hint="eastAsia"/>
                <w:bCs/>
                <w:color w:val="000000" w:themeColor="text1"/>
                <w:szCs w:val="21"/>
              </w:rPr>
              <w:t>案例阅读：</w:t>
            </w:r>
            <w:r w:rsidR="000A38F3" w:rsidRPr="000A38F3">
              <w:rPr>
                <w:rFonts w:ascii="宋体" w:hAnsi="宋体" w:hint="eastAsia"/>
                <w:bCs/>
                <w:color w:val="000000" w:themeColor="text1"/>
                <w:szCs w:val="21"/>
              </w:rPr>
              <w:t>《关于释放旅游消费潜力推动旅游业高质量发展的若干措施》政策解读</w:t>
            </w:r>
            <w:r w:rsidR="000A38F3" w:rsidRPr="000A38F3">
              <w:rPr>
                <w:rFonts w:ascii="宋体" w:hAnsi="宋体"/>
                <w:bCs/>
                <w:color w:val="000000" w:themeColor="text1"/>
                <w:szCs w:val="21"/>
              </w:rPr>
              <w:t>https://www.gov.cn/zhengce/202310/content_6907527.htm</w:t>
            </w:r>
          </w:p>
          <w:p w:rsidR="0018155E" w:rsidRPr="00C44A5C" w:rsidRDefault="0018155E" w:rsidP="0018155E">
            <w:pPr>
              <w:pStyle w:val="24"/>
              <w:spacing w:line="300" w:lineRule="exact"/>
              <w:ind w:firstLineChars="0" w:firstLine="0"/>
              <w:jc w:val="left"/>
              <w:rPr>
                <w:rFonts w:ascii="宋体" w:hAnsi="宋体"/>
                <w:bCs/>
                <w:color w:val="000000" w:themeColor="text1"/>
                <w:szCs w:val="21"/>
              </w:rPr>
            </w:pPr>
            <w:r>
              <w:rPr>
                <w:rFonts w:ascii="宋体" w:hAnsi="宋体"/>
                <w:bCs/>
                <w:color w:val="000000" w:themeColor="text1"/>
                <w:szCs w:val="21"/>
              </w:rPr>
              <w:t>3</w:t>
            </w:r>
            <w:r w:rsidRPr="00C44A5C">
              <w:rPr>
                <w:rFonts w:ascii="宋体" w:hAnsi="宋体"/>
                <w:bCs/>
                <w:color w:val="000000" w:themeColor="text1"/>
                <w:szCs w:val="21"/>
              </w:rPr>
              <w:t>.</w:t>
            </w:r>
            <w:r w:rsidRPr="00C44A5C">
              <w:rPr>
                <w:rFonts w:ascii="宋体" w:hAnsi="宋体" w:hint="eastAsia"/>
                <w:bCs/>
                <w:color w:val="000000" w:themeColor="text1"/>
                <w:szCs w:val="21"/>
              </w:rPr>
              <w:t>个人作业：</w:t>
            </w:r>
            <w:r w:rsidRPr="00A5049F">
              <w:rPr>
                <w:rFonts w:ascii="宋体" w:hAnsi="宋体" w:hint="eastAsia"/>
                <w:bCs/>
                <w:color w:val="000000" w:themeColor="text1"/>
                <w:szCs w:val="21"/>
              </w:rPr>
              <w:t>相关知识点考核</w:t>
            </w:r>
          </w:p>
          <w:p w:rsidR="0018155E" w:rsidRPr="00466CAB" w:rsidRDefault="0018155E" w:rsidP="0018155E">
            <w:pPr>
              <w:pStyle w:val="24"/>
              <w:spacing w:line="300" w:lineRule="exact"/>
              <w:ind w:firstLineChars="0" w:firstLine="0"/>
              <w:jc w:val="left"/>
              <w:rPr>
                <w:rFonts w:ascii="宋体" w:hAnsi="宋体"/>
                <w:bCs/>
                <w:color w:val="000000" w:themeColor="text1"/>
                <w:szCs w:val="21"/>
              </w:rPr>
            </w:pPr>
            <w:r>
              <w:rPr>
                <w:rFonts w:ascii="宋体" w:hAnsi="宋体"/>
                <w:bCs/>
                <w:color w:val="000000" w:themeColor="text1"/>
                <w:szCs w:val="21"/>
              </w:rPr>
              <w:t>4.</w:t>
            </w:r>
            <w:r>
              <w:rPr>
                <w:rFonts w:ascii="宋体" w:hAnsi="宋体" w:hint="eastAsia"/>
                <w:bCs/>
                <w:color w:val="000000" w:themeColor="text1"/>
                <w:szCs w:val="21"/>
              </w:rPr>
              <w:t>问题思考：</w:t>
            </w:r>
            <w:r w:rsidR="000A38F3" w:rsidRPr="001A4E7D">
              <w:rPr>
                <w:rFonts w:hint="eastAsia"/>
                <w:bCs/>
                <w:kern w:val="44"/>
                <w:szCs w:val="21"/>
              </w:rPr>
              <w:t>旅游项目投资</w:t>
            </w:r>
            <w:r w:rsidR="000A38F3">
              <w:rPr>
                <w:rFonts w:hint="eastAsia"/>
                <w:bCs/>
                <w:kern w:val="44"/>
                <w:szCs w:val="21"/>
              </w:rPr>
              <w:t>趋势分析</w:t>
            </w:r>
          </w:p>
        </w:tc>
        <w:tc>
          <w:tcPr>
            <w:tcW w:w="415" w:type="pct"/>
            <w:vAlign w:val="center"/>
          </w:tcPr>
          <w:p w:rsidR="0018155E" w:rsidRPr="00AA2005" w:rsidRDefault="0018155E" w:rsidP="0018155E">
            <w:pPr>
              <w:pStyle w:val="24"/>
              <w:spacing w:line="300" w:lineRule="exact"/>
              <w:ind w:firstLineChars="0" w:firstLine="0"/>
              <w:jc w:val="center"/>
              <w:rPr>
                <w:szCs w:val="21"/>
              </w:rPr>
            </w:pPr>
            <w:r>
              <w:rPr>
                <w:szCs w:val="21"/>
              </w:rPr>
              <w:t>1</w:t>
            </w:r>
          </w:p>
        </w:tc>
        <w:tc>
          <w:tcPr>
            <w:tcW w:w="1004" w:type="pct"/>
            <w:vMerge w:val="restart"/>
            <w:vAlign w:val="center"/>
          </w:tcPr>
          <w:p w:rsidR="0018155E" w:rsidRPr="00C10081" w:rsidRDefault="0018155E" w:rsidP="0018155E">
            <w:pPr>
              <w:spacing w:line="400" w:lineRule="exact"/>
              <w:rPr>
                <w:rFonts w:hAnsi="宋体"/>
              </w:rPr>
            </w:pPr>
            <w:r w:rsidRPr="00C10081">
              <w:rPr>
                <w:rFonts w:hAnsi="宋体" w:hint="eastAsia"/>
              </w:rPr>
              <w:t>重点：</w:t>
            </w:r>
          </w:p>
          <w:p w:rsidR="0018155E" w:rsidRPr="00D20529" w:rsidRDefault="0018155E" w:rsidP="0018155E">
            <w:pPr>
              <w:ind w:left="6"/>
              <w:jc w:val="both"/>
              <w:rPr>
                <w:rFonts w:hAnsi="宋体"/>
              </w:rPr>
            </w:pPr>
            <w:r w:rsidRPr="00C10081">
              <w:rPr>
                <w:rFonts w:hAnsi="宋体" w:hint="eastAsia"/>
              </w:rPr>
              <w:t>1.</w:t>
            </w:r>
            <w:r w:rsidR="000A38F3" w:rsidRPr="001A4E7D">
              <w:rPr>
                <w:rFonts w:hint="eastAsia"/>
                <w:bCs/>
                <w:kern w:val="44"/>
                <w:sz w:val="21"/>
                <w:szCs w:val="21"/>
              </w:rPr>
              <w:t>我国旅游投资的政策指向</w:t>
            </w:r>
          </w:p>
          <w:p w:rsidR="0018155E" w:rsidRPr="00C10081" w:rsidRDefault="0018155E" w:rsidP="0018155E">
            <w:pPr>
              <w:spacing w:line="400" w:lineRule="exact"/>
              <w:rPr>
                <w:rFonts w:hAnsi="宋体"/>
              </w:rPr>
            </w:pPr>
            <w:r w:rsidRPr="00C10081">
              <w:rPr>
                <w:rFonts w:hAnsi="宋体" w:hint="eastAsia"/>
              </w:rPr>
              <w:t>难点：</w:t>
            </w:r>
          </w:p>
          <w:p w:rsidR="0018155E" w:rsidRDefault="0018155E" w:rsidP="0018155E">
            <w:pPr>
              <w:rPr>
                <w:rFonts w:ascii="Times New Roman" w:cs="Times New Roman"/>
                <w:sz w:val="21"/>
                <w:szCs w:val="21"/>
              </w:rPr>
            </w:pPr>
            <w:r>
              <w:rPr>
                <w:rFonts w:hAnsi="宋体"/>
              </w:rPr>
              <w:t>2</w:t>
            </w:r>
            <w:r>
              <w:rPr>
                <w:rFonts w:hAnsi="宋体" w:hint="eastAsia"/>
              </w:rPr>
              <w:t>.</w:t>
            </w:r>
            <w:r w:rsidR="000A38F3" w:rsidRPr="001A4E7D">
              <w:rPr>
                <w:rFonts w:hint="eastAsia"/>
                <w:bCs/>
                <w:kern w:val="44"/>
                <w:sz w:val="21"/>
                <w:szCs w:val="21"/>
              </w:rPr>
              <w:t>旅游项目投资创新与展望</w:t>
            </w:r>
          </w:p>
        </w:tc>
        <w:tc>
          <w:tcPr>
            <w:tcW w:w="721" w:type="pct"/>
            <w:vMerge w:val="restart"/>
            <w:vAlign w:val="center"/>
          </w:tcPr>
          <w:p w:rsidR="0018155E" w:rsidRPr="00C56335" w:rsidRDefault="0018155E" w:rsidP="0018155E">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1.</w:t>
            </w:r>
            <w:r>
              <w:rPr>
                <w:rFonts w:ascii="宋体" w:hAnsi="宋体" w:hint="eastAsia"/>
                <w:bCs/>
                <w:color w:val="000000" w:themeColor="text1"/>
                <w:szCs w:val="21"/>
              </w:rPr>
              <w:t>讲授法：</w:t>
            </w:r>
            <w:r w:rsidR="000A38F3">
              <w:rPr>
                <w:rFonts w:ascii="宋体" w:hAnsi="宋体" w:hint="eastAsia"/>
                <w:bCs/>
                <w:color w:val="000000" w:themeColor="text1"/>
                <w:szCs w:val="21"/>
              </w:rPr>
              <w:t>通过相关政策解读</w:t>
            </w:r>
            <w:r>
              <w:rPr>
                <w:rFonts w:ascii="宋体" w:hAnsi="宋体" w:hint="eastAsia"/>
                <w:bCs/>
                <w:color w:val="000000" w:themeColor="text1"/>
                <w:szCs w:val="21"/>
              </w:rPr>
              <w:t>有助于</w:t>
            </w:r>
            <w:r w:rsidR="000A38F3">
              <w:rPr>
                <w:rFonts w:ascii="宋体" w:hAnsi="宋体" w:hint="eastAsia"/>
                <w:bCs/>
                <w:color w:val="000000" w:themeColor="text1"/>
                <w:szCs w:val="21"/>
              </w:rPr>
              <w:t>更好地理解旅游投资的风向</w:t>
            </w:r>
            <w:r w:rsidRPr="00C56335">
              <w:rPr>
                <w:rFonts w:ascii="宋体" w:hAnsi="宋体" w:hint="eastAsia"/>
                <w:bCs/>
                <w:color w:val="000000" w:themeColor="text1"/>
                <w:szCs w:val="21"/>
              </w:rPr>
              <w:t>；</w:t>
            </w:r>
          </w:p>
          <w:p w:rsidR="0018155E" w:rsidRPr="00C56335" w:rsidRDefault="0018155E" w:rsidP="0018155E">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2.</w:t>
            </w:r>
            <w:r w:rsidRPr="00C56335">
              <w:rPr>
                <w:rFonts w:ascii="宋体" w:hAnsi="宋体" w:hint="eastAsia"/>
                <w:bCs/>
                <w:color w:val="000000" w:themeColor="text1"/>
                <w:szCs w:val="21"/>
              </w:rPr>
              <w:t>问题导向：促进探究性学习；</w:t>
            </w:r>
          </w:p>
          <w:p w:rsidR="0018155E" w:rsidRPr="00EC25F3" w:rsidRDefault="0018155E" w:rsidP="0018155E">
            <w:pPr>
              <w:pStyle w:val="24"/>
              <w:spacing w:line="300" w:lineRule="exact"/>
              <w:ind w:firstLineChars="0" w:firstLine="0"/>
              <w:rPr>
                <w:rFonts w:ascii="宋体" w:hAnsi="宋体"/>
                <w:bCs/>
                <w:color w:val="000000" w:themeColor="text1"/>
                <w:szCs w:val="21"/>
              </w:rPr>
            </w:pPr>
            <w:r w:rsidRPr="00C56335">
              <w:rPr>
                <w:rFonts w:ascii="宋体" w:hAnsi="宋体"/>
                <w:bCs/>
                <w:color w:val="000000" w:themeColor="text1"/>
                <w:szCs w:val="21"/>
              </w:rPr>
              <w:t>3.</w:t>
            </w:r>
            <w:r w:rsidRPr="00C56335">
              <w:rPr>
                <w:rFonts w:ascii="宋体" w:hAnsi="宋体" w:hint="eastAsia"/>
                <w:bCs/>
                <w:color w:val="000000" w:themeColor="text1"/>
                <w:szCs w:val="21"/>
              </w:rPr>
              <w:t>案例教学：结合案例促进学生深化认知；</w:t>
            </w:r>
          </w:p>
        </w:tc>
        <w:tc>
          <w:tcPr>
            <w:tcW w:w="176" w:type="pct"/>
            <w:vMerge w:val="restart"/>
            <w:vAlign w:val="center"/>
          </w:tcPr>
          <w:p w:rsidR="0018155E" w:rsidRDefault="0018155E" w:rsidP="0018155E">
            <w:pPr>
              <w:snapToGrid w:val="0"/>
              <w:spacing w:line="400" w:lineRule="exact"/>
              <w:jc w:val="center"/>
              <w:rPr>
                <w:rFonts w:ascii="Times New Roman" w:cs="Times New Roman"/>
                <w:sz w:val="21"/>
                <w:szCs w:val="21"/>
              </w:rPr>
            </w:pPr>
            <w:r>
              <w:rPr>
                <w:rFonts w:ascii="Times New Roman" w:cs="Times New Roman"/>
                <w:sz w:val="21"/>
                <w:szCs w:val="21"/>
              </w:rPr>
              <w:t>2</w:t>
            </w:r>
          </w:p>
        </w:tc>
      </w:tr>
      <w:tr w:rsidR="0018155E" w:rsidTr="00EC25F3">
        <w:trPr>
          <w:trHeight w:val="818"/>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spacing w:line="400" w:lineRule="exact"/>
              <w:rPr>
                <w:rFonts w:hAnsi="宋体"/>
              </w:rPr>
            </w:pPr>
          </w:p>
        </w:tc>
        <w:tc>
          <w:tcPr>
            <w:tcW w:w="873" w:type="pct"/>
            <w:vAlign w:val="center"/>
          </w:tcPr>
          <w:p w:rsidR="0018155E" w:rsidRPr="00A5049F" w:rsidRDefault="0018155E" w:rsidP="0018155E">
            <w:pPr>
              <w:jc w:val="both"/>
              <w:rPr>
                <w:rFonts w:hAnsi="宋体"/>
              </w:rPr>
            </w:pPr>
            <w:r w:rsidRPr="001A4E7D">
              <w:rPr>
                <w:rFonts w:hint="eastAsia"/>
                <w:bCs/>
                <w:kern w:val="44"/>
                <w:sz w:val="21"/>
                <w:szCs w:val="21"/>
              </w:rPr>
              <w:t>我国旅游投资的政策指向</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pStyle w:val="24"/>
              <w:spacing w:line="300" w:lineRule="exact"/>
              <w:ind w:firstLineChars="0" w:firstLine="0"/>
              <w:jc w:val="center"/>
              <w:rPr>
                <w:szCs w:val="21"/>
              </w:rPr>
            </w:pPr>
            <w:r>
              <w:rPr>
                <w:rFonts w:hint="eastAsia"/>
                <w:szCs w:val="21"/>
              </w:rPr>
              <w:t>1</w:t>
            </w:r>
            <w:r>
              <w:rPr>
                <w:rFonts w:hint="eastAsia"/>
                <w:szCs w:val="21"/>
              </w:rPr>
              <w:t>、</w:t>
            </w:r>
            <w:r>
              <w:rPr>
                <w:rFonts w:hint="eastAsia"/>
                <w:szCs w:val="21"/>
              </w:rPr>
              <w:t>2</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r w:rsidR="0018155E" w:rsidTr="00EC25F3">
        <w:trPr>
          <w:trHeight w:val="838"/>
          <w:jc w:val="center"/>
        </w:trPr>
        <w:tc>
          <w:tcPr>
            <w:tcW w:w="174" w:type="pct"/>
            <w:vMerge/>
            <w:vAlign w:val="center"/>
          </w:tcPr>
          <w:p w:rsidR="0018155E" w:rsidRDefault="0018155E" w:rsidP="0018155E">
            <w:pPr>
              <w:jc w:val="center"/>
              <w:rPr>
                <w:rFonts w:ascii="Times New Roman" w:cs="Times New Roman"/>
                <w:sz w:val="21"/>
                <w:szCs w:val="21"/>
              </w:rPr>
            </w:pPr>
          </w:p>
        </w:tc>
        <w:tc>
          <w:tcPr>
            <w:tcW w:w="522" w:type="pct"/>
            <w:vMerge/>
            <w:vAlign w:val="center"/>
          </w:tcPr>
          <w:p w:rsidR="0018155E" w:rsidRPr="005749A8" w:rsidRDefault="0018155E" w:rsidP="0018155E">
            <w:pPr>
              <w:spacing w:line="400" w:lineRule="exact"/>
              <w:rPr>
                <w:rFonts w:hAnsi="宋体"/>
              </w:rPr>
            </w:pPr>
          </w:p>
        </w:tc>
        <w:tc>
          <w:tcPr>
            <w:tcW w:w="873" w:type="pct"/>
            <w:vAlign w:val="center"/>
          </w:tcPr>
          <w:p w:rsidR="0018155E" w:rsidRDefault="0018155E" w:rsidP="0018155E">
            <w:pPr>
              <w:pStyle w:val="24"/>
              <w:spacing w:line="300" w:lineRule="exact"/>
              <w:ind w:firstLineChars="0" w:firstLine="0"/>
              <w:rPr>
                <w:rFonts w:ascii="宋体" w:hAnsi="宋体"/>
                <w:color w:val="000000"/>
                <w:sz w:val="22"/>
              </w:rPr>
            </w:pPr>
            <w:r w:rsidRPr="001A4E7D">
              <w:rPr>
                <w:rFonts w:hint="eastAsia"/>
                <w:bCs/>
                <w:kern w:val="44"/>
                <w:szCs w:val="21"/>
              </w:rPr>
              <w:t>旅游项目投资创新与展望</w:t>
            </w:r>
          </w:p>
        </w:tc>
        <w:tc>
          <w:tcPr>
            <w:tcW w:w="1115" w:type="pct"/>
            <w:vMerge/>
            <w:vAlign w:val="center"/>
          </w:tcPr>
          <w:p w:rsidR="0018155E" w:rsidRDefault="0018155E" w:rsidP="0018155E">
            <w:pPr>
              <w:pStyle w:val="24"/>
              <w:spacing w:line="300" w:lineRule="exact"/>
              <w:ind w:firstLineChars="0" w:firstLine="0"/>
              <w:rPr>
                <w:szCs w:val="21"/>
              </w:rPr>
            </w:pPr>
          </w:p>
        </w:tc>
        <w:tc>
          <w:tcPr>
            <w:tcW w:w="415" w:type="pct"/>
            <w:vAlign w:val="center"/>
          </w:tcPr>
          <w:p w:rsidR="0018155E" w:rsidRDefault="0018155E" w:rsidP="0018155E">
            <w:pPr>
              <w:pStyle w:val="24"/>
              <w:spacing w:line="300" w:lineRule="exact"/>
              <w:ind w:firstLineChars="0" w:firstLine="0"/>
              <w:jc w:val="center"/>
              <w:rPr>
                <w:szCs w:val="21"/>
              </w:rPr>
            </w:pPr>
            <w:r>
              <w:rPr>
                <w:rFonts w:hint="eastAsia"/>
                <w:szCs w:val="21"/>
              </w:rPr>
              <w:t>1</w:t>
            </w:r>
            <w:r>
              <w:rPr>
                <w:rFonts w:hint="eastAsia"/>
                <w:szCs w:val="21"/>
              </w:rPr>
              <w:t>、</w:t>
            </w:r>
            <w:r>
              <w:rPr>
                <w:szCs w:val="21"/>
              </w:rPr>
              <w:t>3</w:t>
            </w:r>
          </w:p>
        </w:tc>
        <w:tc>
          <w:tcPr>
            <w:tcW w:w="1004" w:type="pct"/>
            <w:vMerge/>
            <w:vAlign w:val="center"/>
          </w:tcPr>
          <w:p w:rsidR="0018155E" w:rsidRDefault="0018155E" w:rsidP="0018155E">
            <w:pPr>
              <w:rPr>
                <w:rFonts w:ascii="Times New Roman" w:cs="Times New Roman"/>
                <w:sz w:val="21"/>
                <w:szCs w:val="21"/>
              </w:rPr>
            </w:pPr>
          </w:p>
        </w:tc>
        <w:tc>
          <w:tcPr>
            <w:tcW w:w="721" w:type="pct"/>
            <w:vMerge/>
            <w:vAlign w:val="center"/>
          </w:tcPr>
          <w:p w:rsidR="0018155E" w:rsidRPr="006F6A5E" w:rsidRDefault="0018155E" w:rsidP="0018155E">
            <w:pPr>
              <w:spacing w:line="340" w:lineRule="exact"/>
              <w:ind w:rightChars="-34" w:right="-75"/>
              <w:rPr>
                <w:rFonts w:hAnsi="宋体"/>
                <w:bCs/>
              </w:rPr>
            </w:pPr>
          </w:p>
        </w:tc>
        <w:tc>
          <w:tcPr>
            <w:tcW w:w="176" w:type="pct"/>
            <w:vMerge/>
            <w:vAlign w:val="center"/>
          </w:tcPr>
          <w:p w:rsidR="0018155E" w:rsidRDefault="0018155E" w:rsidP="0018155E">
            <w:pPr>
              <w:snapToGrid w:val="0"/>
              <w:spacing w:line="400" w:lineRule="exact"/>
              <w:jc w:val="center"/>
              <w:rPr>
                <w:rFonts w:ascii="Times New Roman" w:cs="Times New Roman"/>
                <w:sz w:val="21"/>
                <w:szCs w:val="21"/>
              </w:rPr>
            </w:pPr>
          </w:p>
        </w:tc>
      </w:tr>
    </w:tbl>
    <w:p w:rsidR="00C83CA7" w:rsidRDefault="00C83CA7">
      <w:pPr>
        <w:snapToGrid w:val="0"/>
        <w:spacing w:line="360" w:lineRule="auto"/>
        <w:rPr>
          <w:rFonts w:ascii="Times New Roman" w:cs="Times New Roman"/>
          <w:color w:val="FF0000"/>
          <w:szCs w:val="21"/>
        </w:rPr>
        <w:sectPr w:rsidR="00C83CA7" w:rsidSect="00C20568">
          <w:pgSz w:w="16840" w:h="11910" w:orient="landscape"/>
          <w:pgMar w:top="1418" w:right="1418" w:bottom="1418" w:left="1418" w:header="720" w:footer="720" w:gutter="0"/>
          <w:cols w:space="720"/>
          <w:docGrid w:linePitch="299"/>
        </w:sectPr>
      </w:pPr>
    </w:p>
    <w:p w:rsidR="00C83CA7" w:rsidRDefault="00C83CA7">
      <w:pPr>
        <w:pStyle w:val="a6"/>
        <w:numPr>
          <w:ilvl w:val="0"/>
          <w:numId w:val="1"/>
        </w:numPr>
        <w:kinsoku w:val="0"/>
        <w:overflowPunct w:val="0"/>
        <w:spacing w:before="66"/>
        <w:rPr>
          <w:rFonts w:ascii="Times New Roman" w:eastAsia="明黑等宽" w:cs="Times New Roman"/>
          <w:b/>
        </w:rPr>
      </w:pPr>
      <w:r>
        <w:rPr>
          <w:rFonts w:ascii="Times New Roman" w:eastAsia="黑体" w:cs="Times New Roman" w:hint="eastAsia"/>
          <w:b/>
        </w:rPr>
        <w:lastRenderedPageBreak/>
        <w:t>实验学习内容及要求</w:t>
      </w:r>
    </w:p>
    <w:p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3-2 </w:t>
      </w:r>
      <w:r>
        <w:rPr>
          <w:rFonts w:ascii="Times New Roman" w:cs="Times New Roman" w:hint="eastAsia"/>
          <w:b/>
          <w:sz w:val="21"/>
          <w:szCs w:val="21"/>
        </w:rPr>
        <w:t>课程目标、学习内容和教学方法对应关系</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53"/>
        <w:gridCol w:w="1111"/>
        <w:gridCol w:w="810"/>
        <w:gridCol w:w="2251"/>
        <w:gridCol w:w="709"/>
        <w:gridCol w:w="714"/>
        <w:gridCol w:w="709"/>
        <w:gridCol w:w="709"/>
        <w:gridCol w:w="834"/>
        <w:gridCol w:w="766"/>
      </w:tblGrid>
      <w:tr w:rsidR="004F6129" w:rsidTr="004F6129">
        <w:tc>
          <w:tcPr>
            <w:tcW w:w="453"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1111"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项目名称</w:t>
            </w:r>
          </w:p>
        </w:tc>
        <w:tc>
          <w:tcPr>
            <w:tcW w:w="810"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项目来源</w:t>
            </w:r>
          </w:p>
        </w:tc>
        <w:tc>
          <w:tcPr>
            <w:tcW w:w="2251"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教学目标（观测点、重难点）</w:t>
            </w:r>
          </w:p>
        </w:tc>
        <w:tc>
          <w:tcPr>
            <w:tcW w:w="709"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学时数</w:t>
            </w:r>
          </w:p>
        </w:tc>
        <w:tc>
          <w:tcPr>
            <w:tcW w:w="714"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项目类型</w:t>
            </w:r>
          </w:p>
        </w:tc>
        <w:tc>
          <w:tcPr>
            <w:tcW w:w="709"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要求</w:t>
            </w:r>
          </w:p>
        </w:tc>
        <w:tc>
          <w:tcPr>
            <w:tcW w:w="709"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每组人数</w:t>
            </w:r>
          </w:p>
        </w:tc>
        <w:tc>
          <w:tcPr>
            <w:tcW w:w="834"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教学方法</w:t>
            </w:r>
          </w:p>
        </w:tc>
        <w:tc>
          <w:tcPr>
            <w:tcW w:w="766" w:type="dxa"/>
            <w:vAlign w:val="center"/>
          </w:tcPr>
          <w:p w:rsidR="00C83CA7" w:rsidRDefault="00C83CA7">
            <w:pPr>
              <w:spacing w:line="360" w:lineRule="auto"/>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4F6129" w:rsidTr="004F6129">
        <w:trPr>
          <w:trHeight w:val="1141"/>
        </w:trPr>
        <w:tc>
          <w:tcPr>
            <w:tcW w:w="453" w:type="dxa"/>
            <w:vMerge w:val="restart"/>
            <w:vAlign w:val="center"/>
          </w:tcPr>
          <w:p w:rsidR="004F6129" w:rsidRDefault="004F6129" w:rsidP="00706FDE">
            <w:pPr>
              <w:snapToGrid w:val="0"/>
              <w:spacing w:line="360" w:lineRule="auto"/>
              <w:jc w:val="center"/>
              <w:rPr>
                <w:rFonts w:ascii="Times New Roman" w:cs="Times New Roman"/>
                <w:color w:val="000000"/>
                <w:sz w:val="21"/>
                <w:szCs w:val="21"/>
              </w:rPr>
            </w:pPr>
            <w:r>
              <w:rPr>
                <w:rFonts w:ascii="Times New Roman" w:cs="Times New Roman"/>
                <w:color w:val="000000"/>
                <w:sz w:val="21"/>
                <w:szCs w:val="21"/>
              </w:rPr>
              <w:t>1</w:t>
            </w:r>
          </w:p>
        </w:tc>
        <w:tc>
          <w:tcPr>
            <w:tcW w:w="1111" w:type="dxa"/>
            <w:vMerge w:val="restart"/>
            <w:vAlign w:val="center"/>
          </w:tcPr>
          <w:p w:rsidR="004F6129" w:rsidRPr="00706FDE" w:rsidRDefault="004F6129" w:rsidP="000A38F3">
            <w:pPr>
              <w:snapToGrid w:val="0"/>
              <w:spacing w:line="360" w:lineRule="auto"/>
              <w:jc w:val="center"/>
              <w:rPr>
                <w:rFonts w:ascii="Times New Roman" w:cs="Times New Roman"/>
                <w:color w:val="000000" w:themeColor="text1"/>
                <w:sz w:val="21"/>
                <w:szCs w:val="21"/>
              </w:rPr>
            </w:pPr>
            <w:r w:rsidRPr="00706FDE">
              <w:rPr>
                <w:rFonts w:ascii="Times New Roman" w:cs="Times New Roman" w:hint="eastAsia"/>
                <w:color w:val="000000" w:themeColor="text1"/>
                <w:sz w:val="21"/>
                <w:szCs w:val="21"/>
              </w:rPr>
              <w:t>实验</w:t>
            </w:r>
            <w:r w:rsidRPr="00706FDE">
              <w:rPr>
                <w:rFonts w:ascii="Times New Roman" w:cs="Times New Roman"/>
                <w:color w:val="000000" w:themeColor="text1"/>
                <w:sz w:val="21"/>
                <w:szCs w:val="21"/>
              </w:rPr>
              <w:t>1</w:t>
            </w:r>
            <w:r w:rsidRPr="00706FDE">
              <w:rPr>
                <w:rFonts w:ascii="Times New Roman" w:cs="Times New Roman" w:hint="eastAsia"/>
                <w:color w:val="000000" w:themeColor="text1"/>
                <w:sz w:val="21"/>
                <w:szCs w:val="21"/>
              </w:rPr>
              <w:t>：</w:t>
            </w:r>
            <w:r>
              <w:rPr>
                <w:rFonts w:ascii="Times New Roman" w:cs="Times New Roman" w:hint="eastAsia"/>
                <w:color w:val="000000" w:themeColor="text1"/>
                <w:sz w:val="21"/>
                <w:szCs w:val="21"/>
              </w:rPr>
              <w:t>X</w:t>
            </w:r>
            <w:r>
              <w:rPr>
                <w:rFonts w:ascii="Times New Roman" w:cs="Times New Roman"/>
                <w:color w:val="000000" w:themeColor="text1"/>
                <w:sz w:val="21"/>
                <w:szCs w:val="21"/>
              </w:rPr>
              <w:t>X</w:t>
            </w:r>
            <w:r>
              <w:rPr>
                <w:rFonts w:ascii="Times New Roman" w:cs="Times New Roman" w:hint="eastAsia"/>
                <w:color w:val="000000" w:themeColor="text1"/>
                <w:sz w:val="21"/>
                <w:szCs w:val="21"/>
              </w:rPr>
              <w:t>旅游项目投资可行性分析</w:t>
            </w:r>
            <w:r w:rsidRPr="00706FDE">
              <w:rPr>
                <w:rFonts w:ascii="Times New Roman" w:cs="Times New Roman"/>
                <w:color w:val="000000" w:themeColor="text1"/>
                <w:sz w:val="21"/>
                <w:szCs w:val="21"/>
              </w:rPr>
              <w:t xml:space="preserve"> </w:t>
            </w:r>
          </w:p>
        </w:tc>
        <w:tc>
          <w:tcPr>
            <w:tcW w:w="810" w:type="dxa"/>
            <w:vMerge w:val="restart"/>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hint="eastAsia"/>
                <w:color w:val="000000" w:themeColor="text1"/>
                <w:szCs w:val="21"/>
              </w:rPr>
              <w:t>教师开发</w:t>
            </w:r>
          </w:p>
        </w:tc>
        <w:tc>
          <w:tcPr>
            <w:tcW w:w="2251" w:type="dxa"/>
            <w:vAlign w:val="center"/>
          </w:tcPr>
          <w:p w:rsidR="004F6129" w:rsidRPr="0051773D" w:rsidRDefault="004F6129" w:rsidP="0051773D">
            <w:pPr>
              <w:snapToGrid w:val="0"/>
              <w:spacing w:line="360" w:lineRule="auto"/>
              <w:rPr>
                <w:rStyle w:val="fontstyle01"/>
                <w:rFonts w:hint="eastAsia"/>
              </w:rPr>
            </w:pPr>
            <w:r w:rsidRPr="0051773D">
              <w:rPr>
                <w:rStyle w:val="fontstyle01"/>
              </w:rPr>
              <w:t>掌握旅游投资项目可行性分析的</w:t>
            </w:r>
            <w:r w:rsidRPr="0051773D">
              <w:rPr>
                <w:rStyle w:val="fontstyle01"/>
                <w:rFonts w:hint="eastAsia"/>
              </w:rPr>
              <w:t>基本原则</w:t>
            </w:r>
          </w:p>
        </w:tc>
        <w:tc>
          <w:tcPr>
            <w:tcW w:w="709" w:type="dxa"/>
            <w:vMerge w:val="restart"/>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r>
              <w:rPr>
                <w:rFonts w:ascii="Times New Roman" w:cs="Times New Roman"/>
                <w:color w:val="000000" w:themeColor="text1"/>
                <w:sz w:val="21"/>
                <w:szCs w:val="21"/>
              </w:rPr>
              <w:t>5</w:t>
            </w:r>
          </w:p>
        </w:tc>
        <w:tc>
          <w:tcPr>
            <w:tcW w:w="714" w:type="dxa"/>
            <w:vMerge w:val="restart"/>
            <w:vAlign w:val="center"/>
          </w:tcPr>
          <w:p w:rsidR="004F6129" w:rsidRPr="00706FDE" w:rsidRDefault="004F6129" w:rsidP="00706FDE">
            <w:pPr>
              <w:snapToGrid w:val="0"/>
              <w:spacing w:line="360" w:lineRule="auto"/>
              <w:jc w:val="center"/>
              <w:rPr>
                <w:rFonts w:ascii="Times New Roman" w:cs="Times New Roman"/>
                <w:color w:val="000000" w:themeColor="text1"/>
                <w:szCs w:val="21"/>
              </w:rPr>
            </w:pPr>
            <w:r w:rsidRPr="00706FDE">
              <w:rPr>
                <w:rFonts w:ascii="Times New Roman" w:cs="Times New Roman" w:hint="eastAsia"/>
                <w:color w:val="000000" w:themeColor="text1"/>
                <w:szCs w:val="21"/>
              </w:rPr>
              <w:t>综合性</w:t>
            </w:r>
          </w:p>
        </w:tc>
        <w:tc>
          <w:tcPr>
            <w:tcW w:w="709" w:type="dxa"/>
            <w:vMerge w:val="restart"/>
            <w:vAlign w:val="center"/>
          </w:tcPr>
          <w:p w:rsidR="004F6129" w:rsidRPr="00706FDE" w:rsidRDefault="004F6129" w:rsidP="00706FDE">
            <w:pPr>
              <w:snapToGrid w:val="0"/>
              <w:jc w:val="center"/>
              <w:rPr>
                <w:rFonts w:ascii="Times New Roman" w:cs="Times New Roman"/>
                <w:color w:val="000000" w:themeColor="text1"/>
                <w:sz w:val="21"/>
                <w:szCs w:val="21"/>
              </w:rPr>
            </w:pPr>
            <w:r w:rsidRPr="00706FDE">
              <w:rPr>
                <w:rFonts w:ascii="Times New Roman" w:cs="Times New Roman" w:hint="eastAsia"/>
                <w:color w:val="000000" w:themeColor="text1"/>
                <w:sz w:val="21"/>
                <w:szCs w:val="21"/>
              </w:rPr>
              <w:t>必做</w:t>
            </w:r>
          </w:p>
        </w:tc>
        <w:tc>
          <w:tcPr>
            <w:tcW w:w="709" w:type="dxa"/>
            <w:vMerge w:val="restart"/>
            <w:vAlign w:val="center"/>
          </w:tcPr>
          <w:p w:rsidR="004F6129" w:rsidRPr="00706FDE" w:rsidRDefault="004F6129" w:rsidP="00706FDE">
            <w:pPr>
              <w:snapToGrid w:val="0"/>
              <w:jc w:val="center"/>
              <w:rPr>
                <w:rFonts w:ascii="Times New Roman" w:cs="Times New Roman"/>
                <w:color w:val="000000" w:themeColor="text1"/>
                <w:sz w:val="21"/>
                <w:szCs w:val="21"/>
              </w:rPr>
            </w:pPr>
            <w:r w:rsidRPr="00706FDE">
              <w:rPr>
                <w:rFonts w:ascii="Times New Roman" w:cs="Times New Roman"/>
                <w:color w:val="000000" w:themeColor="text1"/>
                <w:sz w:val="21"/>
                <w:szCs w:val="21"/>
              </w:rPr>
              <w:t>6</w:t>
            </w:r>
          </w:p>
        </w:tc>
        <w:tc>
          <w:tcPr>
            <w:tcW w:w="834" w:type="dxa"/>
            <w:vMerge w:val="restart"/>
            <w:vAlign w:val="center"/>
          </w:tcPr>
          <w:p w:rsidR="004F6129" w:rsidRPr="00706FDE" w:rsidRDefault="004F6129" w:rsidP="00706FDE">
            <w:pPr>
              <w:snapToGrid w:val="0"/>
              <w:jc w:val="center"/>
              <w:rPr>
                <w:rFonts w:ascii="Times New Roman" w:cs="Times New Roman"/>
                <w:color w:val="000000" w:themeColor="text1"/>
                <w:sz w:val="21"/>
                <w:szCs w:val="21"/>
              </w:rPr>
            </w:pPr>
            <w:r w:rsidRPr="00706FDE">
              <w:rPr>
                <w:rFonts w:ascii="Times New Roman" w:cs="Times New Roman" w:hint="eastAsia"/>
                <w:color w:val="000000" w:themeColor="text1"/>
                <w:szCs w:val="21"/>
              </w:rPr>
              <w:t>实验指导、查阅文献、案例教学、调研、小组讨论</w:t>
            </w:r>
          </w:p>
        </w:tc>
        <w:tc>
          <w:tcPr>
            <w:tcW w:w="766" w:type="dxa"/>
            <w:vMerge w:val="restart"/>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r>
              <w:rPr>
                <w:rFonts w:ascii="Times New Roman" w:cs="Times New Roman"/>
                <w:color w:val="000000" w:themeColor="text1"/>
                <w:sz w:val="21"/>
                <w:szCs w:val="21"/>
              </w:rPr>
              <w:t>1</w:t>
            </w:r>
            <w:r>
              <w:rPr>
                <w:rFonts w:ascii="Times New Roman" w:cs="Times New Roman" w:hint="eastAsia"/>
                <w:color w:val="000000" w:themeColor="text1"/>
                <w:sz w:val="21"/>
                <w:szCs w:val="21"/>
              </w:rPr>
              <w:t>、</w:t>
            </w:r>
            <w:r w:rsidRPr="00706FDE">
              <w:rPr>
                <w:rFonts w:ascii="Times New Roman" w:cs="Times New Roman"/>
                <w:color w:val="000000" w:themeColor="text1"/>
                <w:sz w:val="21"/>
                <w:szCs w:val="21"/>
              </w:rPr>
              <w:t>2</w:t>
            </w:r>
            <w:r w:rsidRPr="00706FDE">
              <w:rPr>
                <w:rFonts w:ascii="Times New Roman" w:cs="Times New Roman" w:hint="eastAsia"/>
                <w:color w:val="000000" w:themeColor="text1"/>
                <w:sz w:val="21"/>
                <w:szCs w:val="21"/>
              </w:rPr>
              <w:t>、</w:t>
            </w:r>
            <w:r w:rsidRPr="00706FDE">
              <w:rPr>
                <w:rFonts w:ascii="Times New Roman" w:cs="Times New Roman" w:hint="eastAsia"/>
                <w:color w:val="000000" w:themeColor="text1"/>
                <w:sz w:val="21"/>
                <w:szCs w:val="21"/>
              </w:rPr>
              <w:t>3</w:t>
            </w:r>
          </w:p>
        </w:tc>
      </w:tr>
      <w:tr w:rsidR="004F6129" w:rsidTr="004F6129">
        <w:trPr>
          <w:trHeight w:val="976"/>
        </w:trPr>
        <w:tc>
          <w:tcPr>
            <w:tcW w:w="453" w:type="dxa"/>
            <w:vMerge/>
            <w:vAlign w:val="center"/>
          </w:tcPr>
          <w:p w:rsidR="004F6129" w:rsidRDefault="004F6129" w:rsidP="00706FDE">
            <w:pPr>
              <w:snapToGrid w:val="0"/>
              <w:spacing w:line="360" w:lineRule="auto"/>
              <w:jc w:val="center"/>
              <w:rPr>
                <w:rFonts w:ascii="Times New Roman" w:cs="Times New Roman"/>
                <w:color w:val="000000"/>
                <w:sz w:val="21"/>
                <w:szCs w:val="21"/>
              </w:rPr>
            </w:pPr>
          </w:p>
        </w:tc>
        <w:tc>
          <w:tcPr>
            <w:tcW w:w="1111"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810"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2251" w:type="dxa"/>
            <w:vAlign w:val="center"/>
          </w:tcPr>
          <w:p w:rsidR="004F6129" w:rsidRPr="0051773D" w:rsidRDefault="004F6129" w:rsidP="0061704D">
            <w:pPr>
              <w:snapToGrid w:val="0"/>
              <w:spacing w:line="360" w:lineRule="auto"/>
              <w:rPr>
                <w:rStyle w:val="fontstyle01"/>
                <w:rFonts w:hint="eastAsia"/>
              </w:rPr>
            </w:pPr>
            <w:r w:rsidRPr="0051773D">
              <w:rPr>
                <w:rStyle w:val="fontstyle01"/>
              </w:rPr>
              <w:t>充分调研旅游市场、</w:t>
            </w:r>
            <w:r w:rsidRPr="0051773D">
              <w:rPr>
                <w:rStyle w:val="fontstyle01"/>
                <w:rFonts w:hint="eastAsia"/>
              </w:rPr>
              <w:t>进行旅游资源评价</w:t>
            </w: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14" w:type="dxa"/>
            <w:vMerge/>
          </w:tcPr>
          <w:p w:rsidR="004F6129" w:rsidRPr="00706FDE" w:rsidRDefault="004F6129" w:rsidP="00706FDE">
            <w:pPr>
              <w:snapToGrid w:val="0"/>
              <w:jc w:val="center"/>
              <w:textAlignment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834"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66"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r>
      <w:tr w:rsidR="004F6129" w:rsidTr="004F6129">
        <w:trPr>
          <w:trHeight w:val="1360"/>
        </w:trPr>
        <w:tc>
          <w:tcPr>
            <w:tcW w:w="453" w:type="dxa"/>
            <w:vMerge/>
            <w:vAlign w:val="center"/>
          </w:tcPr>
          <w:p w:rsidR="004F6129" w:rsidRDefault="004F6129" w:rsidP="00706FDE">
            <w:pPr>
              <w:snapToGrid w:val="0"/>
              <w:spacing w:line="360" w:lineRule="auto"/>
              <w:jc w:val="center"/>
              <w:rPr>
                <w:rFonts w:ascii="Times New Roman" w:cs="Times New Roman"/>
                <w:color w:val="000000"/>
                <w:sz w:val="21"/>
                <w:szCs w:val="21"/>
              </w:rPr>
            </w:pPr>
          </w:p>
        </w:tc>
        <w:tc>
          <w:tcPr>
            <w:tcW w:w="1111"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810"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2251" w:type="dxa"/>
            <w:vAlign w:val="center"/>
          </w:tcPr>
          <w:p w:rsidR="004F6129" w:rsidRPr="0051773D" w:rsidRDefault="004F6129" w:rsidP="004F6129">
            <w:pPr>
              <w:snapToGrid w:val="0"/>
              <w:spacing w:line="360" w:lineRule="auto"/>
              <w:rPr>
                <w:rStyle w:val="fontstyle01"/>
                <w:rFonts w:hint="eastAsia"/>
              </w:rPr>
            </w:pPr>
            <w:r w:rsidRPr="0051773D">
              <w:rPr>
                <w:rStyle w:val="fontstyle01"/>
              </w:rPr>
              <w:t>熟悉旅游投资项目的选址</w:t>
            </w:r>
            <w:r w:rsidRPr="0051773D">
              <w:rPr>
                <w:rStyle w:val="fontstyle01"/>
                <w:rFonts w:hint="eastAsia"/>
              </w:rPr>
              <w:t>；能够合理评价旅游环境与保护；</w:t>
            </w: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14" w:type="dxa"/>
            <w:vMerge/>
          </w:tcPr>
          <w:p w:rsidR="004F6129" w:rsidRPr="00706FDE" w:rsidRDefault="004F6129" w:rsidP="00706FDE">
            <w:pPr>
              <w:snapToGrid w:val="0"/>
              <w:jc w:val="center"/>
              <w:textAlignment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834"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66"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r>
      <w:tr w:rsidR="004F6129" w:rsidTr="004F6129">
        <w:trPr>
          <w:trHeight w:val="1360"/>
        </w:trPr>
        <w:tc>
          <w:tcPr>
            <w:tcW w:w="453" w:type="dxa"/>
            <w:vMerge/>
            <w:vAlign w:val="center"/>
          </w:tcPr>
          <w:p w:rsidR="004F6129" w:rsidRDefault="004F6129" w:rsidP="00706FDE">
            <w:pPr>
              <w:snapToGrid w:val="0"/>
              <w:spacing w:line="360" w:lineRule="auto"/>
              <w:jc w:val="center"/>
              <w:rPr>
                <w:rFonts w:ascii="Times New Roman" w:cs="Times New Roman"/>
                <w:color w:val="000000"/>
                <w:sz w:val="21"/>
                <w:szCs w:val="21"/>
              </w:rPr>
            </w:pPr>
          </w:p>
        </w:tc>
        <w:tc>
          <w:tcPr>
            <w:tcW w:w="1111"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810"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2251" w:type="dxa"/>
            <w:vAlign w:val="center"/>
          </w:tcPr>
          <w:p w:rsidR="004F6129" w:rsidRPr="0051773D" w:rsidRDefault="004F6129" w:rsidP="004F6129">
            <w:pPr>
              <w:snapToGrid w:val="0"/>
              <w:spacing w:line="360" w:lineRule="auto"/>
              <w:rPr>
                <w:rStyle w:val="fontstyle01"/>
                <w:rFonts w:hint="eastAsia"/>
              </w:rPr>
            </w:pPr>
            <w:r w:rsidRPr="0051773D">
              <w:rPr>
                <w:rStyle w:val="fontstyle01"/>
                <w:rFonts w:hint="eastAsia"/>
              </w:rPr>
              <w:t>掌握项目实施计划和进度、</w:t>
            </w:r>
            <w:r w:rsidRPr="0051773D">
              <w:rPr>
                <w:rStyle w:val="fontstyle01"/>
              </w:rPr>
              <w:t>人力资源需求和供给预测，</w:t>
            </w:r>
            <w:r w:rsidRPr="0051773D">
              <w:rPr>
                <w:rStyle w:val="fontstyle01"/>
              </w:rPr>
              <w:t xml:space="preserve"> </w:t>
            </w: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14" w:type="dxa"/>
            <w:vMerge/>
          </w:tcPr>
          <w:p w:rsidR="004F6129" w:rsidRPr="00706FDE" w:rsidRDefault="004F6129" w:rsidP="00706FDE">
            <w:pPr>
              <w:snapToGrid w:val="0"/>
              <w:jc w:val="center"/>
              <w:textAlignment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834"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66"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r>
      <w:tr w:rsidR="004F6129" w:rsidTr="004F6129">
        <w:trPr>
          <w:trHeight w:val="1360"/>
        </w:trPr>
        <w:tc>
          <w:tcPr>
            <w:tcW w:w="453" w:type="dxa"/>
            <w:vMerge/>
            <w:vAlign w:val="center"/>
          </w:tcPr>
          <w:p w:rsidR="004F6129" w:rsidRDefault="004F6129" w:rsidP="00706FDE">
            <w:pPr>
              <w:snapToGrid w:val="0"/>
              <w:spacing w:line="360" w:lineRule="auto"/>
              <w:jc w:val="center"/>
              <w:rPr>
                <w:rFonts w:ascii="Times New Roman" w:cs="Times New Roman"/>
                <w:color w:val="000000"/>
                <w:sz w:val="21"/>
                <w:szCs w:val="21"/>
              </w:rPr>
            </w:pPr>
          </w:p>
        </w:tc>
        <w:tc>
          <w:tcPr>
            <w:tcW w:w="1111"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810"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2251" w:type="dxa"/>
            <w:vAlign w:val="center"/>
          </w:tcPr>
          <w:p w:rsidR="004F6129" w:rsidRPr="0051773D" w:rsidRDefault="004F6129" w:rsidP="004F6129">
            <w:pPr>
              <w:snapToGrid w:val="0"/>
              <w:spacing w:line="360" w:lineRule="auto"/>
              <w:rPr>
                <w:rStyle w:val="fontstyle01"/>
                <w:rFonts w:hint="eastAsia"/>
              </w:rPr>
            </w:pPr>
            <w:r w:rsidRPr="0051773D">
              <w:rPr>
                <w:rStyle w:val="fontstyle01"/>
                <w:rFonts w:hint="eastAsia"/>
              </w:rPr>
              <w:t>进行投资估算与资金筹措；评价社会及经济效益；给出总体评价结论</w:t>
            </w: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14" w:type="dxa"/>
            <w:vMerge/>
          </w:tcPr>
          <w:p w:rsidR="004F6129" w:rsidRPr="00706FDE" w:rsidRDefault="004F6129" w:rsidP="00706FDE">
            <w:pPr>
              <w:snapToGrid w:val="0"/>
              <w:jc w:val="center"/>
              <w:textAlignment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834"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c>
          <w:tcPr>
            <w:tcW w:w="766"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r>
      <w:tr w:rsidR="004F6129" w:rsidTr="004F6129">
        <w:tc>
          <w:tcPr>
            <w:tcW w:w="453" w:type="dxa"/>
            <w:vMerge w:val="restart"/>
            <w:vAlign w:val="center"/>
          </w:tcPr>
          <w:p w:rsidR="004F6129" w:rsidRDefault="004F6129" w:rsidP="00706FDE">
            <w:pPr>
              <w:snapToGrid w:val="0"/>
              <w:spacing w:line="360" w:lineRule="auto"/>
              <w:jc w:val="center"/>
              <w:rPr>
                <w:rFonts w:ascii="Times New Roman" w:cs="Times New Roman"/>
                <w:color w:val="000000"/>
                <w:sz w:val="21"/>
                <w:szCs w:val="21"/>
              </w:rPr>
            </w:pPr>
            <w:r>
              <w:rPr>
                <w:rFonts w:ascii="Times New Roman" w:cs="Times New Roman"/>
                <w:color w:val="000000"/>
                <w:sz w:val="21"/>
                <w:szCs w:val="21"/>
              </w:rPr>
              <w:t>2</w:t>
            </w:r>
          </w:p>
        </w:tc>
        <w:tc>
          <w:tcPr>
            <w:tcW w:w="1111" w:type="dxa"/>
            <w:vMerge w:val="restart"/>
            <w:vAlign w:val="center"/>
          </w:tcPr>
          <w:p w:rsidR="004F6129" w:rsidRPr="00706FDE" w:rsidRDefault="004F6129" w:rsidP="004F6129">
            <w:pPr>
              <w:snapToGrid w:val="0"/>
              <w:spacing w:line="360" w:lineRule="auto"/>
              <w:jc w:val="center"/>
              <w:rPr>
                <w:rFonts w:ascii="Times New Roman" w:cs="Times New Roman"/>
                <w:color w:val="000000" w:themeColor="text1"/>
                <w:sz w:val="21"/>
                <w:szCs w:val="21"/>
              </w:rPr>
            </w:pPr>
            <w:r w:rsidRPr="00706FDE">
              <w:rPr>
                <w:rFonts w:ascii="Times New Roman" w:cs="Times New Roman" w:hint="eastAsia"/>
                <w:color w:val="000000" w:themeColor="text1"/>
                <w:sz w:val="21"/>
                <w:szCs w:val="21"/>
              </w:rPr>
              <w:t>实验</w:t>
            </w:r>
            <w:r w:rsidRPr="00706FDE">
              <w:rPr>
                <w:rFonts w:ascii="Times New Roman" w:cs="Times New Roman"/>
                <w:color w:val="000000" w:themeColor="text1"/>
                <w:sz w:val="21"/>
                <w:szCs w:val="21"/>
              </w:rPr>
              <w:t>2</w:t>
            </w:r>
            <w:r>
              <w:rPr>
                <w:rFonts w:ascii="Times New Roman" w:cs="Times New Roman" w:hint="eastAsia"/>
                <w:color w:val="000000" w:themeColor="text1"/>
                <w:sz w:val="21"/>
                <w:szCs w:val="21"/>
              </w:rPr>
              <w:t>:</w:t>
            </w:r>
            <w:r w:rsidRPr="001A4E7D">
              <w:rPr>
                <w:rFonts w:hint="eastAsia"/>
                <w:bCs/>
                <w:kern w:val="44"/>
                <w:sz w:val="21"/>
                <w:szCs w:val="21"/>
              </w:rPr>
              <w:t xml:space="preserve"> </w:t>
            </w:r>
            <w:r>
              <w:rPr>
                <w:bCs/>
                <w:kern w:val="44"/>
                <w:sz w:val="21"/>
                <w:szCs w:val="21"/>
              </w:rPr>
              <w:t>XX</w:t>
            </w:r>
            <w:r w:rsidRPr="001A4E7D">
              <w:rPr>
                <w:rFonts w:hint="eastAsia"/>
                <w:bCs/>
                <w:kern w:val="44"/>
                <w:sz w:val="21"/>
                <w:szCs w:val="21"/>
              </w:rPr>
              <w:t>旅游</w:t>
            </w:r>
            <w:r>
              <w:rPr>
                <w:rFonts w:hint="eastAsia"/>
                <w:bCs/>
                <w:kern w:val="44"/>
                <w:sz w:val="21"/>
                <w:szCs w:val="21"/>
              </w:rPr>
              <w:t>地</w:t>
            </w:r>
            <w:r w:rsidRPr="001A4E7D">
              <w:rPr>
                <w:rFonts w:hint="eastAsia"/>
                <w:bCs/>
                <w:kern w:val="44"/>
                <w:sz w:val="21"/>
                <w:szCs w:val="21"/>
              </w:rPr>
              <w:t>融资模式</w:t>
            </w:r>
            <w:r>
              <w:rPr>
                <w:rFonts w:hint="eastAsia"/>
                <w:bCs/>
                <w:kern w:val="44"/>
                <w:sz w:val="21"/>
                <w:szCs w:val="21"/>
              </w:rPr>
              <w:t>分析</w:t>
            </w:r>
          </w:p>
        </w:tc>
        <w:tc>
          <w:tcPr>
            <w:tcW w:w="810" w:type="dxa"/>
            <w:vMerge w:val="restart"/>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r w:rsidRPr="00706FDE">
              <w:rPr>
                <w:rFonts w:ascii="Times New Roman" w:cs="Times New Roman" w:hint="eastAsia"/>
                <w:color w:val="000000" w:themeColor="text1"/>
                <w:szCs w:val="21"/>
              </w:rPr>
              <w:t>教师开发</w:t>
            </w:r>
          </w:p>
        </w:tc>
        <w:tc>
          <w:tcPr>
            <w:tcW w:w="2251" w:type="dxa"/>
            <w:vAlign w:val="center"/>
          </w:tcPr>
          <w:p w:rsidR="004F6129" w:rsidRPr="00120B39" w:rsidRDefault="004F6129" w:rsidP="0061704D">
            <w:pPr>
              <w:snapToGrid w:val="0"/>
              <w:spacing w:line="360" w:lineRule="auto"/>
            </w:pPr>
            <w:r>
              <w:rPr>
                <w:rStyle w:val="fontstyle01"/>
                <w:rFonts w:hint="eastAsia"/>
              </w:rPr>
              <w:t>掌握</w:t>
            </w:r>
            <w:r>
              <w:rPr>
                <w:rStyle w:val="fontstyle01"/>
              </w:rPr>
              <w:t>旅游融资模式</w:t>
            </w:r>
            <w:r>
              <w:rPr>
                <w:rStyle w:val="fontstyle01"/>
                <w:rFonts w:hint="eastAsia"/>
              </w:rPr>
              <w:t>类型</w:t>
            </w:r>
          </w:p>
        </w:tc>
        <w:tc>
          <w:tcPr>
            <w:tcW w:w="709" w:type="dxa"/>
            <w:vMerge w:val="restart"/>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r>
              <w:rPr>
                <w:rFonts w:ascii="Times New Roman" w:cs="Times New Roman"/>
                <w:color w:val="000000" w:themeColor="text1"/>
                <w:sz w:val="21"/>
                <w:szCs w:val="21"/>
              </w:rPr>
              <w:t>3</w:t>
            </w:r>
          </w:p>
        </w:tc>
        <w:tc>
          <w:tcPr>
            <w:tcW w:w="714" w:type="dxa"/>
            <w:vMerge w:val="restart"/>
            <w:vAlign w:val="center"/>
          </w:tcPr>
          <w:p w:rsidR="004F6129" w:rsidRPr="00706FDE" w:rsidRDefault="004F6129" w:rsidP="00706FDE">
            <w:pPr>
              <w:snapToGrid w:val="0"/>
              <w:spacing w:line="360" w:lineRule="auto"/>
              <w:jc w:val="center"/>
              <w:rPr>
                <w:rFonts w:ascii="Times New Roman" w:cs="Times New Roman"/>
                <w:color w:val="000000" w:themeColor="text1"/>
                <w:szCs w:val="21"/>
              </w:rPr>
            </w:pPr>
            <w:r w:rsidRPr="00706FDE">
              <w:rPr>
                <w:rFonts w:ascii="Times New Roman" w:cs="Times New Roman" w:hint="eastAsia"/>
                <w:color w:val="000000" w:themeColor="text1"/>
                <w:szCs w:val="21"/>
              </w:rPr>
              <w:t>综合性</w:t>
            </w:r>
          </w:p>
        </w:tc>
        <w:tc>
          <w:tcPr>
            <w:tcW w:w="709" w:type="dxa"/>
            <w:vMerge w:val="restart"/>
            <w:vAlign w:val="center"/>
          </w:tcPr>
          <w:p w:rsidR="004F6129" w:rsidRPr="00706FDE" w:rsidRDefault="004F6129" w:rsidP="00706FDE">
            <w:pPr>
              <w:snapToGrid w:val="0"/>
              <w:jc w:val="center"/>
              <w:rPr>
                <w:rFonts w:ascii="Times New Roman" w:cs="Times New Roman"/>
                <w:color w:val="000000" w:themeColor="text1"/>
                <w:sz w:val="21"/>
                <w:szCs w:val="21"/>
              </w:rPr>
            </w:pPr>
            <w:r w:rsidRPr="00706FDE">
              <w:rPr>
                <w:rFonts w:ascii="Times New Roman" w:cs="Times New Roman" w:hint="eastAsia"/>
                <w:color w:val="000000" w:themeColor="text1"/>
                <w:sz w:val="21"/>
                <w:szCs w:val="21"/>
              </w:rPr>
              <w:t>选做</w:t>
            </w:r>
          </w:p>
        </w:tc>
        <w:tc>
          <w:tcPr>
            <w:tcW w:w="709" w:type="dxa"/>
            <w:vMerge w:val="restart"/>
            <w:vAlign w:val="center"/>
          </w:tcPr>
          <w:p w:rsidR="004F6129" w:rsidRPr="00706FDE" w:rsidRDefault="004F6129" w:rsidP="00706FDE">
            <w:pPr>
              <w:snapToGrid w:val="0"/>
              <w:jc w:val="center"/>
              <w:rPr>
                <w:rFonts w:ascii="Times New Roman" w:cs="Times New Roman"/>
                <w:color w:val="000000" w:themeColor="text1"/>
                <w:sz w:val="21"/>
                <w:szCs w:val="21"/>
              </w:rPr>
            </w:pPr>
            <w:r w:rsidRPr="00706FDE">
              <w:rPr>
                <w:rFonts w:ascii="Times New Roman" w:cs="Times New Roman"/>
                <w:color w:val="000000" w:themeColor="text1"/>
                <w:sz w:val="21"/>
                <w:szCs w:val="21"/>
              </w:rPr>
              <w:t>6</w:t>
            </w:r>
          </w:p>
        </w:tc>
        <w:tc>
          <w:tcPr>
            <w:tcW w:w="834" w:type="dxa"/>
            <w:vMerge w:val="restart"/>
            <w:vAlign w:val="center"/>
          </w:tcPr>
          <w:p w:rsidR="004F6129" w:rsidRPr="00706FDE" w:rsidRDefault="004F6129" w:rsidP="00706FDE">
            <w:pPr>
              <w:snapToGrid w:val="0"/>
              <w:jc w:val="center"/>
              <w:rPr>
                <w:rFonts w:ascii="Times New Roman" w:cs="Times New Roman"/>
                <w:color w:val="000000" w:themeColor="text1"/>
                <w:sz w:val="21"/>
                <w:szCs w:val="21"/>
              </w:rPr>
            </w:pPr>
            <w:r w:rsidRPr="00706FDE">
              <w:rPr>
                <w:rFonts w:ascii="Times New Roman" w:cs="Times New Roman" w:hint="eastAsia"/>
                <w:color w:val="000000" w:themeColor="text1"/>
                <w:szCs w:val="21"/>
              </w:rPr>
              <w:t>实验指导、查阅文献、案例教学、调研、小组讨论</w:t>
            </w:r>
          </w:p>
        </w:tc>
        <w:tc>
          <w:tcPr>
            <w:tcW w:w="766" w:type="dxa"/>
            <w:vMerge w:val="restart"/>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r>
              <w:rPr>
                <w:rFonts w:ascii="Times New Roman" w:cs="Times New Roman"/>
                <w:color w:val="000000" w:themeColor="text1"/>
                <w:sz w:val="21"/>
                <w:szCs w:val="21"/>
              </w:rPr>
              <w:t>1</w:t>
            </w:r>
            <w:r>
              <w:rPr>
                <w:rFonts w:ascii="Times New Roman" w:cs="Times New Roman" w:hint="eastAsia"/>
                <w:color w:val="000000" w:themeColor="text1"/>
                <w:sz w:val="21"/>
                <w:szCs w:val="21"/>
              </w:rPr>
              <w:t>、</w:t>
            </w:r>
            <w:r w:rsidRPr="00706FDE">
              <w:rPr>
                <w:rFonts w:ascii="Times New Roman" w:cs="Times New Roman"/>
                <w:color w:val="000000" w:themeColor="text1"/>
                <w:sz w:val="21"/>
                <w:szCs w:val="21"/>
              </w:rPr>
              <w:t>2</w:t>
            </w:r>
            <w:r w:rsidRPr="00706FDE">
              <w:rPr>
                <w:rFonts w:ascii="Times New Roman" w:cs="Times New Roman" w:hint="eastAsia"/>
                <w:color w:val="000000" w:themeColor="text1"/>
                <w:sz w:val="21"/>
                <w:szCs w:val="21"/>
              </w:rPr>
              <w:t>、</w:t>
            </w:r>
            <w:r w:rsidRPr="00706FDE">
              <w:rPr>
                <w:rFonts w:ascii="Times New Roman" w:cs="Times New Roman" w:hint="eastAsia"/>
                <w:color w:val="000000" w:themeColor="text1"/>
                <w:sz w:val="21"/>
                <w:szCs w:val="21"/>
              </w:rPr>
              <w:t>3</w:t>
            </w:r>
          </w:p>
        </w:tc>
      </w:tr>
      <w:tr w:rsidR="004F6129" w:rsidTr="004F6129">
        <w:tc>
          <w:tcPr>
            <w:tcW w:w="453" w:type="dxa"/>
            <w:vMerge/>
            <w:vAlign w:val="center"/>
          </w:tcPr>
          <w:p w:rsidR="004F6129" w:rsidRDefault="004F6129" w:rsidP="00706FDE">
            <w:pPr>
              <w:snapToGrid w:val="0"/>
              <w:spacing w:line="360" w:lineRule="auto"/>
              <w:jc w:val="center"/>
              <w:rPr>
                <w:rFonts w:ascii="Times New Roman" w:cs="Times New Roman"/>
                <w:color w:val="000000"/>
                <w:sz w:val="21"/>
                <w:szCs w:val="21"/>
              </w:rPr>
            </w:pPr>
          </w:p>
        </w:tc>
        <w:tc>
          <w:tcPr>
            <w:tcW w:w="1111" w:type="dxa"/>
            <w:vMerge/>
            <w:vAlign w:val="center"/>
          </w:tcPr>
          <w:p w:rsidR="004F6129" w:rsidRPr="00706FDE" w:rsidRDefault="004F6129" w:rsidP="004F6129">
            <w:pPr>
              <w:snapToGrid w:val="0"/>
              <w:spacing w:line="360" w:lineRule="auto"/>
              <w:jc w:val="center"/>
              <w:rPr>
                <w:rFonts w:ascii="Times New Roman" w:cs="Times New Roman"/>
                <w:color w:val="000000" w:themeColor="text1"/>
                <w:sz w:val="21"/>
                <w:szCs w:val="21"/>
              </w:rPr>
            </w:pPr>
          </w:p>
        </w:tc>
        <w:tc>
          <w:tcPr>
            <w:tcW w:w="810" w:type="dxa"/>
            <w:vMerge/>
            <w:vAlign w:val="center"/>
          </w:tcPr>
          <w:p w:rsidR="004F6129" w:rsidRPr="00706FDE" w:rsidRDefault="004F6129" w:rsidP="00706FDE">
            <w:pPr>
              <w:snapToGrid w:val="0"/>
              <w:spacing w:line="360" w:lineRule="auto"/>
              <w:jc w:val="center"/>
              <w:rPr>
                <w:rFonts w:ascii="Times New Roman" w:cs="Times New Roman"/>
                <w:color w:val="000000" w:themeColor="text1"/>
                <w:szCs w:val="21"/>
              </w:rPr>
            </w:pPr>
          </w:p>
        </w:tc>
        <w:tc>
          <w:tcPr>
            <w:tcW w:w="2251" w:type="dxa"/>
            <w:vAlign w:val="center"/>
          </w:tcPr>
          <w:p w:rsidR="004F6129" w:rsidRDefault="004F6129" w:rsidP="004F6129">
            <w:pPr>
              <w:snapToGrid w:val="0"/>
              <w:spacing w:line="360" w:lineRule="auto"/>
              <w:rPr>
                <w:rStyle w:val="fontstyle01"/>
                <w:rFonts w:hint="eastAsia"/>
              </w:rPr>
            </w:pPr>
            <w:r>
              <w:rPr>
                <w:rStyle w:val="fontstyle01"/>
                <w:rFonts w:hint="eastAsia"/>
              </w:rPr>
              <w:t>了解案例地的旅游项目</w:t>
            </w:r>
            <w:r>
              <w:rPr>
                <w:rStyle w:val="fontstyle01"/>
              </w:rPr>
              <w:t>融资</w:t>
            </w:r>
            <w:r>
              <w:rPr>
                <w:rStyle w:val="fontstyle11"/>
              </w:rPr>
              <w:t>现状</w:t>
            </w:r>
          </w:p>
        </w:tc>
        <w:tc>
          <w:tcPr>
            <w:tcW w:w="709" w:type="dxa"/>
            <w:vMerge/>
            <w:vAlign w:val="center"/>
          </w:tcPr>
          <w:p w:rsidR="004F6129" w:rsidRDefault="004F6129" w:rsidP="00706FDE">
            <w:pPr>
              <w:snapToGrid w:val="0"/>
              <w:spacing w:line="360" w:lineRule="auto"/>
              <w:jc w:val="center"/>
              <w:rPr>
                <w:rFonts w:ascii="Times New Roman" w:cs="Times New Roman"/>
                <w:color w:val="000000" w:themeColor="text1"/>
                <w:sz w:val="21"/>
                <w:szCs w:val="21"/>
              </w:rPr>
            </w:pPr>
          </w:p>
        </w:tc>
        <w:tc>
          <w:tcPr>
            <w:tcW w:w="714" w:type="dxa"/>
            <w:vMerge/>
            <w:vAlign w:val="center"/>
          </w:tcPr>
          <w:p w:rsidR="004F6129" w:rsidRPr="00706FDE" w:rsidRDefault="004F6129" w:rsidP="00706FDE">
            <w:pPr>
              <w:snapToGrid w:val="0"/>
              <w:spacing w:line="360" w:lineRule="auto"/>
              <w:jc w:val="center"/>
              <w:rPr>
                <w:rFonts w:ascii="Times New Roman" w:cs="Times New Roman"/>
                <w:color w:val="000000" w:themeColor="text1"/>
                <w:szCs w:val="21"/>
              </w:rPr>
            </w:pPr>
          </w:p>
        </w:tc>
        <w:tc>
          <w:tcPr>
            <w:tcW w:w="709" w:type="dxa"/>
            <w:vMerge/>
            <w:vAlign w:val="center"/>
          </w:tcPr>
          <w:p w:rsidR="004F6129" w:rsidRPr="00706FDE" w:rsidRDefault="004F6129" w:rsidP="00706FDE">
            <w:pPr>
              <w:snapToGrid w:val="0"/>
              <w:jc w:val="center"/>
              <w:rPr>
                <w:rFonts w:ascii="Times New Roman" w:cs="Times New Roman"/>
                <w:color w:val="000000" w:themeColor="text1"/>
                <w:sz w:val="21"/>
                <w:szCs w:val="21"/>
              </w:rPr>
            </w:pPr>
          </w:p>
        </w:tc>
        <w:tc>
          <w:tcPr>
            <w:tcW w:w="709" w:type="dxa"/>
            <w:vMerge/>
            <w:vAlign w:val="center"/>
          </w:tcPr>
          <w:p w:rsidR="004F6129" w:rsidRPr="00706FDE" w:rsidRDefault="004F6129" w:rsidP="00706FDE">
            <w:pPr>
              <w:snapToGrid w:val="0"/>
              <w:jc w:val="center"/>
              <w:rPr>
                <w:rFonts w:ascii="Times New Roman" w:cs="Times New Roman"/>
                <w:color w:val="000000" w:themeColor="text1"/>
                <w:sz w:val="21"/>
                <w:szCs w:val="21"/>
              </w:rPr>
            </w:pPr>
          </w:p>
        </w:tc>
        <w:tc>
          <w:tcPr>
            <w:tcW w:w="834" w:type="dxa"/>
            <w:vMerge/>
            <w:vAlign w:val="center"/>
          </w:tcPr>
          <w:p w:rsidR="004F6129" w:rsidRPr="00706FDE" w:rsidRDefault="004F6129" w:rsidP="00706FDE">
            <w:pPr>
              <w:snapToGrid w:val="0"/>
              <w:jc w:val="center"/>
              <w:rPr>
                <w:rFonts w:ascii="Times New Roman" w:cs="Times New Roman"/>
                <w:color w:val="000000" w:themeColor="text1"/>
                <w:szCs w:val="21"/>
              </w:rPr>
            </w:pPr>
          </w:p>
        </w:tc>
        <w:tc>
          <w:tcPr>
            <w:tcW w:w="766" w:type="dxa"/>
            <w:vMerge/>
            <w:vAlign w:val="center"/>
          </w:tcPr>
          <w:p w:rsidR="004F6129" w:rsidRPr="00706FDE" w:rsidRDefault="004F6129" w:rsidP="00706FDE">
            <w:pPr>
              <w:snapToGrid w:val="0"/>
              <w:spacing w:line="360" w:lineRule="auto"/>
              <w:jc w:val="center"/>
              <w:rPr>
                <w:rFonts w:ascii="Times New Roman" w:cs="Times New Roman"/>
                <w:color w:val="000000" w:themeColor="text1"/>
                <w:sz w:val="21"/>
                <w:szCs w:val="21"/>
              </w:rPr>
            </w:pPr>
          </w:p>
        </w:tc>
      </w:tr>
      <w:tr w:rsidR="004F6129" w:rsidTr="004F6129">
        <w:tc>
          <w:tcPr>
            <w:tcW w:w="453" w:type="dxa"/>
            <w:vMerge/>
          </w:tcPr>
          <w:p w:rsidR="004F6129" w:rsidRDefault="004F6129">
            <w:pPr>
              <w:spacing w:line="360" w:lineRule="auto"/>
              <w:jc w:val="center"/>
              <w:rPr>
                <w:rFonts w:ascii="Times New Roman" w:cs="Times New Roman"/>
                <w:b/>
                <w:color w:val="000000"/>
                <w:sz w:val="21"/>
                <w:szCs w:val="21"/>
              </w:rPr>
            </w:pPr>
          </w:p>
        </w:tc>
        <w:tc>
          <w:tcPr>
            <w:tcW w:w="1111" w:type="dxa"/>
            <w:vMerge/>
          </w:tcPr>
          <w:p w:rsidR="004F6129" w:rsidRDefault="004F6129">
            <w:pPr>
              <w:spacing w:line="360" w:lineRule="auto"/>
              <w:jc w:val="center"/>
              <w:rPr>
                <w:rFonts w:ascii="Times New Roman" w:cs="Times New Roman"/>
                <w:b/>
                <w:color w:val="000000"/>
                <w:sz w:val="21"/>
                <w:szCs w:val="21"/>
              </w:rPr>
            </w:pPr>
          </w:p>
        </w:tc>
        <w:tc>
          <w:tcPr>
            <w:tcW w:w="810" w:type="dxa"/>
            <w:vMerge/>
          </w:tcPr>
          <w:p w:rsidR="004F6129" w:rsidRDefault="004F6129">
            <w:pPr>
              <w:spacing w:line="360" w:lineRule="auto"/>
              <w:jc w:val="center"/>
              <w:rPr>
                <w:rFonts w:ascii="Times New Roman" w:cs="Times New Roman"/>
                <w:b/>
                <w:color w:val="000000"/>
                <w:sz w:val="21"/>
                <w:szCs w:val="21"/>
              </w:rPr>
            </w:pPr>
          </w:p>
        </w:tc>
        <w:tc>
          <w:tcPr>
            <w:tcW w:w="2251" w:type="dxa"/>
          </w:tcPr>
          <w:p w:rsidR="004F6129" w:rsidRDefault="004F6129" w:rsidP="004F6129">
            <w:pPr>
              <w:spacing w:line="360" w:lineRule="auto"/>
              <w:rPr>
                <w:rFonts w:ascii="Times New Roman" w:cs="Times New Roman"/>
                <w:color w:val="000000"/>
                <w:sz w:val="21"/>
                <w:szCs w:val="21"/>
              </w:rPr>
            </w:pPr>
            <w:r>
              <w:rPr>
                <w:rStyle w:val="fontstyle01"/>
                <w:rFonts w:hint="eastAsia"/>
              </w:rPr>
              <w:t>分析旅游融资</w:t>
            </w:r>
            <w:r>
              <w:rPr>
                <w:rStyle w:val="fontstyle01"/>
              </w:rPr>
              <w:t>资存在的</w:t>
            </w:r>
            <w:r>
              <w:rPr>
                <w:rStyle w:val="fontstyle11"/>
              </w:rPr>
              <w:t>问题</w:t>
            </w:r>
          </w:p>
        </w:tc>
        <w:tc>
          <w:tcPr>
            <w:tcW w:w="709" w:type="dxa"/>
            <w:vMerge/>
          </w:tcPr>
          <w:p w:rsidR="004F6129" w:rsidRDefault="004F6129">
            <w:pPr>
              <w:spacing w:line="360" w:lineRule="auto"/>
              <w:jc w:val="center"/>
              <w:rPr>
                <w:rFonts w:ascii="Times New Roman" w:cs="Times New Roman"/>
                <w:b/>
                <w:color w:val="000000"/>
                <w:sz w:val="21"/>
                <w:szCs w:val="21"/>
              </w:rPr>
            </w:pPr>
          </w:p>
        </w:tc>
        <w:tc>
          <w:tcPr>
            <w:tcW w:w="714" w:type="dxa"/>
            <w:vMerge/>
          </w:tcPr>
          <w:p w:rsidR="004F6129" w:rsidRDefault="004F6129">
            <w:pPr>
              <w:spacing w:line="360" w:lineRule="auto"/>
              <w:jc w:val="center"/>
              <w:rPr>
                <w:rFonts w:ascii="Times New Roman" w:cs="Times New Roman"/>
                <w:b/>
                <w:color w:val="000000"/>
                <w:sz w:val="21"/>
                <w:szCs w:val="21"/>
              </w:rPr>
            </w:pPr>
          </w:p>
        </w:tc>
        <w:tc>
          <w:tcPr>
            <w:tcW w:w="709" w:type="dxa"/>
            <w:vMerge/>
          </w:tcPr>
          <w:p w:rsidR="004F6129" w:rsidRDefault="004F6129">
            <w:pPr>
              <w:spacing w:line="360" w:lineRule="auto"/>
              <w:jc w:val="center"/>
              <w:rPr>
                <w:rFonts w:ascii="Times New Roman" w:cs="Times New Roman"/>
                <w:b/>
                <w:color w:val="000000"/>
                <w:sz w:val="21"/>
                <w:szCs w:val="21"/>
              </w:rPr>
            </w:pPr>
          </w:p>
        </w:tc>
        <w:tc>
          <w:tcPr>
            <w:tcW w:w="709" w:type="dxa"/>
            <w:vMerge/>
          </w:tcPr>
          <w:p w:rsidR="004F6129" w:rsidRDefault="004F6129">
            <w:pPr>
              <w:spacing w:line="360" w:lineRule="auto"/>
              <w:jc w:val="center"/>
              <w:rPr>
                <w:rFonts w:ascii="Times New Roman" w:cs="Times New Roman"/>
                <w:b/>
                <w:color w:val="000000"/>
                <w:sz w:val="21"/>
                <w:szCs w:val="21"/>
              </w:rPr>
            </w:pPr>
          </w:p>
        </w:tc>
        <w:tc>
          <w:tcPr>
            <w:tcW w:w="834" w:type="dxa"/>
            <w:vMerge/>
          </w:tcPr>
          <w:p w:rsidR="004F6129" w:rsidRDefault="004F6129">
            <w:pPr>
              <w:spacing w:line="360" w:lineRule="auto"/>
              <w:jc w:val="center"/>
              <w:rPr>
                <w:rFonts w:ascii="Times New Roman" w:cs="Times New Roman"/>
                <w:b/>
                <w:color w:val="000000"/>
                <w:sz w:val="21"/>
                <w:szCs w:val="21"/>
              </w:rPr>
            </w:pPr>
          </w:p>
        </w:tc>
        <w:tc>
          <w:tcPr>
            <w:tcW w:w="766" w:type="dxa"/>
            <w:vMerge/>
          </w:tcPr>
          <w:p w:rsidR="004F6129" w:rsidRDefault="004F6129">
            <w:pPr>
              <w:spacing w:line="360" w:lineRule="auto"/>
              <w:jc w:val="center"/>
              <w:rPr>
                <w:rFonts w:ascii="Times New Roman" w:cs="Times New Roman"/>
                <w:b/>
                <w:color w:val="000000"/>
                <w:sz w:val="21"/>
                <w:szCs w:val="21"/>
              </w:rPr>
            </w:pPr>
          </w:p>
        </w:tc>
      </w:tr>
      <w:tr w:rsidR="004F6129" w:rsidTr="004F6129">
        <w:trPr>
          <w:trHeight w:val="350"/>
        </w:trPr>
        <w:tc>
          <w:tcPr>
            <w:tcW w:w="453" w:type="dxa"/>
            <w:vMerge/>
          </w:tcPr>
          <w:p w:rsidR="004F6129" w:rsidRDefault="004F6129">
            <w:pPr>
              <w:spacing w:line="360" w:lineRule="auto"/>
              <w:jc w:val="center"/>
              <w:rPr>
                <w:rFonts w:ascii="Times New Roman" w:cs="Times New Roman"/>
                <w:b/>
                <w:color w:val="000000"/>
                <w:sz w:val="21"/>
                <w:szCs w:val="21"/>
              </w:rPr>
            </w:pPr>
          </w:p>
        </w:tc>
        <w:tc>
          <w:tcPr>
            <w:tcW w:w="1111" w:type="dxa"/>
            <w:vMerge/>
          </w:tcPr>
          <w:p w:rsidR="004F6129" w:rsidRDefault="004F6129">
            <w:pPr>
              <w:spacing w:line="360" w:lineRule="auto"/>
              <w:jc w:val="center"/>
              <w:rPr>
                <w:rFonts w:ascii="Times New Roman" w:cs="Times New Roman"/>
                <w:b/>
                <w:color w:val="000000"/>
                <w:sz w:val="21"/>
                <w:szCs w:val="21"/>
              </w:rPr>
            </w:pPr>
          </w:p>
        </w:tc>
        <w:tc>
          <w:tcPr>
            <w:tcW w:w="810" w:type="dxa"/>
            <w:vMerge/>
          </w:tcPr>
          <w:p w:rsidR="004F6129" w:rsidRDefault="004F6129">
            <w:pPr>
              <w:spacing w:line="360" w:lineRule="auto"/>
              <w:jc w:val="center"/>
              <w:rPr>
                <w:rFonts w:ascii="Times New Roman" w:cs="Times New Roman"/>
                <w:b/>
                <w:color w:val="000000"/>
                <w:sz w:val="21"/>
                <w:szCs w:val="21"/>
              </w:rPr>
            </w:pPr>
          </w:p>
        </w:tc>
        <w:tc>
          <w:tcPr>
            <w:tcW w:w="2251" w:type="dxa"/>
          </w:tcPr>
          <w:p w:rsidR="004F6129" w:rsidRDefault="004F6129" w:rsidP="004F6129">
            <w:pPr>
              <w:spacing w:line="360" w:lineRule="auto"/>
              <w:rPr>
                <w:rFonts w:ascii="Times New Roman" w:cs="Times New Roman"/>
                <w:color w:val="000000"/>
                <w:sz w:val="21"/>
                <w:szCs w:val="21"/>
              </w:rPr>
            </w:pPr>
            <w:r>
              <w:rPr>
                <w:rStyle w:val="fontstyle01"/>
                <w:rFonts w:hint="eastAsia"/>
              </w:rPr>
              <w:t>结合理论分析旅游地的</w:t>
            </w:r>
            <w:r>
              <w:rPr>
                <w:rStyle w:val="fontstyle01"/>
              </w:rPr>
              <w:t>旅游融资模式</w:t>
            </w:r>
            <w:r>
              <w:rPr>
                <w:rStyle w:val="fontstyle01"/>
                <w:rFonts w:hint="eastAsia"/>
              </w:rPr>
              <w:t>选择</w:t>
            </w:r>
          </w:p>
        </w:tc>
        <w:tc>
          <w:tcPr>
            <w:tcW w:w="709" w:type="dxa"/>
            <w:vMerge/>
          </w:tcPr>
          <w:p w:rsidR="004F6129" w:rsidRDefault="004F6129">
            <w:pPr>
              <w:spacing w:line="360" w:lineRule="auto"/>
              <w:jc w:val="center"/>
              <w:rPr>
                <w:rFonts w:ascii="Times New Roman" w:cs="Times New Roman"/>
                <w:b/>
                <w:color w:val="000000"/>
                <w:sz w:val="21"/>
                <w:szCs w:val="21"/>
              </w:rPr>
            </w:pPr>
          </w:p>
        </w:tc>
        <w:tc>
          <w:tcPr>
            <w:tcW w:w="714" w:type="dxa"/>
            <w:vMerge/>
          </w:tcPr>
          <w:p w:rsidR="004F6129" w:rsidRDefault="004F6129">
            <w:pPr>
              <w:spacing w:line="360" w:lineRule="auto"/>
              <w:jc w:val="center"/>
              <w:rPr>
                <w:rFonts w:ascii="Times New Roman" w:cs="Times New Roman"/>
                <w:b/>
                <w:color w:val="000000"/>
                <w:sz w:val="21"/>
                <w:szCs w:val="21"/>
              </w:rPr>
            </w:pPr>
          </w:p>
        </w:tc>
        <w:tc>
          <w:tcPr>
            <w:tcW w:w="709" w:type="dxa"/>
            <w:vMerge/>
          </w:tcPr>
          <w:p w:rsidR="004F6129" w:rsidRDefault="004F6129">
            <w:pPr>
              <w:spacing w:line="360" w:lineRule="auto"/>
              <w:jc w:val="center"/>
              <w:rPr>
                <w:rFonts w:ascii="Times New Roman" w:cs="Times New Roman"/>
                <w:b/>
                <w:color w:val="000000"/>
                <w:sz w:val="21"/>
                <w:szCs w:val="21"/>
              </w:rPr>
            </w:pPr>
          </w:p>
        </w:tc>
        <w:tc>
          <w:tcPr>
            <w:tcW w:w="709" w:type="dxa"/>
            <w:vMerge/>
          </w:tcPr>
          <w:p w:rsidR="004F6129" w:rsidRDefault="004F6129">
            <w:pPr>
              <w:spacing w:line="360" w:lineRule="auto"/>
              <w:jc w:val="center"/>
              <w:rPr>
                <w:rFonts w:ascii="Times New Roman" w:cs="Times New Roman"/>
                <w:b/>
                <w:color w:val="000000"/>
                <w:sz w:val="21"/>
                <w:szCs w:val="21"/>
              </w:rPr>
            </w:pPr>
          </w:p>
        </w:tc>
        <w:tc>
          <w:tcPr>
            <w:tcW w:w="834" w:type="dxa"/>
            <w:vMerge/>
          </w:tcPr>
          <w:p w:rsidR="004F6129" w:rsidRDefault="004F6129">
            <w:pPr>
              <w:spacing w:line="360" w:lineRule="auto"/>
              <w:jc w:val="center"/>
              <w:rPr>
                <w:rFonts w:ascii="Times New Roman" w:cs="Times New Roman"/>
                <w:b/>
                <w:color w:val="000000"/>
                <w:sz w:val="21"/>
                <w:szCs w:val="21"/>
              </w:rPr>
            </w:pPr>
          </w:p>
        </w:tc>
        <w:tc>
          <w:tcPr>
            <w:tcW w:w="766" w:type="dxa"/>
            <w:vMerge/>
          </w:tcPr>
          <w:p w:rsidR="004F6129" w:rsidRDefault="004F6129">
            <w:pPr>
              <w:spacing w:line="360" w:lineRule="auto"/>
              <w:jc w:val="center"/>
              <w:rPr>
                <w:rFonts w:ascii="Times New Roman" w:cs="Times New Roman"/>
                <w:b/>
                <w:color w:val="000000"/>
                <w:sz w:val="21"/>
                <w:szCs w:val="21"/>
              </w:rPr>
            </w:pPr>
          </w:p>
        </w:tc>
      </w:tr>
    </w:tbl>
    <w:p w:rsidR="00C83CA7" w:rsidRDefault="00C83CA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四、课程考核</w:t>
      </w:r>
    </w:p>
    <w:p w:rsidR="00C83CA7" w:rsidRDefault="00C83CA7">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4 </w:t>
      </w:r>
      <w:r>
        <w:rPr>
          <w:rFonts w:ascii="Times New Roman" w:cs="Times New Roman" w:hint="eastAsia"/>
          <w:b/>
          <w:sz w:val="21"/>
          <w:szCs w:val="21"/>
        </w:rPr>
        <w:t>课程目标、考核内容与考核方式对应关系</w:t>
      </w:r>
    </w:p>
    <w:tbl>
      <w:tblPr>
        <w:tblW w:w="5092" w:type="pct"/>
        <w:tblLook w:val="0000" w:firstRow="0" w:lastRow="0" w:firstColumn="0" w:lastColumn="0" w:noHBand="0" w:noVBand="0"/>
      </w:tblPr>
      <w:tblGrid>
        <w:gridCol w:w="953"/>
        <w:gridCol w:w="3721"/>
        <w:gridCol w:w="1317"/>
        <w:gridCol w:w="1080"/>
        <w:gridCol w:w="2162"/>
      </w:tblGrid>
      <w:tr w:rsidR="00C83CA7" w:rsidTr="00CC3485">
        <w:trPr>
          <w:trHeight w:val="623"/>
        </w:trPr>
        <w:tc>
          <w:tcPr>
            <w:tcW w:w="516"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课程目标</w:t>
            </w:r>
          </w:p>
        </w:tc>
        <w:tc>
          <w:tcPr>
            <w:tcW w:w="2015"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71"/>
              <w:ind w:left="1165" w:right="1156"/>
              <w:jc w:val="center"/>
              <w:rPr>
                <w:rFonts w:ascii="Times New Roman" w:cs="Times New Roman"/>
                <w:b/>
                <w:sz w:val="21"/>
                <w:szCs w:val="21"/>
              </w:rPr>
            </w:pPr>
            <w:r>
              <w:rPr>
                <w:rFonts w:ascii="Times New Roman" w:cs="Times New Roman" w:hint="eastAsia"/>
                <w:b/>
                <w:sz w:val="21"/>
                <w:szCs w:val="21"/>
              </w:rPr>
              <w:t>考核内容</w:t>
            </w:r>
          </w:p>
        </w:tc>
        <w:tc>
          <w:tcPr>
            <w:tcW w:w="713"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5"/>
              <w:ind w:left="131"/>
              <w:jc w:val="center"/>
              <w:rPr>
                <w:rFonts w:ascii="Times New Roman" w:cs="Times New Roman"/>
                <w:b/>
                <w:sz w:val="21"/>
                <w:szCs w:val="21"/>
              </w:rPr>
            </w:pPr>
            <w:r>
              <w:rPr>
                <w:rFonts w:ascii="Times New Roman" w:cs="Times New Roman" w:hint="eastAsia"/>
                <w:b/>
                <w:sz w:val="21"/>
                <w:szCs w:val="21"/>
              </w:rPr>
              <w:t>所属</w:t>
            </w:r>
          </w:p>
          <w:p w:rsidR="00C83CA7" w:rsidRDefault="00C83CA7">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学习模块</w:t>
            </w:r>
            <w:r>
              <w:rPr>
                <w:rFonts w:ascii="Times New Roman" w:cs="Times New Roman"/>
                <w:b/>
                <w:sz w:val="21"/>
                <w:szCs w:val="21"/>
              </w:rPr>
              <w:t>/</w:t>
            </w:r>
            <w:r>
              <w:rPr>
                <w:rFonts w:ascii="Times New Roman" w:cs="Times New Roman" w:hint="eastAsia"/>
                <w:b/>
                <w:sz w:val="21"/>
                <w:szCs w:val="21"/>
              </w:rPr>
              <w:t>项目</w:t>
            </w:r>
          </w:p>
        </w:tc>
        <w:tc>
          <w:tcPr>
            <w:tcW w:w="585"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71"/>
              <w:ind w:left="183" w:right="177"/>
              <w:jc w:val="center"/>
              <w:rPr>
                <w:rFonts w:ascii="Times New Roman" w:cs="Times New Roman"/>
                <w:b/>
                <w:sz w:val="21"/>
                <w:szCs w:val="21"/>
              </w:rPr>
            </w:pPr>
            <w:r>
              <w:rPr>
                <w:rFonts w:ascii="Times New Roman" w:cs="Times New Roman" w:hint="eastAsia"/>
                <w:b/>
                <w:sz w:val="21"/>
                <w:szCs w:val="21"/>
              </w:rPr>
              <w:t>考核占比</w:t>
            </w:r>
          </w:p>
        </w:tc>
        <w:tc>
          <w:tcPr>
            <w:tcW w:w="1171" w:type="pct"/>
            <w:tcBorders>
              <w:top w:val="single" w:sz="4" w:space="0" w:color="000000"/>
              <w:left w:val="single" w:sz="4" w:space="0" w:color="000000"/>
              <w:bottom w:val="single" w:sz="4" w:space="0" w:color="000000"/>
              <w:right w:val="single" w:sz="4" w:space="0" w:color="000000"/>
            </w:tcBorders>
            <w:vAlign w:val="center"/>
          </w:tcPr>
          <w:p w:rsidR="00C83CA7" w:rsidRDefault="00C83CA7">
            <w:pPr>
              <w:pStyle w:val="TableParagraph"/>
              <w:kinsoku w:val="0"/>
              <w:overflowPunct w:val="0"/>
              <w:spacing w:before="15"/>
              <w:jc w:val="center"/>
              <w:rPr>
                <w:rFonts w:ascii="Times New Roman" w:cs="Times New Roman"/>
                <w:b/>
                <w:sz w:val="21"/>
                <w:szCs w:val="21"/>
              </w:rPr>
            </w:pPr>
            <w:r>
              <w:rPr>
                <w:rFonts w:ascii="Times New Roman" w:cs="Times New Roman" w:hint="eastAsia"/>
                <w:b/>
                <w:sz w:val="21"/>
                <w:szCs w:val="21"/>
              </w:rPr>
              <w:t>考核方式</w:t>
            </w:r>
          </w:p>
        </w:tc>
      </w:tr>
      <w:tr w:rsidR="002C125E" w:rsidTr="00CC3485">
        <w:trPr>
          <w:trHeight w:val="311"/>
        </w:trPr>
        <w:tc>
          <w:tcPr>
            <w:tcW w:w="516" w:type="pct"/>
            <w:vMerge w:val="restart"/>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1</w:t>
            </w: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9A49D1" w:rsidRDefault="002C125E" w:rsidP="002C125E">
            <w:pPr>
              <w:ind w:rightChars="-62" w:right="-136"/>
              <w:rPr>
                <w:bCs/>
                <w:kern w:val="44"/>
                <w:sz w:val="21"/>
                <w:szCs w:val="21"/>
              </w:rPr>
            </w:pPr>
            <w:r w:rsidRPr="001A4E7D">
              <w:rPr>
                <w:rFonts w:hint="eastAsia"/>
                <w:bCs/>
                <w:kern w:val="44"/>
                <w:sz w:val="21"/>
                <w:szCs w:val="21"/>
              </w:rPr>
              <w:t>旅游投资的概念与方式</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color w:val="000000"/>
              </w:rPr>
            </w:pPr>
            <w:r>
              <w:rPr>
                <w:rFonts w:hint="eastAsia"/>
                <w:color w:val="000000"/>
              </w:rPr>
              <w:t>模块1</w:t>
            </w:r>
          </w:p>
        </w:tc>
        <w:tc>
          <w:tcPr>
            <w:tcW w:w="585" w:type="pct"/>
            <w:vMerge w:val="restart"/>
            <w:tcBorders>
              <w:top w:val="single" w:sz="4" w:space="0" w:color="000000"/>
              <w:left w:val="single" w:sz="4" w:space="0" w:color="000000"/>
              <w:right w:val="single" w:sz="4" w:space="0" w:color="000000"/>
            </w:tcBorders>
            <w:vAlign w:val="center"/>
          </w:tcPr>
          <w:p w:rsidR="002C125E" w:rsidRDefault="004B5DC0" w:rsidP="002C125E">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3</w:t>
            </w:r>
            <w:r w:rsidR="002C125E">
              <w:rPr>
                <w:rFonts w:ascii="Times New Roman" w:cs="Times New Roman"/>
                <w:sz w:val="21"/>
                <w:szCs w:val="21"/>
              </w:rPr>
              <w:t>0×%</w:t>
            </w:r>
          </w:p>
        </w:tc>
        <w:tc>
          <w:tcPr>
            <w:tcW w:w="1171" w:type="pct"/>
            <w:vMerge w:val="restart"/>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课堂表现</w:t>
            </w:r>
          </w:p>
          <w:p w:rsidR="002C125E" w:rsidRDefault="002C125E" w:rsidP="002C125E">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lastRenderedPageBreak/>
              <w:t>平时作业</w:t>
            </w:r>
          </w:p>
          <w:p w:rsidR="002C125E" w:rsidRDefault="002C125E" w:rsidP="002C125E">
            <w:pPr>
              <w:pStyle w:val="TableParagraph"/>
              <w:kinsoku w:val="0"/>
              <w:overflowPunct w:val="0"/>
              <w:jc w:val="center"/>
              <w:rPr>
                <w:rFonts w:ascii="Times New Roman" w:cs="Times New Roman"/>
                <w:sz w:val="22"/>
                <w:szCs w:val="22"/>
              </w:rPr>
            </w:pPr>
            <w:r>
              <w:rPr>
                <w:rFonts w:ascii="Times New Roman" w:cs="Times New Roman" w:hint="eastAsia"/>
                <w:sz w:val="22"/>
                <w:szCs w:val="22"/>
              </w:rPr>
              <w:t>小组作业</w:t>
            </w:r>
          </w:p>
          <w:p w:rsidR="002C125E" w:rsidRDefault="002C125E" w:rsidP="002C125E">
            <w:pPr>
              <w:pStyle w:val="TableParagraph"/>
              <w:kinsoku w:val="0"/>
              <w:overflowPunct w:val="0"/>
              <w:jc w:val="center"/>
              <w:rPr>
                <w:rFonts w:ascii="Times New Roman" w:cs="Times New Roman"/>
                <w:sz w:val="22"/>
                <w:szCs w:val="22"/>
              </w:rPr>
            </w:pPr>
            <w:r>
              <w:rPr>
                <w:rFonts w:ascii="Times New Roman" w:cs="Times New Roman" w:hint="eastAsia"/>
                <w:sz w:val="22"/>
                <w:szCs w:val="22"/>
              </w:rPr>
              <w:t>课堂纪律</w:t>
            </w:r>
          </w:p>
          <w:p w:rsidR="002C125E" w:rsidRPr="00761847" w:rsidRDefault="002C125E" w:rsidP="002C125E">
            <w:pPr>
              <w:pStyle w:val="TableParagraph"/>
              <w:kinsoku w:val="0"/>
              <w:overflowPunct w:val="0"/>
              <w:jc w:val="center"/>
              <w:rPr>
                <w:rFonts w:ascii="Times New Roman" w:cs="Times New Roman"/>
              </w:rPr>
            </w:pPr>
            <w:r>
              <w:rPr>
                <w:rFonts w:ascii="Times New Roman" w:cs="Times New Roman" w:hint="eastAsia"/>
                <w:sz w:val="22"/>
                <w:szCs w:val="22"/>
              </w:rPr>
              <w:t>线上测试</w:t>
            </w: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9A49D1" w:rsidRDefault="002C125E" w:rsidP="002C125E">
            <w:pPr>
              <w:ind w:rightChars="-62" w:right="-136"/>
              <w:rPr>
                <w:bCs/>
                <w:kern w:val="44"/>
                <w:sz w:val="21"/>
                <w:szCs w:val="21"/>
              </w:rPr>
            </w:pPr>
            <w:r w:rsidRPr="001A4E7D">
              <w:rPr>
                <w:rFonts w:hint="eastAsia"/>
                <w:bCs/>
                <w:kern w:val="44"/>
                <w:sz w:val="21"/>
                <w:szCs w:val="21"/>
              </w:rPr>
              <w:t>当前旅游产业投资的特点</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color w:val="000000"/>
              </w:rPr>
            </w:pPr>
            <w:r>
              <w:rPr>
                <w:rFonts w:hint="eastAsia"/>
                <w:color w:val="000000"/>
              </w:rPr>
              <w:t>模块1</w:t>
            </w:r>
          </w:p>
        </w:tc>
        <w:tc>
          <w:tcPr>
            <w:tcW w:w="585"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single" w:sz="4" w:space="0" w:color="000000"/>
              <w:left w:val="single" w:sz="4" w:space="0" w:color="000000"/>
              <w:right w:val="single" w:sz="4" w:space="0" w:color="000000"/>
            </w:tcBorders>
            <w:vAlign w:val="center"/>
          </w:tcPr>
          <w:p w:rsidR="002C125E" w:rsidRPr="00902242" w:rsidRDefault="002C125E" w:rsidP="002C125E">
            <w:pPr>
              <w:pStyle w:val="TableParagraph"/>
              <w:kinsoku w:val="0"/>
              <w:overflowPunct w:val="0"/>
              <w:jc w:val="center"/>
              <w:rPr>
                <w:rFonts w:ascii="Times New Roman" w:cs="Times New Roman"/>
                <w:sz w:val="22"/>
                <w:szCs w:val="22"/>
              </w:rPr>
            </w:pP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325995" w:rsidRDefault="002C125E" w:rsidP="002C125E">
            <w:pPr>
              <w:spacing w:line="400" w:lineRule="exact"/>
              <w:rPr>
                <w:rFonts w:hAnsi="宋体"/>
              </w:rPr>
            </w:pPr>
            <w:r w:rsidRPr="001A4E7D">
              <w:rPr>
                <w:rFonts w:hint="eastAsia"/>
                <w:bCs/>
                <w:kern w:val="44"/>
                <w:sz w:val="21"/>
                <w:szCs w:val="21"/>
              </w:rPr>
              <w:t>旅游项目的概念及其分类</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rFonts w:hAnsi="宋体"/>
                <w:color w:val="000000"/>
              </w:rPr>
            </w:pPr>
            <w:r>
              <w:rPr>
                <w:rFonts w:hint="eastAsia"/>
                <w:color w:val="000000"/>
              </w:rPr>
              <w:t>模块2</w:t>
            </w:r>
          </w:p>
        </w:tc>
        <w:tc>
          <w:tcPr>
            <w:tcW w:w="585"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single" w:sz="4" w:space="0" w:color="000000"/>
              <w:left w:val="single" w:sz="4" w:space="0" w:color="000000"/>
              <w:right w:val="single" w:sz="4" w:space="0" w:color="000000"/>
            </w:tcBorders>
            <w:vAlign w:val="center"/>
          </w:tcPr>
          <w:p w:rsidR="002C125E" w:rsidRPr="00902242" w:rsidRDefault="002C125E" w:rsidP="002C125E">
            <w:pPr>
              <w:pStyle w:val="TableParagraph"/>
              <w:kinsoku w:val="0"/>
              <w:overflowPunct w:val="0"/>
              <w:jc w:val="center"/>
              <w:rPr>
                <w:rFonts w:ascii="Times New Roman" w:cs="Times New Roman"/>
                <w:sz w:val="22"/>
                <w:szCs w:val="22"/>
              </w:rPr>
            </w:pP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24"/>
              <w:spacing w:line="300" w:lineRule="exact"/>
              <w:ind w:firstLineChars="0" w:firstLine="0"/>
              <w:rPr>
                <w:szCs w:val="21"/>
              </w:rPr>
            </w:pPr>
            <w:r w:rsidRPr="001A4E7D">
              <w:rPr>
                <w:rFonts w:hint="eastAsia"/>
                <w:bCs/>
                <w:kern w:val="44"/>
                <w:szCs w:val="21"/>
              </w:rPr>
              <w:t>旅游项目投资定位与策划</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rFonts w:hAnsi="宋体"/>
                <w:color w:val="000000"/>
              </w:rPr>
            </w:pPr>
            <w:r>
              <w:rPr>
                <w:rFonts w:hint="eastAsia"/>
                <w:color w:val="000000"/>
              </w:rPr>
              <w:t>模块</w:t>
            </w:r>
            <w:r>
              <w:rPr>
                <w:color w:val="000000"/>
              </w:rPr>
              <w:t>2</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TableParagraph"/>
              <w:kinsoku w:val="0"/>
              <w:overflowPunct w:val="0"/>
              <w:jc w:val="both"/>
              <w:rPr>
                <w:rFonts w:ascii="Times New Roman" w:cs="Times New Roman"/>
                <w:sz w:val="21"/>
                <w:szCs w:val="21"/>
              </w:rPr>
            </w:pP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6A16B3" w:rsidRDefault="002C125E" w:rsidP="002C125E">
            <w:pPr>
              <w:spacing w:line="360" w:lineRule="auto"/>
              <w:rPr>
                <w:rFonts w:hAnsi="宋体"/>
              </w:rPr>
            </w:pPr>
            <w:r w:rsidRPr="001A4E7D">
              <w:rPr>
                <w:rFonts w:hint="eastAsia"/>
                <w:bCs/>
                <w:kern w:val="44"/>
                <w:sz w:val="21"/>
                <w:szCs w:val="21"/>
              </w:rPr>
              <w:t>可行性研究的阶段与程序</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ascii="Times New Roman" w:eastAsiaTheme="minorEastAsia" w:cs="Times New Roman" w:hint="eastAsia"/>
                <w:sz w:val="22"/>
                <w:szCs w:val="22"/>
              </w:rPr>
              <w:t>模块</w:t>
            </w:r>
            <w:r>
              <w:rPr>
                <w:rFonts w:ascii="Times New Roman" w:eastAsiaTheme="minorEastAsia" w:cs="Times New Roman"/>
                <w:sz w:val="22"/>
                <w:szCs w:val="22"/>
              </w:rPr>
              <w:t>3</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TableParagraph"/>
              <w:kinsoku w:val="0"/>
              <w:overflowPunct w:val="0"/>
              <w:jc w:val="both"/>
              <w:rPr>
                <w:rFonts w:ascii="Times New Roman" w:cs="Times New Roman"/>
                <w:sz w:val="21"/>
                <w:szCs w:val="21"/>
              </w:rPr>
            </w:pP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spacing w:line="400" w:lineRule="exact"/>
              <w:rPr>
                <w:rFonts w:hAnsi="宋体"/>
                <w:color w:val="000000"/>
              </w:rPr>
            </w:pPr>
            <w:r w:rsidRPr="001A4E7D">
              <w:rPr>
                <w:rFonts w:hint="eastAsia"/>
                <w:bCs/>
                <w:kern w:val="44"/>
                <w:sz w:val="21"/>
                <w:szCs w:val="21"/>
              </w:rPr>
              <w:t>旅游项目投资估算</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color w:val="000000"/>
              </w:rPr>
            </w:pPr>
            <w:r>
              <w:rPr>
                <w:rFonts w:ascii="Times New Roman" w:eastAsiaTheme="minorEastAsia" w:cs="Times New Roman" w:hint="eastAsia"/>
              </w:rPr>
              <w:t>模块</w:t>
            </w:r>
            <w:r>
              <w:rPr>
                <w:rFonts w:ascii="Times New Roman" w:eastAsiaTheme="minorEastAsia" w:cs="Times New Roman"/>
              </w:rPr>
              <w:t>4</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TableParagraph"/>
              <w:kinsoku w:val="0"/>
              <w:overflowPunct w:val="0"/>
              <w:jc w:val="both"/>
              <w:rPr>
                <w:rFonts w:ascii="Times New Roman" w:cs="Times New Roman"/>
                <w:sz w:val="21"/>
                <w:szCs w:val="21"/>
              </w:rPr>
            </w:pP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AA2005" w:rsidRDefault="002C125E" w:rsidP="002C125E">
            <w:pPr>
              <w:pStyle w:val="24"/>
              <w:spacing w:line="300" w:lineRule="exact"/>
              <w:ind w:firstLineChars="0" w:firstLine="0"/>
              <w:rPr>
                <w:rFonts w:ascii="宋体" w:hAnsi="宋体"/>
                <w:color w:val="000000"/>
                <w:sz w:val="22"/>
              </w:rPr>
            </w:pPr>
            <w:r w:rsidRPr="001A4E7D">
              <w:rPr>
                <w:rFonts w:hint="eastAsia"/>
                <w:bCs/>
                <w:kern w:val="44"/>
                <w:szCs w:val="21"/>
              </w:rPr>
              <w:t>旅游项目投资的融资模式</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pPr>
            <w:r w:rsidRPr="00A4517A">
              <w:rPr>
                <w:rFonts w:ascii="Times New Roman" w:eastAsiaTheme="minorEastAsia" w:cs="Times New Roman" w:hint="eastAsia"/>
              </w:rPr>
              <w:t>模块</w:t>
            </w:r>
            <w:r w:rsidRPr="00A4517A">
              <w:rPr>
                <w:rFonts w:ascii="Times New Roman" w:eastAsiaTheme="minorEastAsia" w:cs="Times New Roman"/>
              </w:rPr>
              <w:t>4</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TableParagraph"/>
              <w:kinsoku w:val="0"/>
              <w:overflowPunct w:val="0"/>
              <w:jc w:val="both"/>
              <w:rPr>
                <w:rFonts w:ascii="Times New Roman" w:cs="Times New Roman"/>
                <w:sz w:val="21"/>
                <w:szCs w:val="21"/>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BC2A04" w:rsidRDefault="002C125E" w:rsidP="002C125E">
            <w:pPr>
              <w:pStyle w:val="af2"/>
              <w:spacing w:line="400" w:lineRule="exact"/>
              <w:rPr>
                <w:rFonts w:ascii="宋体" w:hAnsi="宋体" w:cs="宋体"/>
                <w:kern w:val="0"/>
                <w:sz w:val="22"/>
              </w:rPr>
            </w:pPr>
            <w:r w:rsidRPr="001A4E7D">
              <w:rPr>
                <w:rFonts w:hint="eastAsia"/>
                <w:bCs/>
                <w:kern w:val="44"/>
                <w:szCs w:val="21"/>
              </w:rPr>
              <w:t>旅游投资项目建议书</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color w:val="000000"/>
              </w:rPr>
            </w:pPr>
            <w:r>
              <w:rPr>
                <w:rFonts w:hint="eastAsia"/>
                <w:color w:val="000000"/>
              </w:rPr>
              <w:t>模块5</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8A182C" w:rsidRDefault="002C125E" w:rsidP="002C125E">
            <w:pPr>
              <w:pStyle w:val="af2"/>
              <w:spacing w:line="400" w:lineRule="exact"/>
              <w:rPr>
                <w:rFonts w:ascii="宋体" w:hAnsi="宋体" w:cs="宋体"/>
                <w:kern w:val="0"/>
                <w:sz w:val="22"/>
              </w:rPr>
            </w:pPr>
            <w:r w:rsidRPr="001A4E7D">
              <w:rPr>
                <w:rFonts w:hint="eastAsia"/>
                <w:bCs/>
                <w:kern w:val="44"/>
                <w:szCs w:val="21"/>
              </w:rPr>
              <w:t>旅游投资项目的组织管理</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rFonts w:hAnsi="宋体"/>
                <w:color w:val="000000"/>
              </w:rPr>
            </w:pPr>
            <w:r>
              <w:rPr>
                <w:rFonts w:hint="eastAsia"/>
                <w:color w:val="000000"/>
              </w:rPr>
              <w:t>模块</w:t>
            </w:r>
            <w:r>
              <w:rPr>
                <w:color w:val="000000"/>
              </w:rPr>
              <w:t>6</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24"/>
              <w:spacing w:line="300" w:lineRule="exact"/>
              <w:ind w:firstLineChars="0" w:firstLine="0"/>
              <w:rPr>
                <w:rFonts w:ascii="宋体" w:hAnsi="宋体"/>
                <w:color w:val="000000"/>
                <w:sz w:val="22"/>
              </w:rPr>
            </w:pPr>
            <w:r w:rsidRPr="001A4E7D">
              <w:rPr>
                <w:rFonts w:hint="eastAsia"/>
                <w:bCs/>
                <w:kern w:val="44"/>
                <w:szCs w:val="21"/>
              </w:rPr>
              <w:t>旅游投资项目招投标管理</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ascii="Times New Roman" w:eastAsiaTheme="minorEastAsia" w:cs="Times New Roman" w:hint="eastAsia"/>
                <w:sz w:val="22"/>
                <w:szCs w:val="22"/>
              </w:rPr>
              <w:t>模块</w:t>
            </w:r>
            <w:r>
              <w:rPr>
                <w:rFonts w:ascii="Times New Roman" w:eastAsiaTheme="minorEastAsia" w:cs="Times New Roman"/>
                <w:sz w:val="22"/>
                <w:szCs w:val="22"/>
              </w:rPr>
              <w:t>6</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both"/>
              <w:rPr>
                <w:rFonts w:hAnsi="宋体"/>
                <w:color w:val="000000"/>
              </w:rPr>
            </w:pPr>
            <w:r w:rsidRPr="001A4E7D">
              <w:rPr>
                <w:rFonts w:hint="eastAsia"/>
                <w:bCs/>
                <w:kern w:val="44"/>
                <w:sz w:val="21"/>
                <w:szCs w:val="21"/>
              </w:rPr>
              <w:t>旅游投资政策概况</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ascii="Times New Roman" w:eastAsiaTheme="minorEastAsia" w:cs="Times New Roman" w:hint="eastAsia"/>
                <w:sz w:val="22"/>
                <w:szCs w:val="22"/>
              </w:rPr>
              <w:t>模块</w:t>
            </w:r>
            <w:r>
              <w:rPr>
                <w:rFonts w:ascii="Times New Roman" w:eastAsiaTheme="minorEastAsia" w:cs="Times New Roman"/>
                <w:sz w:val="22"/>
                <w:szCs w:val="22"/>
              </w:rPr>
              <w:t>8</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val="restart"/>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2</w:t>
            </w: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325995" w:rsidRDefault="002C125E" w:rsidP="002C125E">
            <w:pPr>
              <w:spacing w:line="400" w:lineRule="exact"/>
              <w:rPr>
                <w:rFonts w:hAnsi="宋体"/>
              </w:rPr>
            </w:pPr>
            <w:r w:rsidRPr="001A4E7D">
              <w:rPr>
                <w:rFonts w:hint="eastAsia"/>
                <w:bCs/>
                <w:kern w:val="44"/>
                <w:sz w:val="21"/>
                <w:szCs w:val="21"/>
              </w:rPr>
              <w:t>旅游项目市场调研</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color w:val="000000"/>
              </w:rPr>
            </w:pPr>
            <w:r>
              <w:rPr>
                <w:rFonts w:hint="eastAsia"/>
                <w:color w:val="000000"/>
              </w:rPr>
              <w:t>模块2</w:t>
            </w:r>
          </w:p>
        </w:tc>
        <w:tc>
          <w:tcPr>
            <w:tcW w:w="585" w:type="pct"/>
            <w:vMerge w:val="restart"/>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r>
              <w:rPr>
                <w:rFonts w:ascii="Times New Roman" w:cs="Times New Roman"/>
                <w:sz w:val="21"/>
                <w:szCs w:val="21"/>
              </w:rPr>
              <w:t>40×%</w:t>
            </w:r>
          </w:p>
        </w:tc>
        <w:tc>
          <w:tcPr>
            <w:tcW w:w="1171" w:type="pct"/>
            <w:vMerge w:val="restart"/>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课堂表现</w:t>
            </w:r>
          </w:p>
          <w:p w:rsidR="002C125E" w:rsidRDefault="002C125E" w:rsidP="002C125E">
            <w:pPr>
              <w:pStyle w:val="TableParagraph"/>
              <w:kinsoku w:val="0"/>
              <w:overflowPunct w:val="0"/>
              <w:jc w:val="center"/>
              <w:rPr>
                <w:rFonts w:ascii="Times New Roman" w:cs="Times New Roman"/>
                <w:sz w:val="22"/>
                <w:szCs w:val="22"/>
              </w:rPr>
            </w:pPr>
            <w:r>
              <w:rPr>
                <w:rFonts w:ascii="Times New Roman" w:cs="Times New Roman" w:hint="eastAsia"/>
                <w:sz w:val="22"/>
                <w:szCs w:val="22"/>
              </w:rPr>
              <w:t>课堂纪律</w:t>
            </w:r>
          </w:p>
          <w:p w:rsidR="002C125E" w:rsidRDefault="002C125E" w:rsidP="002C125E">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平时作业</w:t>
            </w:r>
          </w:p>
          <w:p w:rsidR="002C125E" w:rsidRDefault="002C125E" w:rsidP="002C125E">
            <w:pPr>
              <w:pStyle w:val="TableParagraph"/>
              <w:kinsoku w:val="0"/>
              <w:overflowPunct w:val="0"/>
              <w:jc w:val="center"/>
              <w:rPr>
                <w:rFonts w:ascii="Times New Roman" w:cs="Times New Roman"/>
                <w:sz w:val="22"/>
                <w:szCs w:val="22"/>
              </w:rPr>
            </w:pPr>
            <w:r>
              <w:rPr>
                <w:rFonts w:ascii="Times New Roman" w:cs="Times New Roman" w:hint="eastAsia"/>
                <w:sz w:val="22"/>
                <w:szCs w:val="22"/>
              </w:rPr>
              <w:t>小组作业</w:t>
            </w:r>
          </w:p>
          <w:p w:rsidR="002C125E" w:rsidRDefault="002C125E" w:rsidP="002C125E">
            <w:pPr>
              <w:pStyle w:val="TableParagraph"/>
              <w:kinsoku w:val="0"/>
              <w:overflowPunct w:val="0"/>
              <w:jc w:val="center"/>
              <w:rPr>
                <w:rFonts w:ascii="Times New Roman" w:cs="Times New Roman"/>
              </w:rPr>
            </w:pPr>
            <w:r w:rsidRPr="00902242">
              <w:rPr>
                <w:rFonts w:ascii="Times New Roman" w:cs="Times New Roman" w:hint="eastAsia"/>
                <w:sz w:val="22"/>
                <w:szCs w:val="22"/>
              </w:rPr>
              <w:t>调研报告</w:t>
            </w:r>
          </w:p>
          <w:p w:rsidR="002C125E" w:rsidRPr="00761847" w:rsidRDefault="002C125E" w:rsidP="002C125E">
            <w:pPr>
              <w:pStyle w:val="TableParagraph"/>
              <w:kinsoku w:val="0"/>
              <w:overflowPunct w:val="0"/>
              <w:jc w:val="center"/>
              <w:rPr>
                <w:rFonts w:ascii="Times New Roman" w:cs="Times New Roman"/>
              </w:rPr>
            </w:pPr>
            <w:r>
              <w:rPr>
                <w:rFonts w:ascii="Times New Roman" w:cs="Times New Roman" w:hint="eastAsia"/>
                <w:sz w:val="22"/>
                <w:szCs w:val="22"/>
              </w:rPr>
              <w:t>线上测试</w:t>
            </w: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1A4E7D" w:rsidRDefault="002C125E" w:rsidP="002C125E">
            <w:pPr>
              <w:spacing w:line="400" w:lineRule="exact"/>
              <w:rPr>
                <w:bCs/>
                <w:kern w:val="44"/>
                <w:sz w:val="21"/>
                <w:szCs w:val="21"/>
              </w:rPr>
            </w:pPr>
            <w:r w:rsidRPr="001A4E7D">
              <w:rPr>
                <w:rFonts w:hint="eastAsia"/>
                <w:bCs/>
                <w:kern w:val="44"/>
                <w:sz w:val="21"/>
                <w:szCs w:val="21"/>
              </w:rPr>
              <w:t>旅游项目投资条件与环境评估</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ascii="Times New Roman" w:eastAsiaTheme="minorEastAsia" w:cs="Times New Roman" w:hint="eastAsia"/>
                <w:sz w:val="22"/>
                <w:szCs w:val="22"/>
              </w:rPr>
              <w:t>模块</w:t>
            </w:r>
            <w:r>
              <w:rPr>
                <w:rFonts w:ascii="Times New Roman" w:eastAsiaTheme="minorEastAsia" w:cs="Times New Roman"/>
                <w:sz w:val="22"/>
                <w:szCs w:val="22"/>
              </w:rPr>
              <w:t>2</w:t>
            </w:r>
          </w:p>
        </w:tc>
        <w:tc>
          <w:tcPr>
            <w:tcW w:w="585"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single" w:sz="4" w:space="0" w:color="000000"/>
              <w:left w:val="single" w:sz="4" w:space="0" w:color="000000"/>
              <w:right w:val="single" w:sz="4" w:space="0" w:color="000000"/>
            </w:tcBorders>
            <w:vAlign w:val="center"/>
          </w:tcPr>
          <w:p w:rsidR="002C125E" w:rsidRPr="00902242" w:rsidRDefault="002C125E" w:rsidP="002C125E">
            <w:pPr>
              <w:pStyle w:val="TableParagraph"/>
              <w:kinsoku w:val="0"/>
              <w:overflowPunct w:val="0"/>
              <w:jc w:val="center"/>
              <w:rPr>
                <w:rFonts w:ascii="Times New Roman" w:cs="Times New Roman"/>
                <w:sz w:val="22"/>
                <w:szCs w:val="22"/>
              </w:rPr>
            </w:pP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6A16B3" w:rsidRDefault="002C125E" w:rsidP="002C125E">
            <w:pPr>
              <w:spacing w:line="360" w:lineRule="auto"/>
              <w:rPr>
                <w:rFonts w:hAnsi="宋体"/>
              </w:rPr>
            </w:pPr>
            <w:r w:rsidRPr="001A4E7D">
              <w:rPr>
                <w:rFonts w:hint="eastAsia"/>
                <w:bCs/>
                <w:kern w:val="44"/>
                <w:sz w:val="21"/>
                <w:szCs w:val="21"/>
              </w:rPr>
              <w:t>可行性研究报告的编制</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pPr>
            <w:r w:rsidRPr="00244322">
              <w:rPr>
                <w:rFonts w:ascii="Times New Roman" w:eastAsiaTheme="minorEastAsia" w:cs="Times New Roman" w:hint="eastAsia"/>
              </w:rPr>
              <w:t>模块</w:t>
            </w:r>
            <w:r w:rsidRPr="00244322">
              <w:rPr>
                <w:rFonts w:ascii="Times New Roman" w:eastAsiaTheme="minorEastAsia" w:cs="Times New Roman"/>
              </w:rPr>
              <w:t>3</w:t>
            </w:r>
          </w:p>
        </w:tc>
        <w:tc>
          <w:tcPr>
            <w:tcW w:w="585"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single" w:sz="4" w:space="0" w:color="000000"/>
              <w:left w:val="single" w:sz="4" w:space="0" w:color="000000"/>
              <w:right w:val="single" w:sz="4" w:space="0" w:color="000000"/>
            </w:tcBorders>
            <w:vAlign w:val="center"/>
          </w:tcPr>
          <w:p w:rsidR="002C125E" w:rsidRPr="00902242" w:rsidRDefault="002C125E" w:rsidP="002C125E">
            <w:pPr>
              <w:pStyle w:val="TableParagraph"/>
              <w:kinsoku w:val="0"/>
              <w:overflowPunct w:val="0"/>
              <w:jc w:val="center"/>
              <w:rPr>
                <w:rFonts w:ascii="Times New Roman" w:cs="Times New Roman"/>
                <w:sz w:val="22"/>
                <w:szCs w:val="22"/>
              </w:rPr>
            </w:pP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AA2005" w:rsidRDefault="002C125E" w:rsidP="002C125E">
            <w:pPr>
              <w:pStyle w:val="24"/>
              <w:spacing w:line="300" w:lineRule="exact"/>
              <w:ind w:firstLineChars="0" w:firstLine="0"/>
              <w:rPr>
                <w:rFonts w:ascii="宋体" w:hAnsi="宋体"/>
                <w:color w:val="000000"/>
                <w:sz w:val="22"/>
              </w:rPr>
            </w:pPr>
            <w:r w:rsidRPr="001A4E7D">
              <w:rPr>
                <w:rFonts w:hint="eastAsia"/>
                <w:bCs/>
                <w:kern w:val="44"/>
                <w:szCs w:val="21"/>
              </w:rPr>
              <w:t>旅游项目融资方案分析</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pPr>
            <w:r w:rsidRPr="00A4517A">
              <w:rPr>
                <w:rFonts w:ascii="Times New Roman" w:eastAsiaTheme="minorEastAsia" w:cs="Times New Roman" w:hint="eastAsia"/>
              </w:rPr>
              <w:t>模块</w:t>
            </w:r>
            <w:r w:rsidRPr="00A4517A">
              <w:rPr>
                <w:rFonts w:ascii="Times New Roman" w:eastAsiaTheme="minorEastAsia" w:cs="Times New Roman"/>
              </w:rPr>
              <w:t>4</w:t>
            </w:r>
          </w:p>
        </w:tc>
        <w:tc>
          <w:tcPr>
            <w:tcW w:w="585"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single" w:sz="4" w:space="0" w:color="000000"/>
              <w:left w:val="single" w:sz="4" w:space="0" w:color="000000"/>
              <w:right w:val="single" w:sz="4" w:space="0" w:color="000000"/>
            </w:tcBorders>
            <w:vAlign w:val="center"/>
          </w:tcPr>
          <w:p w:rsidR="002C125E" w:rsidRPr="00902242" w:rsidRDefault="002C125E" w:rsidP="002C125E">
            <w:pPr>
              <w:pStyle w:val="TableParagraph"/>
              <w:kinsoku w:val="0"/>
              <w:overflowPunct w:val="0"/>
              <w:jc w:val="center"/>
              <w:rPr>
                <w:rFonts w:ascii="Times New Roman" w:cs="Times New Roman"/>
                <w:sz w:val="22"/>
                <w:szCs w:val="22"/>
              </w:rPr>
            </w:pPr>
          </w:p>
        </w:tc>
      </w:tr>
      <w:tr w:rsidR="002C125E" w:rsidTr="00CC3485">
        <w:trPr>
          <w:trHeight w:val="311"/>
        </w:trPr>
        <w:tc>
          <w:tcPr>
            <w:tcW w:w="516"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BC2A04" w:rsidRDefault="002C125E" w:rsidP="002C125E">
            <w:pPr>
              <w:pStyle w:val="af2"/>
              <w:spacing w:line="400" w:lineRule="exact"/>
              <w:rPr>
                <w:rFonts w:ascii="宋体" w:hAnsi="宋体" w:cs="宋体"/>
                <w:kern w:val="0"/>
                <w:sz w:val="22"/>
              </w:rPr>
            </w:pPr>
            <w:r w:rsidRPr="001A4E7D">
              <w:rPr>
                <w:rFonts w:hint="eastAsia"/>
                <w:bCs/>
                <w:kern w:val="44"/>
                <w:szCs w:val="21"/>
              </w:rPr>
              <w:t>旅游投资项目规划与设计</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color w:val="000000"/>
              </w:rPr>
            </w:pPr>
            <w:r>
              <w:rPr>
                <w:rFonts w:hint="eastAsia"/>
                <w:color w:val="000000"/>
              </w:rPr>
              <w:t>模块5</w:t>
            </w:r>
          </w:p>
        </w:tc>
        <w:tc>
          <w:tcPr>
            <w:tcW w:w="585" w:type="pct"/>
            <w:vMerge/>
            <w:tcBorders>
              <w:top w:val="single" w:sz="4" w:space="0" w:color="000000"/>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single" w:sz="4" w:space="0" w:color="000000"/>
              <w:left w:val="single" w:sz="4" w:space="0" w:color="000000"/>
              <w:right w:val="single" w:sz="4" w:space="0" w:color="000000"/>
            </w:tcBorders>
            <w:vAlign w:val="center"/>
          </w:tcPr>
          <w:p w:rsidR="002C125E" w:rsidRPr="00902242" w:rsidRDefault="002C125E" w:rsidP="002C125E">
            <w:pPr>
              <w:pStyle w:val="TableParagraph"/>
              <w:kinsoku w:val="0"/>
              <w:overflowPunct w:val="0"/>
              <w:jc w:val="center"/>
              <w:rPr>
                <w:rFonts w:ascii="Times New Roman" w:cs="Times New Roman"/>
                <w:sz w:val="22"/>
                <w:szCs w:val="22"/>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C44A5C" w:rsidRDefault="002C125E" w:rsidP="002C125E">
            <w:pPr>
              <w:pStyle w:val="24"/>
              <w:spacing w:line="300" w:lineRule="exact"/>
              <w:ind w:firstLineChars="0" w:firstLine="0"/>
              <w:rPr>
                <w:rFonts w:ascii="宋体" w:hAnsi="宋体"/>
                <w:color w:val="000000"/>
                <w:sz w:val="22"/>
              </w:rPr>
            </w:pPr>
            <w:r w:rsidRPr="001A4E7D">
              <w:rPr>
                <w:rFonts w:hint="eastAsia"/>
                <w:bCs/>
                <w:kern w:val="44"/>
                <w:szCs w:val="21"/>
              </w:rPr>
              <w:t>旅游投资项目建设</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hint="eastAsia"/>
                <w:color w:val="000000"/>
              </w:rPr>
              <w:t>模块5</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cs="Times New Roman"/>
                <w:sz w:val="21"/>
                <w:szCs w:val="21"/>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8A182C" w:rsidRDefault="002C125E" w:rsidP="002C125E">
            <w:pPr>
              <w:rPr>
                <w:rFonts w:hAnsi="宋体"/>
              </w:rPr>
            </w:pPr>
            <w:r w:rsidRPr="001A4E7D">
              <w:rPr>
                <w:rFonts w:hint="eastAsia"/>
                <w:bCs/>
                <w:kern w:val="44"/>
                <w:sz w:val="21"/>
                <w:szCs w:val="21"/>
              </w:rPr>
              <w:t>旅游投资项目进度管理与控制</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hint="eastAsia"/>
                <w:color w:val="000000"/>
                <w:sz w:val="22"/>
                <w:szCs w:val="22"/>
              </w:rPr>
              <w:t>模块</w:t>
            </w:r>
            <w:r>
              <w:rPr>
                <w:rFonts w:ascii="Times New Roman" w:eastAsiaTheme="minorEastAsia" w:cs="Times New Roman"/>
                <w:sz w:val="22"/>
                <w:szCs w:val="22"/>
              </w:rPr>
              <w:t>6</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24"/>
              <w:spacing w:line="300" w:lineRule="exact"/>
              <w:ind w:firstLineChars="0" w:firstLine="0"/>
              <w:rPr>
                <w:rFonts w:ascii="宋体" w:hAnsi="宋体"/>
                <w:color w:val="000000"/>
                <w:sz w:val="22"/>
              </w:rPr>
            </w:pPr>
            <w:r w:rsidRPr="001A4E7D">
              <w:rPr>
                <w:rFonts w:hint="eastAsia"/>
                <w:bCs/>
                <w:kern w:val="44"/>
                <w:szCs w:val="21"/>
              </w:rPr>
              <w:t>旅游投资项目竣工验收与评价</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jc w:val="center"/>
              <w:rPr>
                <w:color w:val="000000"/>
                <w:sz w:val="22"/>
                <w:szCs w:val="22"/>
              </w:rPr>
            </w:pPr>
            <w:r>
              <w:rPr>
                <w:rFonts w:hint="eastAsia"/>
                <w:color w:val="000000"/>
                <w:sz w:val="22"/>
                <w:szCs w:val="22"/>
              </w:rPr>
              <w:t>模块</w:t>
            </w:r>
            <w:r>
              <w:rPr>
                <w:rFonts w:ascii="Times New Roman" w:eastAsiaTheme="minorEastAsia" w:cs="Times New Roman"/>
                <w:sz w:val="22"/>
                <w:szCs w:val="22"/>
              </w:rPr>
              <w:t>6</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1A4E7D" w:rsidRDefault="002C125E" w:rsidP="002C125E">
            <w:pPr>
              <w:rPr>
                <w:bCs/>
                <w:kern w:val="44"/>
                <w:sz w:val="21"/>
                <w:szCs w:val="21"/>
              </w:rPr>
            </w:pPr>
            <w:r w:rsidRPr="001A4E7D">
              <w:rPr>
                <w:rFonts w:hint="eastAsia"/>
                <w:bCs/>
                <w:kern w:val="44"/>
                <w:sz w:val="21"/>
                <w:szCs w:val="21"/>
              </w:rPr>
              <w:t>民宿项目投资及策略</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pPr>
            <w:r w:rsidRPr="005C127B">
              <w:rPr>
                <w:rFonts w:ascii="Times New Roman" w:eastAsiaTheme="minorEastAsia" w:cs="Times New Roman" w:hint="eastAsia"/>
              </w:rPr>
              <w:t>模块</w:t>
            </w:r>
            <w:r>
              <w:rPr>
                <w:rFonts w:ascii="Times New Roman" w:eastAsiaTheme="minorEastAsia" w:cs="Times New Roman"/>
              </w:rPr>
              <w:t>7</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18155E" w:rsidRDefault="002C125E" w:rsidP="002C125E">
            <w:r w:rsidRPr="001A4E7D">
              <w:rPr>
                <w:rFonts w:hint="eastAsia"/>
                <w:bCs/>
                <w:kern w:val="44"/>
                <w:sz w:val="21"/>
                <w:szCs w:val="21"/>
              </w:rPr>
              <w:t>旅游地产项目投资与策略</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pPr>
            <w:r w:rsidRPr="005C127B">
              <w:rPr>
                <w:rFonts w:ascii="Times New Roman" w:eastAsiaTheme="minorEastAsia" w:cs="Times New Roman" w:hint="eastAsia"/>
              </w:rPr>
              <w:t>模块</w:t>
            </w:r>
            <w:r>
              <w:rPr>
                <w:rFonts w:ascii="Times New Roman" w:eastAsiaTheme="minorEastAsia" w:cs="Times New Roman"/>
              </w:rPr>
              <w:t>7</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2"/>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18155E" w:rsidRDefault="002C125E" w:rsidP="002C125E">
            <w:r w:rsidRPr="001A4E7D">
              <w:rPr>
                <w:rFonts w:hint="eastAsia"/>
                <w:bCs/>
                <w:kern w:val="44"/>
                <w:sz w:val="21"/>
                <w:szCs w:val="21"/>
              </w:rPr>
              <w:t>设施类旅游项目投资与策略</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ascii="Times New Roman" w:eastAsiaTheme="minorEastAsia" w:cs="Times New Roman" w:hint="eastAsia"/>
                <w:sz w:val="22"/>
                <w:szCs w:val="22"/>
              </w:rPr>
              <w:t>模块</w:t>
            </w:r>
            <w:r>
              <w:rPr>
                <w:rFonts w:ascii="Times New Roman" w:eastAsiaTheme="minorEastAsia" w:cs="Times New Roman"/>
                <w:sz w:val="22"/>
                <w:szCs w:val="22"/>
              </w:rPr>
              <w:t>7</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2"/>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18155E" w:rsidRDefault="002C125E" w:rsidP="002C125E">
            <w:r w:rsidRPr="001A4E7D">
              <w:rPr>
                <w:rFonts w:hint="eastAsia"/>
                <w:bCs/>
                <w:kern w:val="44"/>
                <w:sz w:val="21"/>
                <w:szCs w:val="21"/>
              </w:rPr>
              <w:t>活动类旅游项目投资与策略</w:t>
            </w:r>
          </w:p>
        </w:tc>
        <w:tc>
          <w:tcPr>
            <w:tcW w:w="713" w:type="pct"/>
            <w:tcBorders>
              <w:top w:val="single" w:sz="4" w:space="0" w:color="000000"/>
              <w:left w:val="single" w:sz="4" w:space="0" w:color="000000"/>
              <w:bottom w:val="single" w:sz="4" w:space="0" w:color="auto"/>
              <w:right w:val="single" w:sz="4" w:space="0" w:color="000000"/>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ascii="Times New Roman" w:eastAsiaTheme="minorEastAsia" w:cs="Times New Roman" w:hint="eastAsia"/>
                <w:sz w:val="22"/>
                <w:szCs w:val="22"/>
              </w:rPr>
              <w:t>模块</w:t>
            </w:r>
            <w:r>
              <w:rPr>
                <w:rFonts w:ascii="Times New Roman" w:eastAsiaTheme="minorEastAsia" w:cs="Times New Roman"/>
                <w:sz w:val="22"/>
                <w:szCs w:val="22"/>
              </w:rPr>
              <w:t>7</w:t>
            </w:r>
          </w:p>
        </w:tc>
        <w:tc>
          <w:tcPr>
            <w:tcW w:w="585" w:type="pct"/>
            <w:vMerge/>
            <w:tcBorders>
              <w:left w:val="single" w:sz="4" w:space="0" w:color="000000"/>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34"/>
        </w:trPr>
        <w:tc>
          <w:tcPr>
            <w:tcW w:w="516"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auto"/>
            </w:tcBorders>
            <w:vAlign w:val="center"/>
          </w:tcPr>
          <w:p w:rsidR="002C125E" w:rsidRDefault="002C125E" w:rsidP="002C125E">
            <w:pPr>
              <w:pStyle w:val="24"/>
              <w:spacing w:line="300" w:lineRule="exact"/>
              <w:ind w:firstLineChars="0" w:firstLine="0"/>
              <w:rPr>
                <w:rFonts w:ascii="宋体" w:hAnsi="宋体"/>
                <w:color w:val="000000"/>
                <w:sz w:val="22"/>
              </w:rPr>
            </w:pPr>
            <w:r w:rsidRPr="001A4E7D">
              <w:rPr>
                <w:rFonts w:hint="eastAsia"/>
                <w:bCs/>
                <w:kern w:val="44"/>
                <w:szCs w:val="21"/>
              </w:rPr>
              <w:t>旅游项目投资创新与展望</w:t>
            </w:r>
          </w:p>
        </w:tc>
        <w:tc>
          <w:tcPr>
            <w:tcW w:w="713" w:type="pct"/>
            <w:tcBorders>
              <w:top w:val="single" w:sz="4" w:space="0" w:color="auto"/>
              <w:left w:val="single" w:sz="4" w:space="0" w:color="auto"/>
              <w:bottom w:val="single" w:sz="4" w:space="0" w:color="auto"/>
              <w:right w:val="single" w:sz="4" w:space="0" w:color="auto"/>
            </w:tcBorders>
            <w:vAlign w:val="center"/>
          </w:tcPr>
          <w:p w:rsidR="002C125E" w:rsidRDefault="002C125E" w:rsidP="002C125E">
            <w:pPr>
              <w:pStyle w:val="TableParagraph"/>
              <w:kinsoku w:val="0"/>
              <w:overflowPunct w:val="0"/>
              <w:jc w:val="center"/>
              <w:rPr>
                <w:rFonts w:ascii="Times New Roman" w:eastAsiaTheme="minorEastAsia" w:cs="Times New Roman"/>
                <w:sz w:val="22"/>
                <w:szCs w:val="22"/>
              </w:rPr>
            </w:pPr>
            <w:r>
              <w:rPr>
                <w:rFonts w:ascii="Times New Roman" w:eastAsiaTheme="minorEastAsia" w:cs="Times New Roman" w:hint="eastAsia"/>
                <w:sz w:val="22"/>
                <w:szCs w:val="22"/>
              </w:rPr>
              <w:t>模块</w:t>
            </w:r>
            <w:r>
              <w:rPr>
                <w:rFonts w:ascii="Times New Roman" w:eastAsiaTheme="minorEastAsia" w:cs="Times New Roman"/>
                <w:sz w:val="22"/>
                <w:szCs w:val="22"/>
              </w:rPr>
              <w:t>8</w:t>
            </w:r>
          </w:p>
        </w:tc>
        <w:tc>
          <w:tcPr>
            <w:tcW w:w="585" w:type="pct"/>
            <w:vMerge/>
            <w:tcBorders>
              <w:left w:val="single" w:sz="4" w:space="0" w:color="auto"/>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left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4"/>
        </w:trPr>
        <w:tc>
          <w:tcPr>
            <w:tcW w:w="516" w:type="pct"/>
            <w:vMerge w:val="restar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课程</w:t>
            </w:r>
          </w:p>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r>
              <w:rPr>
                <w:rFonts w:ascii="Times New Roman" w:cs="Times New Roman" w:hint="eastAsia"/>
                <w:sz w:val="21"/>
                <w:szCs w:val="21"/>
              </w:rPr>
              <w:t>目标</w:t>
            </w:r>
            <w:r>
              <w:rPr>
                <w:rFonts w:ascii="Times New Roman" w:cs="Times New Roman"/>
                <w:sz w:val="21"/>
                <w:szCs w:val="21"/>
              </w:rPr>
              <w:t xml:space="preserve"> 3</w:t>
            </w: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9A49D1" w:rsidRDefault="002C125E" w:rsidP="002C125E">
            <w:pPr>
              <w:ind w:rightChars="-62" w:right="-136"/>
              <w:rPr>
                <w:bCs/>
                <w:kern w:val="44"/>
                <w:sz w:val="21"/>
                <w:szCs w:val="21"/>
              </w:rPr>
            </w:pPr>
            <w:r w:rsidRPr="001A4E7D">
              <w:rPr>
                <w:rFonts w:hint="eastAsia"/>
                <w:bCs/>
                <w:kern w:val="44"/>
                <w:sz w:val="21"/>
                <w:szCs w:val="21"/>
              </w:rPr>
              <w:t>旅游产业发展与投资历程</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rPr>
                <w:rFonts w:hAnsi="宋体"/>
                <w:color w:val="000000"/>
              </w:rPr>
            </w:pPr>
            <w:r>
              <w:rPr>
                <w:rFonts w:hint="eastAsia"/>
                <w:color w:val="000000"/>
              </w:rPr>
              <w:t>模块1</w:t>
            </w:r>
          </w:p>
        </w:tc>
        <w:tc>
          <w:tcPr>
            <w:tcW w:w="585" w:type="pct"/>
            <w:vMerge w:val="restart"/>
            <w:tcBorders>
              <w:top w:val="single" w:sz="4" w:space="0" w:color="000000"/>
              <w:left w:val="single" w:sz="4" w:space="0" w:color="000000"/>
              <w:bottom w:val="single" w:sz="4" w:space="0" w:color="auto"/>
              <w:right w:val="single" w:sz="4" w:space="0" w:color="000000"/>
            </w:tcBorders>
            <w:vAlign w:val="center"/>
          </w:tcPr>
          <w:p w:rsidR="002C125E" w:rsidRDefault="004B5DC0" w:rsidP="002C125E">
            <w:pPr>
              <w:pStyle w:val="TableParagraph"/>
              <w:kinsoku w:val="0"/>
              <w:overflowPunct w:val="0"/>
              <w:spacing w:before="25"/>
              <w:ind w:left="183" w:right="177"/>
              <w:jc w:val="center"/>
              <w:rPr>
                <w:rFonts w:ascii="Times New Roman" w:cs="Times New Roman"/>
                <w:sz w:val="21"/>
                <w:szCs w:val="21"/>
              </w:rPr>
            </w:pPr>
            <w:r>
              <w:rPr>
                <w:rFonts w:ascii="Times New Roman" w:cs="Times New Roman"/>
                <w:sz w:val="21"/>
                <w:szCs w:val="21"/>
              </w:rPr>
              <w:t>3</w:t>
            </w:r>
            <w:r w:rsidR="002C125E">
              <w:rPr>
                <w:rFonts w:ascii="Times New Roman" w:cs="Times New Roman"/>
                <w:sz w:val="21"/>
                <w:szCs w:val="21"/>
              </w:rPr>
              <w:t>0×%</w:t>
            </w:r>
          </w:p>
        </w:tc>
        <w:tc>
          <w:tcPr>
            <w:tcW w:w="1171" w:type="pct"/>
            <w:vMerge w:val="restart"/>
            <w:tcBorders>
              <w:top w:val="single" w:sz="4" w:space="0" w:color="000000"/>
              <w:left w:val="single" w:sz="4" w:space="0" w:color="000000"/>
              <w:bottom w:val="single" w:sz="4" w:space="0" w:color="000000"/>
              <w:right w:val="single" w:sz="4" w:space="0" w:color="000000"/>
            </w:tcBorders>
            <w:vAlign w:val="center"/>
          </w:tcPr>
          <w:p w:rsidR="002C125E" w:rsidRPr="00902242" w:rsidRDefault="002C125E" w:rsidP="002C125E">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课堂表现</w:t>
            </w:r>
          </w:p>
          <w:p w:rsidR="002C125E" w:rsidRDefault="002C125E" w:rsidP="002C125E">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平时作业</w:t>
            </w:r>
          </w:p>
          <w:p w:rsidR="002C125E" w:rsidRDefault="002C125E" w:rsidP="002C125E">
            <w:pPr>
              <w:pStyle w:val="TableParagraph"/>
              <w:kinsoku w:val="0"/>
              <w:overflowPunct w:val="0"/>
              <w:jc w:val="center"/>
              <w:rPr>
                <w:rFonts w:ascii="Times New Roman" w:cs="Times New Roman"/>
                <w:sz w:val="22"/>
                <w:szCs w:val="22"/>
              </w:rPr>
            </w:pPr>
            <w:r w:rsidRPr="00902242">
              <w:rPr>
                <w:rFonts w:ascii="Times New Roman" w:cs="Times New Roman" w:hint="eastAsia"/>
                <w:sz w:val="22"/>
                <w:szCs w:val="22"/>
              </w:rPr>
              <w:t>调研报告</w:t>
            </w:r>
          </w:p>
          <w:p w:rsidR="002C125E" w:rsidRDefault="002C125E" w:rsidP="002C125E">
            <w:pPr>
              <w:pStyle w:val="TableParagraph"/>
              <w:kinsoku w:val="0"/>
              <w:overflowPunct w:val="0"/>
              <w:jc w:val="center"/>
              <w:rPr>
                <w:rFonts w:ascii="Times New Roman" w:cs="Times New Roman"/>
                <w:sz w:val="22"/>
                <w:szCs w:val="22"/>
              </w:rPr>
            </w:pPr>
            <w:r>
              <w:rPr>
                <w:rFonts w:ascii="Times New Roman" w:cs="Times New Roman" w:hint="eastAsia"/>
                <w:sz w:val="22"/>
                <w:szCs w:val="22"/>
              </w:rPr>
              <w:t>小组作业</w:t>
            </w:r>
          </w:p>
          <w:p w:rsidR="002C125E" w:rsidRDefault="002C125E" w:rsidP="002C125E">
            <w:pPr>
              <w:pStyle w:val="TableParagraph"/>
              <w:kinsoku w:val="0"/>
              <w:overflowPunct w:val="0"/>
              <w:jc w:val="center"/>
              <w:rPr>
                <w:rFonts w:ascii="Times New Roman" w:cs="Times New Roman"/>
                <w:sz w:val="22"/>
                <w:szCs w:val="22"/>
              </w:rPr>
            </w:pPr>
            <w:r>
              <w:rPr>
                <w:rFonts w:ascii="Times New Roman" w:cs="Times New Roman" w:hint="eastAsia"/>
                <w:sz w:val="22"/>
                <w:szCs w:val="22"/>
              </w:rPr>
              <w:t>课堂纪律</w:t>
            </w:r>
          </w:p>
          <w:p w:rsidR="002C125E" w:rsidRPr="00761847" w:rsidRDefault="002C125E" w:rsidP="002C125E">
            <w:pPr>
              <w:pStyle w:val="TableParagraph"/>
              <w:kinsoku w:val="0"/>
              <w:overflowPunct w:val="0"/>
              <w:jc w:val="center"/>
              <w:rPr>
                <w:rFonts w:ascii="Times New Roman" w:cs="Times New Roman"/>
              </w:rPr>
            </w:pPr>
            <w:r>
              <w:rPr>
                <w:rFonts w:ascii="Times New Roman" w:cs="Times New Roman" w:hint="eastAsia"/>
                <w:sz w:val="22"/>
                <w:szCs w:val="22"/>
              </w:rPr>
              <w:t>线上测试</w:t>
            </w:r>
          </w:p>
        </w:tc>
      </w:tr>
      <w:tr w:rsidR="002C125E" w:rsidTr="00CC3485">
        <w:trPr>
          <w:trHeight w:val="314"/>
        </w:trPr>
        <w:tc>
          <w:tcPr>
            <w:tcW w:w="516" w:type="pct"/>
            <w:vMerge/>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pStyle w:val="TableParagraph"/>
              <w:kinsoku w:val="0"/>
              <w:overflowPunct w:val="0"/>
              <w:spacing w:line="278" w:lineRule="auto"/>
              <w:ind w:left="242" w:right="101" w:hanging="132"/>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6A16B3" w:rsidRDefault="002C125E" w:rsidP="002C125E">
            <w:pPr>
              <w:spacing w:line="360" w:lineRule="auto"/>
              <w:rPr>
                <w:rFonts w:hAnsi="宋体"/>
              </w:rPr>
            </w:pPr>
            <w:r w:rsidRPr="001A4E7D">
              <w:rPr>
                <w:rFonts w:hint="eastAsia"/>
                <w:bCs/>
                <w:kern w:val="44"/>
                <w:sz w:val="21"/>
                <w:szCs w:val="21"/>
              </w:rPr>
              <w:t>旅游项目可行性研究应用的一般方法</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pPr>
            <w:r w:rsidRPr="00244322">
              <w:rPr>
                <w:rFonts w:ascii="Times New Roman" w:eastAsiaTheme="minorEastAsia" w:cs="Times New Roman" w:hint="eastAsia"/>
              </w:rPr>
              <w:t>模块</w:t>
            </w:r>
            <w:r w:rsidRPr="00244322">
              <w:rPr>
                <w:rFonts w:ascii="Times New Roman" w:eastAsiaTheme="minorEastAsia" w:cs="Times New Roman"/>
              </w:rPr>
              <w:t>3</w:t>
            </w:r>
          </w:p>
        </w:tc>
        <w:tc>
          <w:tcPr>
            <w:tcW w:w="585" w:type="pct"/>
            <w:vMerge/>
            <w:tcBorders>
              <w:top w:val="single" w:sz="4" w:space="0" w:color="000000"/>
              <w:left w:val="single" w:sz="4" w:space="0" w:color="000000"/>
              <w:bottom w:val="single" w:sz="4" w:space="0" w:color="auto"/>
              <w:right w:val="single" w:sz="4" w:space="0" w:color="000000"/>
            </w:tcBorders>
            <w:vAlign w:val="center"/>
          </w:tcPr>
          <w:p w:rsidR="002C125E" w:rsidRDefault="002C125E" w:rsidP="002C125E">
            <w:pPr>
              <w:pStyle w:val="TableParagraph"/>
              <w:kinsoku w:val="0"/>
              <w:overflowPunct w:val="0"/>
              <w:spacing w:before="25"/>
              <w:ind w:left="183" w:right="177"/>
              <w:jc w:val="center"/>
              <w:rPr>
                <w:rFonts w:ascii="Times New Roman" w:cs="Times New Roman"/>
                <w:sz w:val="21"/>
                <w:szCs w:val="21"/>
              </w:rPr>
            </w:pPr>
          </w:p>
        </w:tc>
        <w:tc>
          <w:tcPr>
            <w:tcW w:w="1171" w:type="pct"/>
            <w:vMerge/>
            <w:tcBorders>
              <w:top w:val="single" w:sz="4" w:space="0" w:color="000000"/>
              <w:left w:val="single" w:sz="4" w:space="0" w:color="000000"/>
              <w:bottom w:val="single" w:sz="4" w:space="0" w:color="000000"/>
              <w:right w:val="single" w:sz="4" w:space="0" w:color="000000"/>
            </w:tcBorders>
            <w:vAlign w:val="center"/>
          </w:tcPr>
          <w:p w:rsidR="002C125E" w:rsidRPr="00902242" w:rsidRDefault="002C125E" w:rsidP="002C125E">
            <w:pPr>
              <w:pStyle w:val="TableParagraph"/>
              <w:kinsoku w:val="0"/>
              <w:overflowPunct w:val="0"/>
              <w:jc w:val="center"/>
              <w:rPr>
                <w:rFonts w:ascii="Times New Roman" w:cs="Times New Roman"/>
                <w:sz w:val="22"/>
                <w:szCs w:val="22"/>
              </w:rPr>
            </w:pPr>
          </w:p>
        </w:tc>
      </w:tr>
      <w:tr w:rsidR="002C125E" w:rsidTr="00CC3485">
        <w:trPr>
          <w:trHeight w:val="311"/>
        </w:trPr>
        <w:tc>
          <w:tcPr>
            <w:tcW w:w="516" w:type="pct"/>
            <w:vMerge/>
            <w:tcBorders>
              <w:top w:val="nil"/>
              <w:left w:val="single" w:sz="4" w:space="0" w:color="000000"/>
              <w:bottom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764AE0" w:rsidRDefault="002C125E" w:rsidP="002C125E">
            <w:pPr>
              <w:rPr>
                <w:rFonts w:hAnsi="宋体"/>
              </w:rPr>
            </w:pPr>
            <w:r w:rsidRPr="001A4E7D">
              <w:rPr>
                <w:rFonts w:hint="eastAsia"/>
                <w:bCs/>
                <w:kern w:val="44"/>
                <w:sz w:val="21"/>
                <w:szCs w:val="21"/>
              </w:rPr>
              <w:t>旅游投资项目立项与报批</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Pr="00010E8A" w:rsidRDefault="002C125E" w:rsidP="002C125E">
            <w:pPr>
              <w:jc w:val="center"/>
              <w:rPr>
                <w:rFonts w:ascii="Times New Roman" w:cs="Times New Roman"/>
                <w:sz w:val="21"/>
                <w:szCs w:val="21"/>
              </w:rPr>
            </w:pPr>
            <w:r>
              <w:rPr>
                <w:rFonts w:ascii="Times New Roman" w:eastAsiaTheme="minorEastAsia" w:cs="Times New Roman" w:hint="eastAsia"/>
              </w:rPr>
              <w:t>模块</w:t>
            </w:r>
            <w:r>
              <w:rPr>
                <w:rFonts w:ascii="Times New Roman" w:cs="Times New Roman"/>
                <w:sz w:val="21"/>
                <w:szCs w:val="21"/>
              </w:rPr>
              <w:t>5</w:t>
            </w:r>
          </w:p>
        </w:tc>
        <w:tc>
          <w:tcPr>
            <w:tcW w:w="585" w:type="pct"/>
            <w:vMerge/>
            <w:tcBorders>
              <w:top w:val="nil"/>
              <w:left w:val="single" w:sz="4" w:space="0" w:color="000000"/>
              <w:bottom w:val="single" w:sz="4" w:space="0" w:color="auto"/>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nil"/>
              <w:left w:val="single" w:sz="4" w:space="0" w:color="000000"/>
              <w:bottom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tcBorders>
              <w:top w:val="nil"/>
              <w:left w:val="single" w:sz="4" w:space="0" w:color="000000"/>
              <w:bottom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A5049F" w:rsidRDefault="002C125E" w:rsidP="002C125E">
            <w:pPr>
              <w:jc w:val="both"/>
              <w:rPr>
                <w:rFonts w:hAnsi="宋体"/>
              </w:rPr>
            </w:pPr>
            <w:r w:rsidRPr="001A4E7D">
              <w:rPr>
                <w:rFonts w:hint="eastAsia"/>
                <w:bCs/>
                <w:kern w:val="44"/>
                <w:sz w:val="21"/>
                <w:szCs w:val="21"/>
              </w:rPr>
              <w:t>乡村旅游项目投资与策略</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pPr>
            <w:r w:rsidRPr="00010E8A">
              <w:rPr>
                <w:rFonts w:ascii="Times New Roman" w:cs="Times New Roman" w:hint="eastAsia"/>
                <w:sz w:val="21"/>
                <w:szCs w:val="21"/>
              </w:rPr>
              <w:t>模块</w:t>
            </w:r>
            <w:r>
              <w:rPr>
                <w:rFonts w:ascii="Times New Roman" w:cs="Times New Roman"/>
                <w:sz w:val="21"/>
                <w:szCs w:val="21"/>
              </w:rPr>
              <w:t>7</w:t>
            </w:r>
          </w:p>
        </w:tc>
        <w:tc>
          <w:tcPr>
            <w:tcW w:w="585" w:type="pct"/>
            <w:vMerge/>
            <w:tcBorders>
              <w:top w:val="nil"/>
              <w:left w:val="single" w:sz="4" w:space="0" w:color="000000"/>
              <w:bottom w:val="single" w:sz="4" w:space="0" w:color="auto"/>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nil"/>
              <w:left w:val="single" w:sz="4" w:space="0" w:color="000000"/>
              <w:bottom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r w:rsidR="002C125E" w:rsidTr="00CC3485">
        <w:trPr>
          <w:trHeight w:val="311"/>
        </w:trPr>
        <w:tc>
          <w:tcPr>
            <w:tcW w:w="516" w:type="pct"/>
            <w:vMerge/>
            <w:tcBorders>
              <w:top w:val="nil"/>
              <w:left w:val="single" w:sz="4" w:space="0" w:color="000000"/>
              <w:bottom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c>
          <w:tcPr>
            <w:tcW w:w="2015" w:type="pct"/>
            <w:tcBorders>
              <w:top w:val="single" w:sz="4" w:space="0" w:color="000000"/>
              <w:left w:val="single" w:sz="4" w:space="0" w:color="000000"/>
              <w:bottom w:val="single" w:sz="4" w:space="0" w:color="000000"/>
              <w:right w:val="single" w:sz="4" w:space="0" w:color="000000"/>
            </w:tcBorders>
            <w:vAlign w:val="center"/>
          </w:tcPr>
          <w:p w:rsidR="002C125E" w:rsidRPr="00A5049F" w:rsidRDefault="002C125E" w:rsidP="002C125E">
            <w:pPr>
              <w:jc w:val="both"/>
              <w:rPr>
                <w:rFonts w:hAnsi="宋体"/>
              </w:rPr>
            </w:pPr>
            <w:r w:rsidRPr="001A4E7D">
              <w:rPr>
                <w:rFonts w:hint="eastAsia"/>
                <w:bCs/>
                <w:kern w:val="44"/>
                <w:sz w:val="21"/>
                <w:szCs w:val="21"/>
              </w:rPr>
              <w:t>我国旅游投资的政策指向</w:t>
            </w:r>
          </w:p>
        </w:tc>
        <w:tc>
          <w:tcPr>
            <w:tcW w:w="713" w:type="pct"/>
            <w:tcBorders>
              <w:top w:val="single" w:sz="4" w:space="0" w:color="000000"/>
              <w:left w:val="single" w:sz="4" w:space="0" w:color="000000"/>
              <w:bottom w:val="single" w:sz="4" w:space="0" w:color="000000"/>
              <w:right w:val="single" w:sz="4" w:space="0" w:color="000000"/>
            </w:tcBorders>
            <w:vAlign w:val="center"/>
          </w:tcPr>
          <w:p w:rsidR="002C125E" w:rsidRDefault="002C125E" w:rsidP="002C125E">
            <w:pPr>
              <w:jc w:val="center"/>
            </w:pPr>
            <w:r w:rsidRPr="00010E8A">
              <w:rPr>
                <w:rFonts w:ascii="Times New Roman" w:cs="Times New Roman" w:hint="eastAsia"/>
                <w:sz w:val="21"/>
                <w:szCs w:val="21"/>
              </w:rPr>
              <w:t>模块</w:t>
            </w:r>
            <w:r>
              <w:rPr>
                <w:rFonts w:ascii="Times New Roman" w:cs="Times New Roman"/>
                <w:sz w:val="21"/>
                <w:szCs w:val="21"/>
              </w:rPr>
              <w:t>8</w:t>
            </w:r>
          </w:p>
        </w:tc>
        <w:tc>
          <w:tcPr>
            <w:tcW w:w="585" w:type="pct"/>
            <w:vMerge/>
            <w:tcBorders>
              <w:top w:val="nil"/>
              <w:left w:val="single" w:sz="4" w:space="0" w:color="000000"/>
              <w:bottom w:val="single" w:sz="4" w:space="0" w:color="auto"/>
              <w:right w:val="single" w:sz="4" w:space="0" w:color="000000"/>
            </w:tcBorders>
            <w:vAlign w:val="center"/>
          </w:tcPr>
          <w:p w:rsidR="002C125E" w:rsidRDefault="002C125E" w:rsidP="002C125E">
            <w:pPr>
              <w:pStyle w:val="TableParagraph"/>
              <w:kinsoku w:val="0"/>
              <w:overflowPunct w:val="0"/>
              <w:spacing w:before="22"/>
              <w:ind w:left="183" w:right="177"/>
              <w:jc w:val="center"/>
              <w:rPr>
                <w:rFonts w:ascii="Times New Roman" w:cs="Times New Roman"/>
                <w:sz w:val="21"/>
                <w:szCs w:val="21"/>
              </w:rPr>
            </w:pPr>
          </w:p>
        </w:tc>
        <w:tc>
          <w:tcPr>
            <w:tcW w:w="1171" w:type="pct"/>
            <w:vMerge/>
            <w:tcBorders>
              <w:top w:val="nil"/>
              <w:left w:val="single" w:sz="4" w:space="0" w:color="000000"/>
              <w:bottom w:val="single" w:sz="4" w:space="0" w:color="000000"/>
              <w:right w:val="single" w:sz="4" w:space="0" w:color="000000"/>
            </w:tcBorders>
            <w:vAlign w:val="center"/>
          </w:tcPr>
          <w:p w:rsidR="002C125E" w:rsidRDefault="002C125E" w:rsidP="002C125E">
            <w:pPr>
              <w:pStyle w:val="a6"/>
              <w:kinsoku w:val="0"/>
              <w:overflowPunct w:val="0"/>
              <w:spacing w:before="4"/>
              <w:jc w:val="center"/>
              <w:rPr>
                <w:rFonts w:ascii="Times New Roman" w:cs="Times New Roman"/>
                <w:sz w:val="21"/>
                <w:szCs w:val="21"/>
              </w:rPr>
            </w:pPr>
          </w:p>
        </w:tc>
      </w:tr>
    </w:tbl>
    <w:p w:rsidR="00C83CA7" w:rsidRDefault="00C83CA7">
      <w:pPr>
        <w:snapToGrid w:val="0"/>
        <w:spacing w:line="400" w:lineRule="exact"/>
        <w:rPr>
          <w:rFonts w:ascii="Times New Roman" w:cs="Times New Roman"/>
          <w:color w:val="FF0000"/>
          <w:sz w:val="24"/>
          <w:szCs w:val="24"/>
        </w:rPr>
      </w:pPr>
    </w:p>
    <w:p w:rsidR="004B5DC0" w:rsidRPr="00830BCB" w:rsidRDefault="004B5DC0" w:rsidP="004B5DC0">
      <w:pPr>
        <w:pStyle w:val="a6"/>
        <w:kinsoku w:val="0"/>
        <w:overflowPunct w:val="0"/>
        <w:spacing w:before="66"/>
        <w:jc w:val="center"/>
        <w:rPr>
          <w:rFonts w:ascii="Times New Roman" w:cs="Times New Roman"/>
          <w:sz w:val="21"/>
          <w:szCs w:val="21"/>
        </w:rPr>
      </w:pPr>
      <w:bookmarkStart w:id="0" w:name="_GoBack"/>
      <w:r w:rsidRPr="00830BCB">
        <w:rPr>
          <w:rFonts w:ascii="Times New Roman" w:cs="Times New Roman" w:hint="eastAsia"/>
          <w:sz w:val="21"/>
          <w:szCs w:val="21"/>
        </w:rPr>
        <w:t>表</w:t>
      </w:r>
      <w:r w:rsidRPr="00830BCB">
        <w:rPr>
          <w:rFonts w:ascii="Times New Roman" w:cs="Times New Roman"/>
          <w:sz w:val="21"/>
          <w:szCs w:val="21"/>
        </w:rPr>
        <w:t xml:space="preserve">4-2 </w:t>
      </w:r>
      <w:r w:rsidRPr="00830BCB">
        <w:rPr>
          <w:rFonts w:ascii="Times New Roman" w:cs="Times New Roman" w:hint="eastAsia"/>
          <w:sz w:val="21"/>
          <w:szCs w:val="21"/>
        </w:rPr>
        <w:t>课程目标与考核方式矩阵关系</w:t>
      </w:r>
    </w:p>
    <w:tbl>
      <w:tblPr>
        <w:tblW w:w="103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1250"/>
        <w:gridCol w:w="1052"/>
        <w:gridCol w:w="1358"/>
      </w:tblGrid>
      <w:tr w:rsidR="004B5DC0" w:rsidTr="009257C3">
        <w:trPr>
          <w:trHeight w:val="338"/>
          <w:jc w:val="center"/>
        </w:trPr>
        <w:tc>
          <w:tcPr>
            <w:tcW w:w="750" w:type="dxa"/>
            <w:vMerge w:val="restart"/>
            <w:vAlign w:val="center"/>
          </w:tcPr>
          <w:p w:rsidR="004B5DC0" w:rsidRDefault="004B5DC0" w:rsidP="009257C3">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w:t>
            </w:r>
          </w:p>
          <w:p w:rsidR="004B5DC0" w:rsidRDefault="004B5DC0" w:rsidP="009257C3">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8235" w:type="dxa"/>
            <w:gridSpan w:val="6"/>
            <w:vAlign w:val="center"/>
          </w:tcPr>
          <w:p w:rsidR="004B5DC0" w:rsidRDefault="004B5DC0" w:rsidP="009257C3">
            <w:pPr>
              <w:pStyle w:val="TableParagraph"/>
              <w:kinsoku w:val="0"/>
              <w:overflowPunct w:val="0"/>
              <w:spacing w:before="15"/>
              <w:jc w:val="center"/>
              <w:rPr>
                <w:rFonts w:ascii="Times New Roman" w:cs="Times New Roman" w:hint="eastAsia"/>
                <w:sz w:val="21"/>
                <w:szCs w:val="21"/>
              </w:rPr>
            </w:pPr>
            <w:r>
              <w:rPr>
                <w:rFonts w:ascii="Times New Roman" w:cs="Times New Roman" w:hint="eastAsia"/>
                <w:sz w:val="21"/>
                <w:szCs w:val="21"/>
              </w:rPr>
              <w:t>考核方式</w:t>
            </w:r>
          </w:p>
        </w:tc>
        <w:tc>
          <w:tcPr>
            <w:tcW w:w="1358" w:type="dxa"/>
            <w:vMerge w:val="restart"/>
            <w:vAlign w:val="center"/>
          </w:tcPr>
          <w:p w:rsidR="004B5DC0" w:rsidRDefault="004B5DC0" w:rsidP="009257C3">
            <w:pPr>
              <w:pStyle w:val="TableParagraph"/>
              <w:kinsoku w:val="0"/>
              <w:overflowPunct w:val="0"/>
              <w:spacing w:before="15"/>
              <w:jc w:val="center"/>
              <w:rPr>
                <w:rFonts w:ascii="Times New Roman" w:cs="Times New Roman"/>
                <w:color w:val="FF0000"/>
                <w:sz w:val="21"/>
                <w:szCs w:val="21"/>
              </w:rPr>
            </w:pPr>
            <w:r>
              <w:rPr>
                <w:rFonts w:ascii="Times New Roman" w:cs="Times New Roman" w:hint="eastAsia"/>
                <w:sz w:val="21"/>
                <w:szCs w:val="21"/>
              </w:rPr>
              <w:t>考</w:t>
            </w:r>
            <w:r w:rsidRPr="00383C97">
              <w:rPr>
                <w:rFonts w:ascii="Times New Roman" w:cs="Times New Roman" w:hint="eastAsia"/>
                <w:color w:val="000000" w:themeColor="text1"/>
                <w:sz w:val="21"/>
                <w:szCs w:val="21"/>
              </w:rPr>
              <w:t>核占比（此处需与上表基本一致）</w:t>
            </w:r>
          </w:p>
        </w:tc>
      </w:tr>
      <w:tr w:rsidR="004B5DC0" w:rsidTr="002F1865">
        <w:trPr>
          <w:trHeight w:val="578"/>
          <w:jc w:val="center"/>
        </w:trPr>
        <w:tc>
          <w:tcPr>
            <w:tcW w:w="750" w:type="dxa"/>
            <w:vMerge/>
            <w:vAlign w:val="center"/>
          </w:tcPr>
          <w:p w:rsidR="004B5DC0" w:rsidRDefault="004B5DC0" w:rsidP="004B5DC0">
            <w:pPr>
              <w:pStyle w:val="TableParagraph"/>
              <w:kinsoku w:val="0"/>
              <w:overflowPunct w:val="0"/>
              <w:spacing w:before="15"/>
              <w:jc w:val="center"/>
              <w:rPr>
                <w:rFonts w:ascii="Times New Roman" w:cs="Times New Roman"/>
                <w:sz w:val="21"/>
                <w:szCs w:val="21"/>
              </w:rPr>
            </w:pPr>
          </w:p>
        </w:tc>
        <w:tc>
          <w:tcPr>
            <w:tcW w:w="1452" w:type="dxa"/>
            <w:vAlign w:val="center"/>
          </w:tcPr>
          <w:p w:rsidR="004B5DC0" w:rsidRDefault="004B5DC0" w:rsidP="004B5DC0">
            <w:pPr>
              <w:widowControl/>
              <w:autoSpaceDE/>
              <w:autoSpaceDN/>
              <w:adjustRightInd/>
              <w:jc w:val="center"/>
              <w:rPr>
                <w:color w:val="000000"/>
                <w:sz w:val="21"/>
                <w:szCs w:val="21"/>
              </w:rPr>
            </w:pPr>
            <w:r>
              <w:rPr>
                <w:rFonts w:hint="eastAsia"/>
                <w:color w:val="000000"/>
                <w:sz w:val="21"/>
                <w:szCs w:val="21"/>
              </w:rPr>
              <w:t>期末考试成绩比例50</w:t>
            </w:r>
            <w:r>
              <w:rPr>
                <w:rFonts w:ascii="Times New Roman" w:cs="Times New Roman"/>
                <w:color w:val="000000"/>
                <w:sz w:val="21"/>
                <w:szCs w:val="21"/>
              </w:rPr>
              <w:t>%</w:t>
            </w:r>
          </w:p>
        </w:tc>
        <w:tc>
          <w:tcPr>
            <w:tcW w:w="1442" w:type="dxa"/>
            <w:vAlign w:val="center"/>
          </w:tcPr>
          <w:p w:rsidR="004B5DC0" w:rsidRDefault="004B5DC0" w:rsidP="004B5DC0">
            <w:pPr>
              <w:jc w:val="center"/>
              <w:rPr>
                <w:rFonts w:hint="eastAsia"/>
                <w:color w:val="000000"/>
                <w:sz w:val="21"/>
                <w:szCs w:val="21"/>
              </w:rPr>
            </w:pPr>
            <w:r>
              <w:rPr>
                <w:rFonts w:hint="eastAsia"/>
                <w:color w:val="000000"/>
                <w:sz w:val="21"/>
                <w:szCs w:val="21"/>
              </w:rPr>
              <w:t>调研报告成绩比例</w:t>
            </w:r>
            <w:r>
              <w:rPr>
                <w:rFonts w:ascii="Times New Roman" w:cs="Times New Roman"/>
                <w:color w:val="000000"/>
                <w:sz w:val="21"/>
                <w:szCs w:val="21"/>
              </w:rPr>
              <w:t>15%</w:t>
            </w:r>
          </w:p>
        </w:tc>
        <w:tc>
          <w:tcPr>
            <w:tcW w:w="1519" w:type="dxa"/>
            <w:vAlign w:val="center"/>
          </w:tcPr>
          <w:p w:rsidR="004B5DC0" w:rsidRDefault="004B5DC0" w:rsidP="004B5DC0">
            <w:pPr>
              <w:jc w:val="center"/>
              <w:rPr>
                <w:rFonts w:hint="eastAsia"/>
                <w:color w:val="000000"/>
                <w:sz w:val="21"/>
                <w:szCs w:val="21"/>
              </w:rPr>
            </w:pPr>
            <w:r>
              <w:rPr>
                <w:rFonts w:hint="eastAsia"/>
                <w:color w:val="000000"/>
                <w:sz w:val="21"/>
                <w:szCs w:val="21"/>
              </w:rPr>
              <w:t>平时作业成绩比例</w:t>
            </w:r>
            <w:r>
              <w:rPr>
                <w:rFonts w:ascii="Times New Roman" w:cs="Times New Roman"/>
                <w:color w:val="000000"/>
                <w:sz w:val="21"/>
                <w:szCs w:val="21"/>
              </w:rPr>
              <w:t>17.5%</w:t>
            </w:r>
          </w:p>
        </w:tc>
        <w:tc>
          <w:tcPr>
            <w:tcW w:w="1520" w:type="dxa"/>
            <w:vAlign w:val="center"/>
          </w:tcPr>
          <w:p w:rsidR="004B5DC0" w:rsidRDefault="004B5DC0" w:rsidP="004B5DC0">
            <w:pPr>
              <w:jc w:val="center"/>
              <w:rPr>
                <w:rFonts w:hint="eastAsia"/>
                <w:color w:val="000000"/>
                <w:sz w:val="21"/>
                <w:szCs w:val="21"/>
              </w:rPr>
            </w:pPr>
            <w:r>
              <w:rPr>
                <w:rFonts w:hint="eastAsia"/>
                <w:color w:val="000000"/>
                <w:sz w:val="21"/>
                <w:szCs w:val="21"/>
              </w:rPr>
              <w:t>课堂表现成绩比例</w:t>
            </w:r>
            <w:r>
              <w:rPr>
                <w:rFonts w:ascii="Times New Roman" w:cs="Times New Roman"/>
                <w:color w:val="000000"/>
                <w:sz w:val="21"/>
                <w:szCs w:val="21"/>
              </w:rPr>
              <w:t>10%</w:t>
            </w:r>
          </w:p>
        </w:tc>
        <w:tc>
          <w:tcPr>
            <w:tcW w:w="1250" w:type="dxa"/>
            <w:vAlign w:val="center"/>
          </w:tcPr>
          <w:p w:rsidR="004B5DC0" w:rsidRDefault="004B5DC0" w:rsidP="004B5DC0">
            <w:pPr>
              <w:jc w:val="center"/>
              <w:rPr>
                <w:rFonts w:hint="eastAsia"/>
                <w:color w:val="000000"/>
                <w:sz w:val="21"/>
                <w:szCs w:val="21"/>
              </w:rPr>
            </w:pPr>
            <w:r>
              <w:rPr>
                <w:rFonts w:hint="eastAsia"/>
                <w:color w:val="000000"/>
                <w:sz w:val="21"/>
                <w:szCs w:val="21"/>
              </w:rPr>
              <w:t>阶段性测验</w:t>
            </w:r>
            <w:r>
              <w:rPr>
                <w:rFonts w:ascii="Times New Roman" w:cs="Times New Roman"/>
                <w:color w:val="000000"/>
                <w:sz w:val="21"/>
                <w:szCs w:val="21"/>
              </w:rPr>
              <w:t>5%</w:t>
            </w:r>
          </w:p>
        </w:tc>
        <w:tc>
          <w:tcPr>
            <w:tcW w:w="1052" w:type="dxa"/>
            <w:vAlign w:val="center"/>
          </w:tcPr>
          <w:p w:rsidR="004B5DC0" w:rsidRDefault="004B5DC0" w:rsidP="004B5DC0">
            <w:pPr>
              <w:jc w:val="center"/>
              <w:rPr>
                <w:rFonts w:hint="eastAsia"/>
                <w:color w:val="000000"/>
                <w:sz w:val="21"/>
                <w:szCs w:val="21"/>
              </w:rPr>
            </w:pPr>
            <w:r>
              <w:rPr>
                <w:rFonts w:hint="eastAsia"/>
                <w:color w:val="000000"/>
                <w:sz w:val="21"/>
                <w:szCs w:val="21"/>
              </w:rPr>
              <w:t>课堂纪律</w:t>
            </w:r>
            <w:r>
              <w:rPr>
                <w:rFonts w:ascii="Times New Roman" w:cs="Times New Roman"/>
                <w:color w:val="000000"/>
                <w:sz w:val="21"/>
                <w:szCs w:val="21"/>
              </w:rPr>
              <w:t>2.5%</w:t>
            </w:r>
          </w:p>
        </w:tc>
        <w:tc>
          <w:tcPr>
            <w:tcW w:w="1358" w:type="dxa"/>
            <w:vMerge/>
            <w:vAlign w:val="center"/>
          </w:tcPr>
          <w:p w:rsidR="004B5DC0" w:rsidRDefault="004B5DC0" w:rsidP="004B5DC0">
            <w:pPr>
              <w:pStyle w:val="TableParagraph"/>
              <w:kinsoku w:val="0"/>
              <w:overflowPunct w:val="0"/>
              <w:spacing w:before="15"/>
              <w:jc w:val="center"/>
              <w:rPr>
                <w:rFonts w:ascii="Times New Roman" w:cs="Times New Roman"/>
                <w:color w:val="FF0000"/>
                <w:sz w:val="21"/>
                <w:szCs w:val="21"/>
              </w:rPr>
            </w:pPr>
          </w:p>
        </w:tc>
      </w:tr>
      <w:tr w:rsidR="004B5DC0" w:rsidTr="009257C3">
        <w:trPr>
          <w:trHeight w:val="545"/>
          <w:jc w:val="center"/>
        </w:trPr>
        <w:tc>
          <w:tcPr>
            <w:tcW w:w="750" w:type="dxa"/>
            <w:vAlign w:val="center"/>
          </w:tcPr>
          <w:p w:rsidR="004B5DC0" w:rsidRDefault="004B5DC0" w:rsidP="004B5DC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p>
        </w:tc>
        <w:tc>
          <w:tcPr>
            <w:tcW w:w="1452" w:type="dxa"/>
            <w:vAlign w:val="center"/>
          </w:tcPr>
          <w:p w:rsidR="004B5DC0" w:rsidRDefault="004B5DC0" w:rsidP="004B5DC0">
            <w:pPr>
              <w:jc w:val="center"/>
              <w:rPr>
                <w:rFonts w:ascii="Times New Roman" w:eastAsia="等线" w:cs="Times New Roman" w:hint="eastAsia"/>
                <w:color w:val="000000"/>
                <w:sz w:val="21"/>
                <w:szCs w:val="21"/>
              </w:rPr>
            </w:pPr>
            <w:r>
              <w:rPr>
                <w:rFonts w:ascii="Times New Roman" w:eastAsia="等线" w:cs="Times New Roman"/>
                <w:color w:val="000000"/>
                <w:sz w:val="21"/>
                <w:szCs w:val="21"/>
              </w:rPr>
              <w:t>30%</w:t>
            </w:r>
          </w:p>
        </w:tc>
        <w:tc>
          <w:tcPr>
            <w:tcW w:w="1442"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30%</w:t>
            </w:r>
          </w:p>
        </w:tc>
        <w:tc>
          <w:tcPr>
            <w:tcW w:w="1519"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30%</w:t>
            </w:r>
          </w:p>
        </w:tc>
        <w:tc>
          <w:tcPr>
            <w:tcW w:w="1520"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20%</w:t>
            </w:r>
          </w:p>
        </w:tc>
        <w:tc>
          <w:tcPr>
            <w:tcW w:w="1250"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30%</w:t>
            </w:r>
          </w:p>
        </w:tc>
        <w:tc>
          <w:tcPr>
            <w:tcW w:w="1052"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0%</w:t>
            </w:r>
          </w:p>
        </w:tc>
        <w:tc>
          <w:tcPr>
            <w:tcW w:w="1358" w:type="dxa"/>
            <w:vAlign w:val="center"/>
          </w:tcPr>
          <w:p w:rsidR="004B5DC0" w:rsidRDefault="004B5DC0" w:rsidP="004B5DC0">
            <w:pPr>
              <w:widowControl/>
              <w:autoSpaceDE/>
              <w:autoSpaceDN/>
              <w:adjustRightInd/>
              <w:jc w:val="center"/>
              <w:rPr>
                <w:rFonts w:ascii="Times New Roman" w:eastAsia="等线" w:cs="Times New Roman"/>
                <w:color w:val="000000"/>
                <w:sz w:val="21"/>
                <w:szCs w:val="21"/>
              </w:rPr>
            </w:pPr>
            <w:r>
              <w:rPr>
                <w:rFonts w:ascii="Times New Roman" w:eastAsia="等线" w:cs="Times New Roman"/>
                <w:color w:val="000000"/>
                <w:sz w:val="21"/>
                <w:szCs w:val="21"/>
              </w:rPr>
              <w:t>28.25%</w:t>
            </w:r>
          </w:p>
        </w:tc>
      </w:tr>
      <w:tr w:rsidR="004B5DC0" w:rsidTr="009257C3">
        <w:trPr>
          <w:trHeight w:val="613"/>
          <w:jc w:val="center"/>
        </w:trPr>
        <w:tc>
          <w:tcPr>
            <w:tcW w:w="750" w:type="dxa"/>
            <w:vAlign w:val="center"/>
          </w:tcPr>
          <w:p w:rsidR="004B5DC0" w:rsidRDefault="004B5DC0" w:rsidP="004B5DC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452"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40%</w:t>
            </w:r>
          </w:p>
        </w:tc>
        <w:tc>
          <w:tcPr>
            <w:tcW w:w="1442"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40%</w:t>
            </w:r>
          </w:p>
        </w:tc>
        <w:tc>
          <w:tcPr>
            <w:tcW w:w="1519"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40%</w:t>
            </w:r>
          </w:p>
        </w:tc>
        <w:tc>
          <w:tcPr>
            <w:tcW w:w="1520"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40%</w:t>
            </w:r>
          </w:p>
        </w:tc>
        <w:tc>
          <w:tcPr>
            <w:tcW w:w="1250"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40%</w:t>
            </w:r>
          </w:p>
        </w:tc>
        <w:tc>
          <w:tcPr>
            <w:tcW w:w="1052"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0%</w:t>
            </w:r>
          </w:p>
        </w:tc>
        <w:tc>
          <w:tcPr>
            <w:tcW w:w="1358"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39.00%</w:t>
            </w:r>
          </w:p>
        </w:tc>
      </w:tr>
      <w:tr w:rsidR="004B5DC0" w:rsidTr="009257C3">
        <w:trPr>
          <w:trHeight w:val="620"/>
          <w:jc w:val="center"/>
        </w:trPr>
        <w:tc>
          <w:tcPr>
            <w:tcW w:w="750" w:type="dxa"/>
            <w:vAlign w:val="center"/>
          </w:tcPr>
          <w:p w:rsidR="004B5DC0" w:rsidRDefault="004B5DC0" w:rsidP="004B5DC0">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3</w:t>
            </w:r>
          </w:p>
        </w:tc>
        <w:tc>
          <w:tcPr>
            <w:tcW w:w="1452"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30%</w:t>
            </w:r>
          </w:p>
        </w:tc>
        <w:tc>
          <w:tcPr>
            <w:tcW w:w="1442"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30%</w:t>
            </w:r>
          </w:p>
        </w:tc>
        <w:tc>
          <w:tcPr>
            <w:tcW w:w="1519"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30%</w:t>
            </w:r>
          </w:p>
        </w:tc>
        <w:tc>
          <w:tcPr>
            <w:tcW w:w="1520"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40%</w:t>
            </w:r>
          </w:p>
        </w:tc>
        <w:tc>
          <w:tcPr>
            <w:tcW w:w="1250"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30%</w:t>
            </w:r>
          </w:p>
        </w:tc>
        <w:tc>
          <w:tcPr>
            <w:tcW w:w="1052"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100%</w:t>
            </w:r>
          </w:p>
        </w:tc>
        <w:tc>
          <w:tcPr>
            <w:tcW w:w="1358" w:type="dxa"/>
            <w:vAlign w:val="center"/>
          </w:tcPr>
          <w:p w:rsidR="004B5DC0" w:rsidRDefault="004B5DC0" w:rsidP="004B5DC0">
            <w:pPr>
              <w:jc w:val="center"/>
              <w:rPr>
                <w:rFonts w:ascii="Times New Roman" w:eastAsia="等线" w:cs="Times New Roman"/>
                <w:color w:val="000000"/>
                <w:sz w:val="21"/>
                <w:szCs w:val="21"/>
              </w:rPr>
            </w:pPr>
            <w:r>
              <w:rPr>
                <w:rFonts w:ascii="Times New Roman" w:eastAsia="等线" w:cs="Times New Roman"/>
                <w:color w:val="000000"/>
                <w:sz w:val="21"/>
                <w:szCs w:val="21"/>
              </w:rPr>
              <w:t>32.75%</w:t>
            </w:r>
          </w:p>
        </w:tc>
      </w:tr>
    </w:tbl>
    <w:bookmarkEnd w:id="0"/>
    <w:p w:rsidR="00C83CA7" w:rsidRDefault="00C83CA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lastRenderedPageBreak/>
        <w:t>（二）成绩评定</w:t>
      </w:r>
    </w:p>
    <w:p w:rsidR="00C83CA7" w:rsidRDefault="00C83CA7">
      <w:pPr>
        <w:snapToGrid w:val="0"/>
        <w:spacing w:line="400" w:lineRule="exact"/>
        <w:ind w:firstLineChars="200" w:firstLine="482"/>
        <w:rPr>
          <w:rFonts w:ascii="Times New Roman" w:cs="Times New Roman"/>
          <w:color w:val="FF0000"/>
          <w:sz w:val="24"/>
          <w:szCs w:val="24"/>
        </w:rPr>
      </w:pPr>
      <w:r>
        <w:rPr>
          <w:rFonts w:ascii="Times New Roman" w:cs="Times New Roman"/>
          <w:b/>
          <w:sz w:val="24"/>
          <w:szCs w:val="24"/>
        </w:rPr>
        <w:t>1.</w:t>
      </w:r>
      <w:r>
        <w:rPr>
          <w:rFonts w:ascii="Times New Roman" w:cs="Times New Roman" w:hint="eastAsia"/>
          <w:b/>
          <w:sz w:val="24"/>
          <w:szCs w:val="24"/>
        </w:rPr>
        <w:t>平时成绩评定</w:t>
      </w:r>
    </w:p>
    <w:p w:rsidR="00F44630" w:rsidRDefault="00F44630" w:rsidP="00F44630">
      <w:pPr>
        <w:snapToGrid w:val="0"/>
        <w:spacing w:line="400" w:lineRule="exact"/>
        <w:ind w:firstLineChars="200" w:firstLine="482"/>
        <w:rPr>
          <w:rFonts w:ascii="Times New Roman" w:cs="Times New Roman"/>
          <w:b/>
          <w:sz w:val="24"/>
          <w:szCs w:val="24"/>
        </w:rPr>
      </w:pPr>
      <w:r>
        <w:rPr>
          <w:rFonts w:ascii="Times New Roman" w:cs="Times New Roman" w:hint="eastAsia"/>
          <w:b/>
          <w:sz w:val="24"/>
          <w:szCs w:val="24"/>
        </w:rPr>
        <w:t>（</w:t>
      </w:r>
      <w:r>
        <w:rPr>
          <w:rFonts w:ascii="Times New Roman" w:cs="Times New Roman" w:hint="eastAsia"/>
          <w:b/>
          <w:sz w:val="24"/>
          <w:szCs w:val="24"/>
        </w:rPr>
        <w:t>1</w:t>
      </w:r>
      <w:r>
        <w:rPr>
          <w:rFonts w:ascii="Times New Roman" w:cs="Times New Roman" w:hint="eastAsia"/>
          <w:b/>
          <w:sz w:val="24"/>
          <w:szCs w:val="24"/>
        </w:rPr>
        <w:t>）课堂纪律（</w:t>
      </w:r>
      <w:r>
        <w:rPr>
          <w:rFonts w:ascii="Times New Roman" w:cs="Times New Roman" w:hint="eastAsia"/>
          <w:b/>
          <w:sz w:val="24"/>
          <w:szCs w:val="24"/>
        </w:rPr>
        <w:t>5</w:t>
      </w:r>
      <w:r>
        <w:rPr>
          <w:rFonts w:ascii="Times New Roman" w:cs="Times New Roman"/>
          <w:b/>
          <w:sz w:val="24"/>
          <w:szCs w:val="24"/>
        </w:rPr>
        <w:t>%</w:t>
      </w:r>
      <w:r>
        <w:rPr>
          <w:rFonts w:ascii="Times New Roman" w:cs="Times New Roman" w:hint="eastAsia"/>
          <w:b/>
          <w:sz w:val="24"/>
          <w:szCs w:val="24"/>
        </w:rPr>
        <w:t>）：</w:t>
      </w:r>
      <w:r w:rsidRPr="00F44630">
        <w:rPr>
          <w:rFonts w:ascii="Times New Roman" w:cs="Times New Roman" w:hint="eastAsia"/>
          <w:sz w:val="24"/>
          <w:szCs w:val="24"/>
        </w:rPr>
        <w:t>包括考勤，课堂纪律。</w:t>
      </w:r>
    </w:p>
    <w:p w:rsidR="00C83CA7" w:rsidRPr="00F44630" w:rsidRDefault="00C83CA7" w:rsidP="00F44630">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sidR="00F44630">
        <w:rPr>
          <w:rFonts w:ascii="Times New Roman" w:cs="Times New Roman"/>
          <w:b/>
          <w:sz w:val="24"/>
          <w:szCs w:val="24"/>
        </w:rPr>
        <w:t>2</w:t>
      </w:r>
      <w:r>
        <w:rPr>
          <w:rFonts w:ascii="Times New Roman" w:cs="Times New Roman" w:hint="eastAsia"/>
          <w:b/>
          <w:sz w:val="24"/>
          <w:szCs w:val="24"/>
        </w:rPr>
        <w:t>）课堂表现（</w:t>
      </w:r>
      <w:r w:rsidR="00603501">
        <w:rPr>
          <w:rFonts w:ascii="Times New Roman" w:cs="Times New Roman"/>
          <w:b/>
          <w:sz w:val="24"/>
          <w:szCs w:val="24"/>
        </w:rPr>
        <w:t>20</w:t>
      </w:r>
      <w:r>
        <w:rPr>
          <w:rFonts w:ascii="Times New Roman" w:cs="Times New Roman"/>
          <w:b/>
          <w:sz w:val="24"/>
          <w:szCs w:val="24"/>
        </w:rPr>
        <w:t>%</w:t>
      </w:r>
      <w:r>
        <w:rPr>
          <w:rFonts w:ascii="Times New Roman" w:cs="Times New Roman" w:hint="eastAsia"/>
          <w:b/>
          <w:sz w:val="24"/>
          <w:szCs w:val="24"/>
        </w:rPr>
        <w:t>）</w:t>
      </w:r>
      <w:r w:rsidRPr="00F44630">
        <w:rPr>
          <w:rFonts w:ascii="Times New Roman" w:cs="Times New Roman" w:hint="eastAsia"/>
          <w:sz w:val="24"/>
          <w:szCs w:val="24"/>
        </w:rPr>
        <w:t>：通过学生在课堂上的表现情况、发言与提问情况</w:t>
      </w:r>
      <w:r w:rsidR="00F44630">
        <w:rPr>
          <w:rFonts w:ascii="Times New Roman" w:cs="Times New Roman" w:hint="eastAsia"/>
          <w:sz w:val="24"/>
          <w:szCs w:val="24"/>
        </w:rPr>
        <w:t>（包括在</w:t>
      </w:r>
      <w:r w:rsidR="00F955CA">
        <w:rPr>
          <w:rFonts w:ascii="Times New Roman" w:cs="Times New Roman" w:hint="eastAsia"/>
          <w:sz w:val="24"/>
          <w:szCs w:val="24"/>
        </w:rPr>
        <w:t>雨课堂</w:t>
      </w:r>
      <w:r w:rsidR="00F44630">
        <w:rPr>
          <w:rFonts w:ascii="Times New Roman" w:cs="Times New Roman" w:hint="eastAsia"/>
          <w:sz w:val="24"/>
          <w:szCs w:val="24"/>
        </w:rPr>
        <w:t>平台的</w:t>
      </w:r>
      <w:r w:rsidR="00F44630" w:rsidRPr="00263D28">
        <w:rPr>
          <w:rFonts w:hAnsi="宋体" w:cs="仿宋" w:hint="eastAsia"/>
          <w:sz w:val="24"/>
          <w:szCs w:val="24"/>
        </w:rPr>
        <w:t>线上随测</w:t>
      </w:r>
      <w:r w:rsidR="00F44630">
        <w:rPr>
          <w:rFonts w:hAnsi="宋体" w:cs="仿宋" w:hint="eastAsia"/>
          <w:sz w:val="24"/>
          <w:szCs w:val="24"/>
        </w:rPr>
        <w:t>、</w:t>
      </w:r>
      <w:r w:rsidR="00F44630" w:rsidRPr="00263D28">
        <w:rPr>
          <w:rFonts w:hAnsi="宋体" w:cs="仿宋" w:hint="eastAsia"/>
          <w:sz w:val="24"/>
          <w:szCs w:val="24"/>
        </w:rPr>
        <w:t>发帖次数</w:t>
      </w:r>
      <w:r w:rsidR="00F44630">
        <w:rPr>
          <w:rFonts w:hAnsi="宋体" w:cs="仿宋" w:hint="eastAsia"/>
          <w:sz w:val="24"/>
          <w:szCs w:val="24"/>
        </w:rPr>
        <w:t>、</w:t>
      </w:r>
      <w:r w:rsidR="00F44630" w:rsidRPr="00263D28">
        <w:rPr>
          <w:rFonts w:hAnsi="宋体" w:cs="仿宋" w:hint="eastAsia"/>
          <w:sz w:val="24"/>
          <w:szCs w:val="24"/>
        </w:rPr>
        <w:t>头脑风暴</w:t>
      </w:r>
      <w:r w:rsidR="00F44630">
        <w:rPr>
          <w:rFonts w:hAnsi="宋体" w:cs="仿宋" w:hint="eastAsia"/>
          <w:sz w:val="24"/>
          <w:szCs w:val="24"/>
        </w:rPr>
        <w:t>等课堂参与情况</w:t>
      </w:r>
      <w:r w:rsidR="00F44630">
        <w:rPr>
          <w:rFonts w:ascii="Times New Roman" w:cs="Times New Roman" w:hint="eastAsia"/>
          <w:sz w:val="24"/>
          <w:szCs w:val="24"/>
        </w:rPr>
        <w:t>）</w:t>
      </w:r>
      <w:r w:rsidRPr="00F44630">
        <w:rPr>
          <w:rFonts w:ascii="Times New Roman" w:cs="Times New Roman" w:hint="eastAsia"/>
          <w:sz w:val="24"/>
          <w:szCs w:val="24"/>
        </w:rPr>
        <w:t>，</w:t>
      </w:r>
      <w:r w:rsidR="00F44630">
        <w:rPr>
          <w:rFonts w:ascii="Times New Roman" w:cs="Times New Roman" w:hint="eastAsia"/>
          <w:sz w:val="24"/>
          <w:szCs w:val="24"/>
        </w:rPr>
        <w:t>结合在线平台数据综合</w:t>
      </w:r>
      <w:r w:rsidRPr="00F44630">
        <w:rPr>
          <w:rFonts w:ascii="Times New Roman" w:cs="Times New Roman" w:hint="eastAsia"/>
          <w:sz w:val="24"/>
          <w:szCs w:val="24"/>
        </w:rPr>
        <w:t>评价学生相关的能力。</w:t>
      </w:r>
    </w:p>
    <w:p w:rsidR="00C83CA7" w:rsidRDefault="00C83CA7">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sidR="00F44630">
        <w:rPr>
          <w:rFonts w:ascii="Times New Roman" w:cs="Times New Roman"/>
          <w:b/>
          <w:sz w:val="24"/>
          <w:szCs w:val="24"/>
        </w:rPr>
        <w:t>3</w:t>
      </w:r>
      <w:r>
        <w:rPr>
          <w:rFonts w:ascii="Times New Roman" w:cs="Times New Roman" w:hint="eastAsia"/>
          <w:b/>
          <w:sz w:val="24"/>
          <w:szCs w:val="24"/>
        </w:rPr>
        <w:t>）</w:t>
      </w:r>
      <w:r w:rsidR="00603501">
        <w:rPr>
          <w:rFonts w:ascii="Times New Roman" w:cs="Times New Roman" w:hint="eastAsia"/>
          <w:b/>
          <w:sz w:val="24"/>
          <w:szCs w:val="24"/>
        </w:rPr>
        <w:t>作业完成情况</w:t>
      </w:r>
      <w:r>
        <w:rPr>
          <w:rFonts w:ascii="Times New Roman" w:cs="Times New Roman" w:hint="eastAsia"/>
          <w:b/>
          <w:sz w:val="24"/>
          <w:szCs w:val="24"/>
        </w:rPr>
        <w:t>（</w:t>
      </w:r>
      <w:r w:rsidR="00603501">
        <w:rPr>
          <w:rFonts w:ascii="Times New Roman" w:cs="Times New Roman"/>
          <w:b/>
          <w:sz w:val="24"/>
          <w:szCs w:val="24"/>
        </w:rPr>
        <w:t>35</w:t>
      </w:r>
      <w:r>
        <w:rPr>
          <w:rFonts w:ascii="Times New Roman" w:cs="Times New Roman"/>
          <w:b/>
          <w:sz w:val="24"/>
          <w:szCs w:val="24"/>
        </w:rPr>
        <w:t>%</w:t>
      </w:r>
      <w:r>
        <w:rPr>
          <w:rFonts w:ascii="Times New Roman" w:cs="Times New Roman" w:hint="eastAsia"/>
          <w:b/>
          <w:sz w:val="24"/>
          <w:szCs w:val="24"/>
        </w:rPr>
        <w:t>）</w:t>
      </w:r>
      <w:r w:rsidR="00F44630" w:rsidRPr="00603501">
        <w:rPr>
          <w:rFonts w:hAnsi="宋体" w:cs="仿宋" w:hint="eastAsia"/>
          <w:sz w:val="24"/>
          <w:szCs w:val="24"/>
        </w:rPr>
        <w:t>主要为</w:t>
      </w:r>
      <w:r w:rsidR="00F44630">
        <w:rPr>
          <w:rFonts w:ascii="Times New Roman" w:cs="Times New Roman" w:hint="eastAsia"/>
          <w:sz w:val="24"/>
          <w:szCs w:val="24"/>
        </w:rPr>
        <w:t>个人作业和小组作业，通过</w:t>
      </w:r>
      <w:r w:rsidR="00F955CA">
        <w:rPr>
          <w:rFonts w:ascii="Times New Roman" w:cs="Times New Roman" w:hint="eastAsia"/>
          <w:sz w:val="24"/>
          <w:szCs w:val="24"/>
        </w:rPr>
        <w:t>雨课堂</w:t>
      </w:r>
      <w:r w:rsidR="00F44630">
        <w:rPr>
          <w:rFonts w:ascii="Times New Roman" w:cs="Times New Roman" w:hint="eastAsia"/>
          <w:sz w:val="24"/>
          <w:szCs w:val="24"/>
        </w:rPr>
        <w:t>平台</w:t>
      </w:r>
      <w:r w:rsidR="00603501">
        <w:rPr>
          <w:rFonts w:ascii="Times New Roman" w:cs="Times New Roman" w:hint="eastAsia"/>
          <w:sz w:val="24"/>
          <w:szCs w:val="24"/>
        </w:rPr>
        <w:t>进行</w:t>
      </w:r>
      <w:r w:rsidR="00F44630">
        <w:rPr>
          <w:rFonts w:ascii="Times New Roman" w:cs="Times New Roman" w:hint="eastAsia"/>
          <w:sz w:val="24"/>
          <w:szCs w:val="24"/>
        </w:rPr>
        <w:t>任务发布</w:t>
      </w:r>
      <w:r w:rsidR="00603501">
        <w:rPr>
          <w:rFonts w:ascii="Times New Roman" w:cs="Times New Roman" w:hint="eastAsia"/>
          <w:sz w:val="24"/>
          <w:szCs w:val="24"/>
        </w:rPr>
        <w:t>，综合评价学生的完成度</w:t>
      </w:r>
      <w:r w:rsidRPr="00F44630">
        <w:rPr>
          <w:rFonts w:ascii="Times New Roman" w:cs="Times New Roman" w:hint="eastAsia"/>
          <w:sz w:val="24"/>
          <w:szCs w:val="24"/>
        </w:rPr>
        <w:t>。</w:t>
      </w:r>
    </w:p>
    <w:p w:rsidR="00F44630" w:rsidRDefault="00C83CA7" w:rsidP="00F44630">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sidR="00F44630">
        <w:rPr>
          <w:rFonts w:ascii="Times New Roman" w:cs="Times New Roman"/>
          <w:b/>
          <w:sz w:val="24"/>
          <w:szCs w:val="24"/>
        </w:rPr>
        <w:t>4</w:t>
      </w:r>
      <w:r>
        <w:rPr>
          <w:rFonts w:ascii="Times New Roman" w:cs="Times New Roman" w:hint="eastAsia"/>
          <w:b/>
          <w:sz w:val="24"/>
          <w:szCs w:val="24"/>
        </w:rPr>
        <w:t>）阶段性测验（</w:t>
      </w:r>
      <w:r w:rsidR="00F44630">
        <w:rPr>
          <w:rFonts w:ascii="Times New Roman" w:cs="Times New Roman" w:hint="eastAsia"/>
          <w:b/>
          <w:sz w:val="24"/>
          <w:szCs w:val="24"/>
        </w:rPr>
        <w:t>1</w:t>
      </w:r>
      <w:r w:rsidR="00F44630">
        <w:rPr>
          <w:rFonts w:ascii="Times New Roman" w:cs="Times New Roman"/>
          <w:b/>
          <w:sz w:val="24"/>
          <w:szCs w:val="24"/>
        </w:rPr>
        <w:t>0</w:t>
      </w:r>
      <w:r>
        <w:rPr>
          <w:rFonts w:ascii="Times New Roman" w:cs="Times New Roman"/>
          <w:b/>
          <w:sz w:val="24"/>
          <w:szCs w:val="24"/>
        </w:rPr>
        <w:t>%</w:t>
      </w:r>
      <w:r>
        <w:rPr>
          <w:rFonts w:ascii="Times New Roman" w:cs="Times New Roman" w:hint="eastAsia"/>
          <w:b/>
          <w:sz w:val="24"/>
          <w:szCs w:val="24"/>
        </w:rPr>
        <w:t>）</w:t>
      </w:r>
      <w:r w:rsidRPr="00F44630">
        <w:rPr>
          <w:rFonts w:ascii="Times New Roman" w:cs="Times New Roman" w:hint="eastAsia"/>
          <w:b/>
          <w:sz w:val="24"/>
          <w:szCs w:val="24"/>
        </w:rPr>
        <w:t>：</w:t>
      </w:r>
      <w:r w:rsidRPr="00F44630">
        <w:rPr>
          <w:rFonts w:ascii="Times New Roman" w:cs="Times New Roman" w:hint="eastAsia"/>
          <w:sz w:val="24"/>
          <w:szCs w:val="24"/>
        </w:rPr>
        <w:t>学生在平时测试、测验中掌握课程的情况；</w:t>
      </w:r>
    </w:p>
    <w:p w:rsidR="00C83CA7" w:rsidRPr="00F44630" w:rsidRDefault="00F44630" w:rsidP="00603501">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Pr>
          <w:rFonts w:ascii="Times New Roman" w:cs="Times New Roman"/>
          <w:b/>
          <w:sz w:val="24"/>
          <w:szCs w:val="24"/>
        </w:rPr>
        <w:t>5</w:t>
      </w:r>
      <w:r>
        <w:rPr>
          <w:rFonts w:ascii="Times New Roman" w:cs="Times New Roman" w:hint="eastAsia"/>
          <w:b/>
          <w:sz w:val="24"/>
          <w:szCs w:val="24"/>
        </w:rPr>
        <w:t>）</w:t>
      </w:r>
      <w:r w:rsidR="00603501" w:rsidRPr="00603501">
        <w:rPr>
          <w:rFonts w:ascii="Times New Roman" w:cs="Times New Roman" w:hint="eastAsia"/>
          <w:b/>
          <w:sz w:val="24"/>
          <w:szCs w:val="24"/>
        </w:rPr>
        <w:t>调研</w:t>
      </w:r>
      <w:r w:rsidR="00603501" w:rsidRPr="00603501">
        <w:rPr>
          <w:rFonts w:ascii="Times New Roman" w:cs="Times New Roman"/>
          <w:b/>
          <w:sz w:val="24"/>
          <w:szCs w:val="24"/>
        </w:rPr>
        <w:t>报告</w:t>
      </w:r>
      <w:r w:rsidR="00603501" w:rsidRPr="00603501">
        <w:rPr>
          <w:rFonts w:ascii="Times New Roman" w:cs="Times New Roman" w:hint="eastAsia"/>
          <w:b/>
          <w:sz w:val="24"/>
          <w:szCs w:val="24"/>
        </w:rPr>
        <w:t>（</w:t>
      </w:r>
      <w:r w:rsidR="00603501">
        <w:rPr>
          <w:rFonts w:ascii="Times New Roman" w:cs="Times New Roman"/>
          <w:b/>
          <w:sz w:val="24"/>
          <w:szCs w:val="24"/>
        </w:rPr>
        <w:t>30%</w:t>
      </w:r>
      <w:r w:rsidR="00603501" w:rsidRPr="00603501">
        <w:rPr>
          <w:rFonts w:ascii="Times New Roman" w:cs="Times New Roman" w:hint="eastAsia"/>
          <w:b/>
          <w:sz w:val="24"/>
          <w:szCs w:val="24"/>
        </w:rPr>
        <w:t>）</w:t>
      </w:r>
      <w:r w:rsidR="00603501">
        <w:rPr>
          <w:rFonts w:ascii="Times" w:hAnsi="Times" w:cs="Times" w:hint="eastAsia"/>
          <w:szCs w:val="21"/>
        </w:rPr>
        <w:t>：</w:t>
      </w:r>
      <w:r w:rsidR="00603501" w:rsidRPr="00603501">
        <w:rPr>
          <w:rFonts w:hAnsi="宋体" w:cs="仿宋" w:hint="eastAsia"/>
          <w:sz w:val="24"/>
          <w:szCs w:val="24"/>
        </w:rPr>
        <w:t>着重考察学生收集资料能力，</w:t>
      </w:r>
      <w:r w:rsidR="00F955CA">
        <w:rPr>
          <w:rFonts w:hAnsi="宋体" w:cs="仿宋" w:hint="eastAsia"/>
          <w:sz w:val="24"/>
          <w:szCs w:val="24"/>
        </w:rPr>
        <w:t>调查研究</w:t>
      </w:r>
      <w:r w:rsidR="00603501" w:rsidRPr="00603501">
        <w:rPr>
          <w:rFonts w:hAnsi="宋体" w:cs="仿宋" w:hint="eastAsia"/>
          <w:sz w:val="24"/>
          <w:szCs w:val="24"/>
        </w:rPr>
        <w:t>能力，解决实际问题能力，</w:t>
      </w:r>
      <w:r w:rsidR="00603501" w:rsidRPr="00603501">
        <w:rPr>
          <w:rFonts w:hAnsi="宋体" w:cs="仿宋"/>
          <w:sz w:val="24"/>
          <w:szCs w:val="24"/>
        </w:rPr>
        <w:t>写作能力</w:t>
      </w:r>
      <w:r w:rsidR="00603501" w:rsidRPr="00603501">
        <w:rPr>
          <w:rFonts w:hAnsi="宋体" w:cs="仿宋" w:hint="eastAsia"/>
          <w:sz w:val="24"/>
          <w:szCs w:val="24"/>
        </w:rPr>
        <w:t>等。</w:t>
      </w:r>
    </w:p>
    <w:p w:rsidR="00C83CA7" w:rsidRDefault="00C83CA7">
      <w:pPr>
        <w:snapToGrid w:val="0"/>
        <w:spacing w:line="400" w:lineRule="exact"/>
        <w:ind w:firstLineChars="200" w:firstLine="482"/>
        <w:rPr>
          <w:rFonts w:ascii="Times New Roman" w:cs="Times New Roman"/>
          <w:b/>
          <w:sz w:val="24"/>
          <w:szCs w:val="24"/>
        </w:rPr>
      </w:pPr>
      <w:r>
        <w:rPr>
          <w:rFonts w:ascii="Times New Roman" w:cs="Times New Roman"/>
          <w:b/>
          <w:sz w:val="24"/>
          <w:szCs w:val="24"/>
        </w:rPr>
        <w:t>2.</w:t>
      </w:r>
      <w:r>
        <w:rPr>
          <w:rFonts w:ascii="Times New Roman" w:cs="Times New Roman" w:hint="eastAsia"/>
          <w:b/>
          <w:sz w:val="24"/>
          <w:szCs w:val="24"/>
        </w:rPr>
        <w:t>期末成绩评定</w:t>
      </w:r>
    </w:p>
    <w:p w:rsidR="00C83CA7" w:rsidRPr="00603501" w:rsidRDefault="00603501" w:rsidP="00603501">
      <w:pPr>
        <w:snapToGrid w:val="0"/>
        <w:spacing w:line="400" w:lineRule="exact"/>
        <w:ind w:firstLineChars="200" w:firstLine="480"/>
        <w:rPr>
          <w:rFonts w:hAnsi="宋体" w:cs="仿宋"/>
          <w:sz w:val="24"/>
          <w:szCs w:val="24"/>
        </w:rPr>
      </w:pPr>
      <w:r w:rsidRPr="00603501">
        <w:rPr>
          <w:rFonts w:hAnsi="宋体" w:cs="仿宋" w:hint="eastAsia"/>
          <w:sz w:val="24"/>
          <w:szCs w:val="24"/>
        </w:rPr>
        <w:t>开卷考试。所考内容以课程考核目标为中心，以上课所讲和所要求的内容为主，</w:t>
      </w:r>
      <w:r w:rsidRPr="00603501">
        <w:rPr>
          <w:rFonts w:hAnsi="宋体" w:cs="仿宋"/>
          <w:sz w:val="24"/>
          <w:szCs w:val="24"/>
        </w:rPr>
        <w:t>重点考核学</w:t>
      </w:r>
      <w:r w:rsidRPr="00603501">
        <w:rPr>
          <w:rFonts w:hAnsi="宋体" w:cs="仿宋" w:hint="eastAsia"/>
          <w:sz w:val="24"/>
          <w:szCs w:val="24"/>
        </w:rPr>
        <w:t>生</w:t>
      </w:r>
      <w:r w:rsidRPr="00603501">
        <w:rPr>
          <w:rFonts w:hAnsi="宋体" w:cs="仿宋"/>
          <w:sz w:val="24"/>
          <w:szCs w:val="24"/>
        </w:rPr>
        <w:t>的</w:t>
      </w:r>
      <w:r w:rsidRPr="00603501">
        <w:rPr>
          <w:rFonts w:hAnsi="宋体" w:cs="仿宋" w:hint="eastAsia"/>
          <w:sz w:val="24"/>
          <w:szCs w:val="24"/>
        </w:rPr>
        <w:t>问题</w:t>
      </w:r>
      <w:r w:rsidRPr="00603501">
        <w:rPr>
          <w:rFonts w:hAnsi="宋体" w:cs="仿宋"/>
          <w:sz w:val="24"/>
          <w:szCs w:val="24"/>
        </w:rPr>
        <w:t>分析</w:t>
      </w:r>
      <w:r w:rsidRPr="00603501">
        <w:rPr>
          <w:rFonts w:hAnsi="宋体" w:cs="仿宋" w:hint="eastAsia"/>
          <w:sz w:val="24"/>
          <w:szCs w:val="24"/>
        </w:rPr>
        <w:t>及理论综合运用</w:t>
      </w:r>
      <w:r w:rsidRPr="00603501">
        <w:rPr>
          <w:rFonts w:hAnsi="宋体" w:cs="仿宋"/>
          <w:sz w:val="24"/>
          <w:szCs w:val="24"/>
        </w:rPr>
        <w:t>能力</w:t>
      </w:r>
      <w:r w:rsidRPr="00603501">
        <w:rPr>
          <w:rFonts w:hAnsi="宋体" w:cs="仿宋" w:hint="eastAsia"/>
          <w:sz w:val="24"/>
          <w:szCs w:val="24"/>
        </w:rPr>
        <w:t>。</w:t>
      </w:r>
    </w:p>
    <w:p w:rsidR="00C83CA7" w:rsidRDefault="00C83CA7">
      <w:pPr>
        <w:snapToGrid w:val="0"/>
        <w:spacing w:line="400" w:lineRule="exact"/>
        <w:ind w:firstLineChars="200" w:firstLine="482"/>
        <w:rPr>
          <w:rFonts w:ascii="Times New Roman" w:cs="Times New Roman"/>
          <w:b/>
          <w:sz w:val="24"/>
          <w:szCs w:val="24"/>
        </w:rPr>
      </w:pPr>
      <w:r>
        <w:rPr>
          <w:rFonts w:ascii="Times New Roman" w:cs="Times New Roman"/>
          <w:b/>
          <w:sz w:val="24"/>
          <w:szCs w:val="24"/>
        </w:rPr>
        <w:t>3.</w:t>
      </w:r>
      <w:r>
        <w:rPr>
          <w:rFonts w:ascii="Times New Roman" w:cs="Times New Roman" w:hint="eastAsia"/>
          <w:b/>
          <w:sz w:val="24"/>
          <w:szCs w:val="24"/>
        </w:rPr>
        <w:t>总成绩评定</w:t>
      </w:r>
    </w:p>
    <w:p w:rsidR="00C83CA7" w:rsidRPr="00603501" w:rsidRDefault="00603501">
      <w:pPr>
        <w:snapToGrid w:val="0"/>
        <w:spacing w:line="400" w:lineRule="exact"/>
        <w:ind w:firstLineChars="200" w:firstLine="480"/>
        <w:rPr>
          <w:rFonts w:hAnsi="宋体" w:cs="仿宋"/>
          <w:sz w:val="24"/>
          <w:szCs w:val="24"/>
        </w:rPr>
      </w:pPr>
      <w:r w:rsidRPr="00603501">
        <w:rPr>
          <w:rFonts w:hAnsi="宋体" w:cs="仿宋" w:hint="eastAsia"/>
          <w:sz w:val="24"/>
          <w:szCs w:val="24"/>
        </w:rPr>
        <w:t>总成绩由平时考核成绩和期末考核成绩构成</w:t>
      </w:r>
      <w:r w:rsidR="00C83CA7" w:rsidRPr="00603501">
        <w:rPr>
          <w:rFonts w:hAnsi="宋体" w:cs="仿宋" w:hint="eastAsia"/>
          <w:sz w:val="24"/>
          <w:szCs w:val="24"/>
        </w:rPr>
        <w:t>：总成绩（</w:t>
      </w:r>
      <w:r w:rsidR="00C83CA7" w:rsidRPr="00603501">
        <w:rPr>
          <w:rFonts w:hAnsi="宋体" w:cs="仿宋"/>
          <w:sz w:val="24"/>
          <w:szCs w:val="24"/>
        </w:rPr>
        <w:t>100%</w:t>
      </w:r>
      <w:r w:rsidR="00C83CA7" w:rsidRPr="00603501">
        <w:rPr>
          <w:rFonts w:hAnsi="宋体" w:cs="仿宋" w:hint="eastAsia"/>
          <w:sz w:val="24"/>
          <w:szCs w:val="24"/>
        </w:rPr>
        <w:t>）</w:t>
      </w:r>
      <w:r w:rsidR="00C83CA7" w:rsidRPr="00603501">
        <w:rPr>
          <w:rFonts w:hAnsi="宋体" w:cs="仿宋"/>
          <w:sz w:val="24"/>
          <w:szCs w:val="24"/>
        </w:rPr>
        <w:t>=</w:t>
      </w:r>
      <w:r w:rsidR="00C83CA7" w:rsidRPr="00603501">
        <w:rPr>
          <w:rFonts w:hAnsi="宋体" w:cs="仿宋" w:hint="eastAsia"/>
          <w:sz w:val="24"/>
          <w:szCs w:val="24"/>
        </w:rPr>
        <w:t>平时成绩（</w:t>
      </w:r>
      <w:r w:rsidR="00F955CA">
        <w:rPr>
          <w:rFonts w:hAnsi="宋体" w:cs="仿宋"/>
          <w:sz w:val="24"/>
          <w:szCs w:val="24"/>
        </w:rPr>
        <w:t>5</w:t>
      </w:r>
      <w:r w:rsidRPr="00603501">
        <w:rPr>
          <w:rFonts w:hAnsi="宋体" w:cs="仿宋"/>
          <w:sz w:val="24"/>
          <w:szCs w:val="24"/>
        </w:rPr>
        <w:t>0</w:t>
      </w:r>
      <w:r w:rsidR="00C83CA7" w:rsidRPr="00603501">
        <w:rPr>
          <w:rFonts w:hAnsi="宋体" w:cs="仿宋"/>
          <w:sz w:val="24"/>
          <w:szCs w:val="24"/>
        </w:rPr>
        <w:t>x%</w:t>
      </w:r>
      <w:r w:rsidR="00C83CA7" w:rsidRPr="00603501">
        <w:rPr>
          <w:rFonts w:hAnsi="宋体" w:cs="仿宋" w:hint="eastAsia"/>
          <w:sz w:val="24"/>
          <w:szCs w:val="24"/>
        </w:rPr>
        <w:t>）</w:t>
      </w:r>
      <w:r w:rsidR="00C83CA7" w:rsidRPr="00603501">
        <w:rPr>
          <w:rFonts w:hAnsi="宋体" w:cs="仿宋"/>
          <w:sz w:val="24"/>
          <w:szCs w:val="24"/>
        </w:rPr>
        <w:t>+</w:t>
      </w:r>
      <w:r w:rsidR="00C83CA7" w:rsidRPr="00603501">
        <w:rPr>
          <w:rFonts w:hAnsi="宋体" w:cs="仿宋" w:hint="eastAsia"/>
          <w:sz w:val="24"/>
          <w:szCs w:val="24"/>
        </w:rPr>
        <w:t>期末成绩（</w:t>
      </w:r>
      <w:r w:rsidR="00F955CA">
        <w:rPr>
          <w:rFonts w:hAnsi="宋体" w:cs="仿宋"/>
          <w:sz w:val="24"/>
          <w:szCs w:val="24"/>
        </w:rPr>
        <w:t>5</w:t>
      </w:r>
      <w:r w:rsidRPr="00603501">
        <w:rPr>
          <w:rFonts w:hAnsi="宋体" w:cs="仿宋"/>
          <w:sz w:val="24"/>
          <w:szCs w:val="24"/>
        </w:rPr>
        <w:t>0</w:t>
      </w:r>
      <w:r w:rsidR="00C83CA7" w:rsidRPr="00603501">
        <w:rPr>
          <w:rFonts w:hAnsi="宋体" w:cs="仿宋"/>
          <w:sz w:val="24"/>
          <w:szCs w:val="24"/>
        </w:rPr>
        <w:t>x%</w:t>
      </w:r>
      <w:r w:rsidR="00C83CA7" w:rsidRPr="00603501">
        <w:rPr>
          <w:rFonts w:hAnsi="宋体" w:cs="仿宋" w:hint="eastAsia"/>
          <w:sz w:val="24"/>
          <w:szCs w:val="24"/>
        </w:rPr>
        <w:t>）</w:t>
      </w:r>
    </w:p>
    <w:p w:rsidR="00C83CA7" w:rsidRDefault="00C83CA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（三）评分标准</w:t>
      </w:r>
    </w:p>
    <w:p w:rsidR="00603501" w:rsidRDefault="00603501">
      <w:pPr>
        <w:snapToGrid w:val="0"/>
        <w:spacing w:line="400" w:lineRule="exact"/>
        <w:ind w:firstLineChars="200" w:firstLine="480"/>
        <w:rPr>
          <w:rFonts w:ascii="Times New Roman" w:cs="Times New Roman"/>
          <w:color w:val="FF0000"/>
          <w:sz w:val="24"/>
          <w:szCs w:val="24"/>
        </w:rPr>
      </w:pPr>
      <w:r w:rsidRPr="009520D4">
        <w:rPr>
          <w:rFonts w:ascii="Times New Roman" w:cs="Times New Roman" w:hint="eastAsia"/>
          <w:sz w:val="24"/>
          <w:szCs w:val="24"/>
        </w:rPr>
        <w:t>课程考核方式中涉及到平时成绩的评分标准，评分依据见“平时成绩评定”部分。</w:t>
      </w:r>
      <w:r>
        <w:rPr>
          <w:rFonts w:ascii="Times New Roman" w:cs="Times New Roman" w:hint="eastAsia"/>
          <w:sz w:val="24"/>
          <w:szCs w:val="24"/>
        </w:rPr>
        <w:t>期末开卷</w:t>
      </w:r>
      <w:r w:rsidRPr="009520D4">
        <w:rPr>
          <w:rFonts w:ascii="Times New Roman" w:cs="Times New Roman" w:hint="eastAsia"/>
          <w:sz w:val="24"/>
          <w:szCs w:val="24"/>
        </w:rPr>
        <w:t>考核以试卷参考答案及评分细则为准。</w:t>
      </w:r>
    </w:p>
    <w:p w:rsidR="00C83CA7" w:rsidRDefault="00C83CA7">
      <w:pPr>
        <w:snapToGrid w:val="0"/>
        <w:spacing w:line="400" w:lineRule="exact"/>
        <w:ind w:firstLineChars="200" w:firstLine="422"/>
        <w:jc w:val="center"/>
        <w:rPr>
          <w:rFonts w:ascii="Times New Roman" w:cs="Times New Roman"/>
          <w:color w:val="FF0000"/>
          <w:sz w:val="21"/>
          <w:szCs w:val="21"/>
        </w:rPr>
      </w:pPr>
      <w:r>
        <w:rPr>
          <w:rFonts w:ascii="Times New Roman" w:cs="Times New Roman" w:hint="eastAsia"/>
          <w:b/>
          <w:sz w:val="21"/>
          <w:szCs w:val="21"/>
        </w:rPr>
        <w:t>表</w:t>
      </w:r>
      <w:r>
        <w:rPr>
          <w:rFonts w:ascii="Times New Roman" w:cs="Times New Roman"/>
          <w:b/>
          <w:sz w:val="21"/>
          <w:szCs w:val="21"/>
        </w:rPr>
        <w:t xml:space="preserve">5 </w:t>
      </w:r>
      <w:r>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5"/>
        <w:gridCol w:w="1606"/>
        <w:gridCol w:w="1606"/>
        <w:gridCol w:w="1606"/>
        <w:gridCol w:w="1606"/>
        <w:gridCol w:w="1575"/>
      </w:tblGrid>
      <w:tr w:rsidR="00C83CA7" w:rsidTr="00BE48B1">
        <w:trPr>
          <w:trHeight w:val="20"/>
          <w:jc w:val="center"/>
        </w:trPr>
        <w:tc>
          <w:tcPr>
            <w:tcW w:w="587" w:type="pct"/>
            <w:vMerge w:val="restart"/>
            <w:vAlign w:val="center"/>
          </w:tcPr>
          <w:p w:rsidR="00C83CA7" w:rsidRDefault="00C83CA7">
            <w:pPr>
              <w:snapToGrid w:val="0"/>
              <w:jc w:val="center"/>
              <w:rPr>
                <w:rFonts w:ascii="Times New Roman"/>
                <w:b/>
                <w:sz w:val="21"/>
                <w:szCs w:val="21"/>
              </w:rPr>
            </w:pPr>
            <w:r>
              <w:rPr>
                <w:rFonts w:ascii="Times New Roman" w:hint="eastAsia"/>
                <w:b/>
                <w:sz w:val="21"/>
                <w:szCs w:val="21"/>
              </w:rPr>
              <w:t>考核项目</w:t>
            </w:r>
          </w:p>
        </w:tc>
        <w:tc>
          <w:tcPr>
            <w:tcW w:w="4413" w:type="pct"/>
            <w:gridSpan w:val="5"/>
            <w:vAlign w:val="center"/>
          </w:tcPr>
          <w:p w:rsidR="00C83CA7" w:rsidRDefault="00C83CA7">
            <w:pPr>
              <w:snapToGrid w:val="0"/>
              <w:jc w:val="center"/>
              <w:rPr>
                <w:rFonts w:ascii="Times New Roman"/>
                <w:b/>
                <w:sz w:val="21"/>
                <w:szCs w:val="21"/>
              </w:rPr>
            </w:pPr>
            <w:r>
              <w:rPr>
                <w:rFonts w:ascii="Times New Roman" w:hint="eastAsia"/>
                <w:b/>
                <w:sz w:val="21"/>
                <w:szCs w:val="21"/>
              </w:rPr>
              <w:t>评分标准</w:t>
            </w:r>
          </w:p>
        </w:tc>
      </w:tr>
      <w:tr w:rsidR="00C83CA7" w:rsidTr="002C125E">
        <w:trPr>
          <w:trHeight w:val="20"/>
          <w:jc w:val="center"/>
        </w:trPr>
        <w:tc>
          <w:tcPr>
            <w:tcW w:w="587" w:type="pct"/>
            <w:vMerge/>
            <w:vAlign w:val="center"/>
          </w:tcPr>
          <w:p w:rsidR="00C83CA7" w:rsidRDefault="00C83CA7">
            <w:pPr>
              <w:snapToGrid w:val="0"/>
              <w:rPr>
                <w:rFonts w:ascii="Times New Roman"/>
                <w:b/>
                <w:sz w:val="21"/>
                <w:szCs w:val="21"/>
              </w:rPr>
            </w:pPr>
          </w:p>
        </w:tc>
        <w:tc>
          <w:tcPr>
            <w:tcW w:w="886" w:type="pct"/>
            <w:vAlign w:val="center"/>
          </w:tcPr>
          <w:p w:rsidR="00C83CA7" w:rsidRDefault="00C83CA7">
            <w:pPr>
              <w:snapToGrid w:val="0"/>
              <w:jc w:val="center"/>
              <w:rPr>
                <w:rFonts w:ascii="Times New Roman"/>
                <w:b/>
                <w:sz w:val="21"/>
                <w:szCs w:val="21"/>
              </w:rPr>
            </w:pPr>
            <w:r>
              <w:rPr>
                <w:rFonts w:ascii="Times New Roman" w:hint="eastAsia"/>
                <w:b/>
                <w:sz w:val="21"/>
                <w:szCs w:val="21"/>
              </w:rPr>
              <w:t>优秀</w:t>
            </w:r>
          </w:p>
          <w:p w:rsidR="00C83CA7" w:rsidRDefault="00C83CA7">
            <w:pPr>
              <w:snapToGrid w:val="0"/>
              <w:jc w:val="center"/>
              <w:rPr>
                <w:rFonts w:ascii="Times New Roman"/>
                <w:b/>
                <w:sz w:val="21"/>
                <w:szCs w:val="21"/>
              </w:rPr>
            </w:pPr>
            <w:r>
              <w:rPr>
                <w:rFonts w:ascii="Times New Roman"/>
                <w:b/>
                <w:sz w:val="21"/>
                <w:szCs w:val="21"/>
              </w:rPr>
              <w:t>(100&gt;x</w:t>
            </w:r>
            <w:r>
              <w:rPr>
                <w:rFonts w:hAnsi="宋体" w:hint="eastAsia"/>
                <w:b/>
                <w:sz w:val="21"/>
                <w:szCs w:val="21"/>
              </w:rPr>
              <w:t>≥</w:t>
            </w:r>
            <w:r>
              <w:rPr>
                <w:rFonts w:ascii="Times New Roman"/>
                <w:b/>
                <w:sz w:val="21"/>
                <w:szCs w:val="21"/>
              </w:rPr>
              <w:t>90)</w:t>
            </w:r>
          </w:p>
        </w:tc>
        <w:tc>
          <w:tcPr>
            <w:tcW w:w="886" w:type="pct"/>
            <w:vAlign w:val="center"/>
          </w:tcPr>
          <w:p w:rsidR="00C83CA7" w:rsidRDefault="00C83CA7">
            <w:pPr>
              <w:snapToGrid w:val="0"/>
              <w:jc w:val="center"/>
              <w:rPr>
                <w:rFonts w:ascii="Times New Roman"/>
                <w:b/>
                <w:sz w:val="21"/>
                <w:szCs w:val="21"/>
              </w:rPr>
            </w:pPr>
            <w:r>
              <w:rPr>
                <w:rFonts w:ascii="Times New Roman" w:hint="eastAsia"/>
                <w:b/>
                <w:sz w:val="21"/>
                <w:szCs w:val="21"/>
              </w:rPr>
              <w:t>良好</w:t>
            </w:r>
          </w:p>
          <w:p w:rsidR="00C83CA7" w:rsidRDefault="00C83CA7">
            <w:pPr>
              <w:snapToGrid w:val="0"/>
              <w:jc w:val="center"/>
              <w:rPr>
                <w:rFonts w:ascii="Times New Roman"/>
                <w:b/>
                <w:sz w:val="21"/>
                <w:szCs w:val="21"/>
              </w:rPr>
            </w:pPr>
            <w:r>
              <w:rPr>
                <w:rFonts w:ascii="Times New Roman"/>
                <w:b/>
                <w:sz w:val="21"/>
                <w:szCs w:val="21"/>
              </w:rPr>
              <w:t>(90&gt; x</w:t>
            </w:r>
            <w:r>
              <w:rPr>
                <w:rFonts w:hAnsi="宋体" w:hint="eastAsia"/>
                <w:b/>
                <w:sz w:val="21"/>
                <w:szCs w:val="21"/>
              </w:rPr>
              <w:t>≥</w:t>
            </w:r>
            <w:r>
              <w:rPr>
                <w:rFonts w:ascii="Times New Roman"/>
                <w:b/>
                <w:sz w:val="21"/>
                <w:szCs w:val="21"/>
              </w:rPr>
              <w:t>80)</w:t>
            </w:r>
          </w:p>
        </w:tc>
        <w:tc>
          <w:tcPr>
            <w:tcW w:w="886" w:type="pct"/>
            <w:vAlign w:val="center"/>
          </w:tcPr>
          <w:p w:rsidR="00C83CA7" w:rsidRDefault="00C83CA7">
            <w:pPr>
              <w:snapToGrid w:val="0"/>
              <w:jc w:val="center"/>
              <w:rPr>
                <w:rFonts w:ascii="Times New Roman"/>
                <w:b/>
                <w:sz w:val="21"/>
                <w:szCs w:val="21"/>
              </w:rPr>
            </w:pPr>
            <w:r>
              <w:rPr>
                <w:rFonts w:ascii="Times New Roman" w:hint="eastAsia"/>
                <w:b/>
                <w:sz w:val="21"/>
                <w:szCs w:val="21"/>
              </w:rPr>
              <w:t>中等</w:t>
            </w:r>
          </w:p>
          <w:p w:rsidR="00C83CA7" w:rsidRDefault="00C83CA7">
            <w:pPr>
              <w:snapToGrid w:val="0"/>
              <w:jc w:val="center"/>
              <w:rPr>
                <w:rFonts w:ascii="Times New Roman"/>
                <w:b/>
                <w:sz w:val="21"/>
                <w:szCs w:val="21"/>
              </w:rPr>
            </w:pPr>
            <w:r>
              <w:rPr>
                <w:rFonts w:ascii="Times New Roman"/>
                <w:b/>
                <w:sz w:val="21"/>
                <w:szCs w:val="21"/>
              </w:rPr>
              <w:t>(80&gt; x</w:t>
            </w:r>
            <w:r>
              <w:rPr>
                <w:rFonts w:hAnsi="宋体" w:hint="eastAsia"/>
                <w:b/>
                <w:sz w:val="21"/>
                <w:szCs w:val="21"/>
              </w:rPr>
              <w:t>≥</w:t>
            </w:r>
            <w:r>
              <w:rPr>
                <w:rFonts w:ascii="Times New Roman"/>
                <w:b/>
                <w:sz w:val="21"/>
                <w:szCs w:val="21"/>
              </w:rPr>
              <w:t>70)</w:t>
            </w:r>
          </w:p>
        </w:tc>
        <w:tc>
          <w:tcPr>
            <w:tcW w:w="886" w:type="pct"/>
            <w:vAlign w:val="center"/>
          </w:tcPr>
          <w:p w:rsidR="00C83CA7" w:rsidRDefault="00C83CA7">
            <w:pPr>
              <w:snapToGrid w:val="0"/>
              <w:jc w:val="center"/>
              <w:rPr>
                <w:rFonts w:ascii="Times New Roman"/>
                <w:b/>
                <w:sz w:val="21"/>
                <w:szCs w:val="21"/>
              </w:rPr>
            </w:pPr>
            <w:r>
              <w:rPr>
                <w:rFonts w:ascii="Times New Roman" w:hint="eastAsia"/>
                <w:b/>
                <w:sz w:val="21"/>
                <w:szCs w:val="21"/>
              </w:rPr>
              <w:t>及格</w:t>
            </w:r>
          </w:p>
          <w:p w:rsidR="00C83CA7" w:rsidRDefault="00C83CA7">
            <w:pPr>
              <w:snapToGrid w:val="0"/>
              <w:jc w:val="center"/>
              <w:rPr>
                <w:rFonts w:ascii="Times New Roman"/>
                <w:b/>
                <w:sz w:val="21"/>
                <w:szCs w:val="21"/>
              </w:rPr>
            </w:pPr>
            <w:r>
              <w:rPr>
                <w:rFonts w:ascii="Times New Roman"/>
                <w:b/>
                <w:sz w:val="21"/>
                <w:szCs w:val="21"/>
              </w:rPr>
              <w:t>(70&gt; x</w:t>
            </w:r>
            <w:r>
              <w:rPr>
                <w:rFonts w:hAnsi="宋体" w:hint="eastAsia"/>
                <w:b/>
                <w:sz w:val="21"/>
                <w:szCs w:val="21"/>
              </w:rPr>
              <w:t>≥</w:t>
            </w:r>
            <w:r>
              <w:rPr>
                <w:rFonts w:ascii="Times New Roman"/>
                <w:b/>
                <w:sz w:val="21"/>
                <w:szCs w:val="21"/>
              </w:rPr>
              <w:t>60)</w:t>
            </w:r>
          </w:p>
        </w:tc>
        <w:tc>
          <w:tcPr>
            <w:tcW w:w="869" w:type="pct"/>
            <w:vAlign w:val="center"/>
          </w:tcPr>
          <w:p w:rsidR="00C83CA7" w:rsidRDefault="00C83CA7">
            <w:pPr>
              <w:snapToGrid w:val="0"/>
              <w:jc w:val="center"/>
              <w:rPr>
                <w:rFonts w:ascii="Times New Roman"/>
                <w:b/>
                <w:sz w:val="21"/>
                <w:szCs w:val="21"/>
              </w:rPr>
            </w:pPr>
            <w:r>
              <w:rPr>
                <w:rFonts w:ascii="Times New Roman" w:hint="eastAsia"/>
                <w:b/>
                <w:sz w:val="21"/>
                <w:szCs w:val="21"/>
              </w:rPr>
              <w:t>不及格</w:t>
            </w:r>
          </w:p>
          <w:p w:rsidR="00C83CA7" w:rsidRDefault="00C83CA7">
            <w:pPr>
              <w:snapToGrid w:val="0"/>
              <w:jc w:val="center"/>
              <w:rPr>
                <w:rFonts w:ascii="Times New Roman"/>
                <w:b/>
                <w:sz w:val="21"/>
                <w:szCs w:val="21"/>
              </w:rPr>
            </w:pPr>
            <w:r>
              <w:rPr>
                <w:rFonts w:ascii="Times New Roman"/>
                <w:b/>
                <w:sz w:val="21"/>
                <w:szCs w:val="21"/>
              </w:rPr>
              <w:t>(x &lt;60)</w:t>
            </w:r>
          </w:p>
        </w:tc>
      </w:tr>
      <w:tr w:rsidR="00C83CA7" w:rsidTr="002C125E">
        <w:trPr>
          <w:jc w:val="center"/>
        </w:trPr>
        <w:tc>
          <w:tcPr>
            <w:tcW w:w="587" w:type="pct"/>
            <w:vAlign w:val="center"/>
          </w:tcPr>
          <w:p w:rsidR="00C83CA7" w:rsidRDefault="00E505BF" w:rsidP="00BE48B1">
            <w:pPr>
              <w:snapToGrid w:val="0"/>
              <w:spacing w:line="440" w:lineRule="exact"/>
              <w:jc w:val="center"/>
              <w:rPr>
                <w:rFonts w:ascii="Times New Roman"/>
                <w:b/>
                <w:color w:val="FF0000"/>
                <w:sz w:val="21"/>
                <w:szCs w:val="21"/>
              </w:rPr>
            </w:pPr>
            <w:r w:rsidRPr="00BE48B1">
              <w:rPr>
                <w:rFonts w:ascii="Times New Roman" w:hint="eastAsia"/>
                <w:b/>
                <w:color w:val="000000" w:themeColor="text1"/>
                <w:sz w:val="21"/>
                <w:szCs w:val="21"/>
              </w:rPr>
              <w:t>调研报告</w:t>
            </w:r>
          </w:p>
        </w:tc>
        <w:tc>
          <w:tcPr>
            <w:tcW w:w="886" w:type="pct"/>
            <w:vAlign w:val="center"/>
          </w:tcPr>
          <w:p w:rsidR="00C83CA7" w:rsidRPr="00BE48B1" w:rsidRDefault="00E505BF" w:rsidP="00BE48B1">
            <w:pPr>
              <w:ind w:leftChars="-50" w:left="-110" w:rightChars="-50" w:right="-110"/>
              <w:rPr>
                <w:szCs w:val="21"/>
              </w:rPr>
            </w:pPr>
            <w:r w:rsidRPr="00BE48B1">
              <w:rPr>
                <w:rFonts w:hint="eastAsia"/>
                <w:szCs w:val="21"/>
              </w:rPr>
              <w:t>调研报告格式十分规范，条理清晰、框架合理、逻辑分明；调查数据详实准确，定性分析与定量分析相结合；调查报告内容符合</w:t>
            </w:r>
            <w:r w:rsidR="002C125E">
              <w:rPr>
                <w:rFonts w:hint="eastAsia"/>
                <w:szCs w:val="21"/>
              </w:rPr>
              <w:t>旅游项目投资</w:t>
            </w:r>
            <w:r w:rsidRPr="00BE48B1">
              <w:rPr>
                <w:rFonts w:hint="eastAsia"/>
                <w:szCs w:val="21"/>
              </w:rPr>
              <w:t>的现状，问题分析十分具有针对性；</w:t>
            </w:r>
            <w:r w:rsidR="002C125E">
              <w:rPr>
                <w:rFonts w:hint="eastAsia"/>
                <w:szCs w:val="21"/>
              </w:rPr>
              <w:t>项目可行性分析非常全面、合理，可操作性强</w:t>
            </w:r>
            <w:r w:rsidRPr="00BE48B1">
              <w:rPr>
                <w:rFonts w:hint="eastAsia"/>
                <w:szCs w:val="21"/>
              </w:rPr>
              <w:t>；有一定的图表辅助说明；重复率在</w:t>
            </w:r>
            <w:r w:rsidRPr="00BE48B1">
              <w:rPr>
                <w:szCs w:val="21"/>
              </w:rPr>
              <w:t>10%</w:t>
            </w:r>
            <w:r w:rsidRPr="00BE48B1">
              <w:rPr>
                <w:rFonts w:hint="eastAsia"/>
                <w:szCs w:val="21"/>
              </w:rPr>
              <w:t>以</w:t>
            </w:r>
            <w:r w:rsidRPr="00BE48B1">
              <w:rPr>
                <w:rFonts w:hint="eastAsia"/>
                <w:szCs w:val="21"/>
              </w:rPr>
              <w:lastRenderedPageBreak/>
              <w:t>内。</w:t>
            </w:r>
          </w:p>
        </w:tc>
        <w:tc>
          <w:tcPr>
            <w:tcW w:w="886" w:type="pct"/>
            <w:vAlign w:val="center"/>
          </w:tcPr>
          <w:p w:rsidR="00C83CA7" w:rsidRPr="00BE48B1" w:rsidRDefault="00E505BF" w:rsidP="00BE48B1">
            <w:pPr>
              <w:ind w:leftChars="-50" w:left="-110" w:rightChars="-50" w:right="-110"/>
              <w:rPr>
                <w:szCs w:val="21"/>
              </w:rPr>
            </w:pPr>
            <w:r w:rsidRPr="00BE48B1">
              <w:rPr>
                <w:rFonts w:hint="eastAsia"/>
                <w:szCs w:val="21"/>
              </w:rPr>
              <w:lastRenderedPageBreak/>
              <w:t>调研报告格式规范，条理清晰、框架合理、逻辑分明；调查数据较为详实准确，有适当的定量分析；调查报告内容符合</w:t>
            </w:r>
            <w:r w:rsidR="002C125E">
              <w:rPr>
                <w:rFonts w:hint="eastAsia"/>
                <w:szCs w:val="21"/>
              </w:rPr>
              <w:t>旅游项目投资</w:t>
            </w:r>
            <w:r w:rsidRPr="00BE48B1">
              <w:rPr>
                <w:rFonts w:hint="eastAsia"/>
                <w:szCs w:val="21"/>
              </w:rPr>
              <w:t>的现状，问题分析具有针对性；</w:t>
            </w:r>
            <w:r w:rsidR="002C125E">
              <w:rPr>
                <w:rFonts w:hint="eastAsia"/>
                <w:szCs w:val="21"/>
              </w:rPr>
              <w:t>项目可行性分析较为全面、合理</w:t>
            </w:r>
            <w:r w:rsidRPr="00BE48B1">
              <w:rPr>
                <w:rFonts w:hint="eastAsia"/>
                <w:szCs w:val="21"/>
              </w:rPr>
              <w:t>，具备可操作性；重复率在</w:t>
            </w:r>
            <w:r w:rsidRPr="00BE48B1">
              <w:rPr>
                <w:szCs w:val="21"/>
              </w:rPr>
              <w:t>15%</w:t>
            </w:r>
            <w:r w:rsidRPr="00BE48B1">
              <w:rPr>
                <w:rFonts w:hint="eastAsia"/>
                <w:szCs w:val="21"/>
              </w:rPr>
              <w:t>以内。</w:t>
            </w:r>
          </w:p>
        </w:tc>
        <w:tc>
          <w:tcPr>
            <w:tcW w:w="886" w:type="pct"/>
            <w:vAlign w:val="center"/>
          </w:tcPr>
          <w:p w:rsidR="00C83CA7" w:rsidRPr="00BE48B1" w:rsidRDefault="00E505BF" w:rsidP="00BE48B1">
            <w:pPr>
              <w:ind w:leftChars="-50" w:left="-110" w:rightChars="-50" w:right="-110"/>
              <w:rPr>
                <w:szCs w:val="21"/>
              </w:rPr>
            </w:pPr>
            <w:r w:rsidRPr="00BE48B1">
              <w:rPr>
                <w:rFonts w:hint="eastAsia"/>
                <w:szCs w:val="21"/>
              </w:rPr>
              <w:t>调研报告格式规范，条理较为清晰、框架合理、逻辑分明；调查数据较为准确，有基础性的统计分析，调查报告内容</w:t>
            </w:r>
            <w:r w:rsidR="002C125E">
              <w:rPr>
                <w:rFonts w:hint="eastAsia"/>
                <w:szCs w:val="21"/>
              </w:rPr>
              <w:t>旅游项目投资</w:t>
            </w:r>
            <w:r w:rsidRPr="00BE48B1">
              <w:rPr>
                <w:rFonts w:hint="eastAsia"/>
                <w:szCs w:val="21"/>
              </w:rPr>
              <w:t>的现状；问题分析具有一定的针对性，</w:t>
            </w:r>
            <w:r w:rsidR="002C125E">
              <w:rPr>
                <w:rFonts w:hint="eastAsia"/>
                <w:szCs w:val="21"/>
              </w:rPr>
              <w:t>项目可行性分析较合理</w:t>
            </w:r>
            <w:r w:rsidRPr="00BE48B1">
              <w:rPr>
                <w:rFonts w:hint="eastAsia"/>
                <w:szCs w:val="21"/>
              </w:rPr>
              <w:t>，可操作性一般；重复率在</w:t>
            </w:r>
            <w:r w:rsidRPr="00BE48B1">
              <w:rPr>
                <w:szCs w:val="21"/>
              </w:rPr>
              <w:t>20%</w:t>
            </w:r>
            <w:r w:rsidRPr="00BE48B1">
              <w:rPr>
                <w:rFonts w:hint="eastAsia"/>
                <w:szCs w:val="21"/>
              </w:rPr>
              <w:t>以内。</w:t>
            </w:r>
          </w:p>
        </w:tc>
        <w:tc>
          <w:tcPr>
            <w:tcW w:w="886" w:type="pct"/>
            <w:vAlign w:val="center"/>
          </w:tcPr>
          <w:p w:rsidR="00C83CA7" w:rsidRPr="00BE48B1" w:rsidRDefault="00E505BF" w:rsidP="002C125E">
            <w:pPr>
              <w:ind w:leftChars="-50" w:left="-110" w:rightChars="-50" w:right="-110"/>
              <w:rPr>
                <w:szCs w:val="21"/>
              </w:rPr>
            </w:pPr>
            <w:r w:rsidRPr="00BE48B1">
              <w:rPr>
                <w:rFonts w:hint="eastAsia"/>
                <w:szCs w:val="21"/>
              </w:rPr>
              <w:t>调研报告格式基本规范，不太注重数据分析和理论结合，条理基本清晰，报告框架结构基本合理；调查数据不够详实；问题分析针对性不强，</w:t>
            </w:r>
            <w:r w:rsidR="002C125E">
              <w:rPr>
                <w:rFonts w:hint="eastAsia"/>
                <w:szCs w:val="21"/>
              </w:rPr>
              <w:t>目可行性分析指标不充分，分析基本合理</w:t>
            </w:r>
            <w:r w:rsidRPr="00BE48B1">
              <w:rPr>
                <w:rFonts w:hint="eastAsia"/>
                <w:szCs w:val="21"/>
              </w:rPr>
              <w:t>；重复率在</w:t>
            </w:r>
            <w:r w:rsidRPr="00BE48B1">
              <w:rPr>
                <w:szCs w:val="21"/>
              </w:rPr>
              <w:t>30%</w:t>
            </w:r>
            <w:r w:rsidRPr="00BE48B1">
              <w:rPr>
                <w:rFonts w:hint="eastAsia"/>
                <w:szCs w:val="21"/>
              </w:rPr>
              <w:t>以内。</w:t>
            </w:r>
          </w:p>
        </w:tc>
        <w:tc>
          <w:tcPr>
            <w:tcW w:w="869" w:type="pct"/>
            <w:vAlign w:val="center"/>
          </w:tcPr>
          <w:p w:rsidR="00C83CA7" w:rsidRPr="00BE48B1" w:rsidRDefault="00E505BF" w:rsidP="00BE48B1">
            <w:pPr>
              <w:ind w:leftChars="-50" w:left="-110" w:rightChars="-50" w:right="-110"/>
              <w:rPr>
                <w:szCs w:val="21"/>
              </w:rPr>
            </w:pPr>
            <w:r w:rsidRPr="00BE48B1">
              <w:rPr>
                <w:rFonts w:hint="eastAsia"/>
                <w:szCs w:val="21"/>
              </w:rPr>
              <w:t>调研报告格式不规范；条理不清晰，逻辑混乱；调研数据缺失；没有自己的思想观点，分析没有针对性</w:t>
            </w:r>
            <w:r w:rsidR="00007265">
              <w:rPr>
                <w:rFonts w:hint="eastAsia"/>
                <w:szCs w:val="21"/>
              </w:rPr>
              <w:t>；</w:t>
            </w:r>
            <w:r w:rsidR="002C125E">
              <w:rPr>
                <w:rFonts w:hint="eastAsia"/>
                <w:szCs w:val="21"/>
              </w:rPr>
              <w:t>可行性不高</w:t>
            </w:r>
            <w:r w:rsidRPr="00BE48B1">
              <w:rPr>
                <w:rFonts w:hint="eastAsia"/>
                <w:szCs w:val="21"/>
              </w:rPr>
              <w:t>；网上资料摘抄较多。</w:t>
            </w:r>
          </w:p>
        </w:tc>
      </w:tr>
    </w:tbl>
    <w:p w:rsidR="00C83CA7" w:rsidRDefault="00C83CA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rsidR="00C83CA7" w:rsidRPr="00630584" w:rsidRDefault="003551B5" w:rsidP="00630584">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版旅游管理、旅游管理（对口高职）专业人才培养方案，由</w:t>
      </w:r>
      <w:r w:rsidRPr="00402C55">
        <w:rPr>
          <w:rFonts w:ascii="Times New Roman" w:cs="Times New Roman" w:hint="eastAsia"/>
          <w:sz w:val="24"/>
          <w:szCs w:val="24"/>
        </w:rPr>
        <w:t>管理学院旅游管理系讨</w:t>
      </w:r>
      <w:r>
        <w:rPr>
          <w:rFonts w:ascii="Times New Roman" w:cs="Times New Roman" w:hint="eastAsia"/>
          <w:color w:val="000000"/>
          <w:sz w:val="24"/>
          <w:szCs w:val="24"/>
        </w:rPr>
        <w:t>论制定，管理学院教学工作委员会审定，教务处审核批准，自</w:t>
      </w:r>
      <w:r>
        <w:rPr>
          <w:rFonts w:ascii="Times New Roman" w:cs="Times New Roman"/>
          <w:color w:val="000000"/>
          <w:sz w:val="24"/>
          <w:szCs w:val="24"/>
        </w:rPr>
        <w:t>2023</w:t>
      </w:r>
      <w:r>
        <w:rPr>
          <w:rFonts w:ascii="Times New Roman" w:cs="Times New Roman" w:hint="eastAsia"/>
          <w:color w:val="000000"/>
          <w:sz w:val="24"/>
          <w:szCs w:val="24"/>
        </w:rPr>
        <w:t>级开始执行。</w:t>
      </w:r>
    </w:p>
    <w:sectPr w:rsidR="00C83CA7" w:rsidRPr="00630584">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3483A" w:rsidRDefault="0073483A">
      <w:pPr>
        <w:rPr>
          <w:rFonts w:ascii="Times New Roman" w:cs="Times New Roman"/>
          <w:sz w:val="24"/>
          <w:szCs w:val="24"/>
        </w:rPr>
      </w:pPr>
      <w:r>
        <w:rPr>
          <w:rFonts w:ascii="Times New Roman" w:cs="Times New Roman"/>
          <w:sz w:val="24"/>
          <w:szCs w:val="24"/>
        </w:rPr>
        <w:separator/>
      </w:r>
    </w:p>
  </w:endnote>
  <w:endnote w:type="continuationSeparator" w:id="0">
    <w:p w:rsidR="0073483A" w:rsidRDefault="0073483A">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0" w:usb1="00000000" w:usb2="0000000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KTJ+ZJFKUS-41">
    <w:altName w:val="Times New Roman"/>
    <w:panose1 w:val="00000000000000000000"/>
    <w:charset w:val="00"/>
    <w:family w:val="roman"/>
    <w:notTrueType/>
    <w:pitch w:val="default"/>
  </w:font>
  <w:font w:name="KTJ+ZJFKUO-2">
    <w:panose1 w:val="00000000000000000000"/>
    <w:charset w:val="00"/>
    <w:family w:val="roman"/>
    <w:notTrueType/>
    <w:pitch w:val="default"/>
  </w:font>
  <w:font w:name="KTJ+ZJFKUV-72">
    <w:panose1 w:val="00000000000000000000"/>
    <w:charset w:val="00"/>
    <w:family w:val="roman"/>
    <w:notTrueType/>
    <w:pitch w:val="default"/>
  </w:font>
  <w:font w:name="黑体">
    <w:altName w:val="黑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773D" w:rsidRDefault="0051773D">
    <w:pPr>
      <w:pStyle w:val="ab"/>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14935" cy="147955"/>
              <wp:effectExtent l="0" t="1270" r="0"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1773D" w:rsidRDefault="0051773D">
                          <w:pPr>
                            <w:pStyle w:val="ab"/>
                          </w:pPr>
                          <w:r>
                            <w:fldChar w:fldCharType="begin"/>
                          </w:r>
                          <w:r>
                            <w:instrText xml:space="preserve"> PAGE  \* MERGEFORMAT </w:instrText>
                          </w:r>
                          <w:r>
                            <w:fldChar w:fldCharType="separate"/>
                          </w:r>
                          <w:r w:rsidR="00CC3485">
                            <w:rPr>
                              <w:noProof/>
                            </w:rPr>
                            <w:t>10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9.0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E1KtwIAAKcFAAAOAAAAZHJzL2Uyb0RvYy54bWysVM1unDAQvlfqO1i+E2ADuwsKGyXLUlVK&#10;f6S0D+AFs1gFG9nOQlr12r5BT7303ufKc3Rslv1JVKlqy8Ea2+Nv5pv5mIvLvqnRlkrFBE+wf+Zh&#10;RHkuCsY3CX7/LnPmGClNeEFqwWmC76nCl4vnzy66NqYTUYm6oBIBCFdx1ya40rqNXVflFW2IOhMt&#10;5XBZCtkQDVu5cQtJOkBvanfieVO3E7JopcipUnCaDpd4YfHLkub6TVkqqlGdYMhN21XadW1Wd3FB&#10;4o0kbcXyXRrkL7JoCOMQdA+VEk3QnWRPoBqWS6FEqc9y0biiLFlOLQdg43uP2NxWpKWWCxRHtfsy&#10;qf8Hm7/evpWIFdA7jDhpoEUP374+fP/58OML8k15ulbF4HXbgp/ur0VvXA1V1d6I/INCXCwrwjf0&#10;SkrRVZQUkJ596R49HXCUAVl3r0QBccidFhaoL2VjAKEaCNChTff71tBeo9yE9IPoPMQohys/mEVh&#10;aHJzSTw+bqXSL6hokDESLKHzFpxsb5QeXEcXE4uLjNW17X7NTw4AcziB0PDU3JkkbDM/RV60mq/m&#10;gRNMpisn8NLUucqWgTPN/FmYnqfLZep/NnH9IK5YUVBuwozC8oM/a9xO4oMk9tJSomaFgTMpKblZ&#10;L2uJtgSEndlvV5AjN/c0DVsv4PKIkj8JvOtJ5GTT+cwJsiB0opk3dzw/uo6mXhAFaXZK6YZx+u+U&#10;UJfgKJyEg5Z+y82z31NuJG6YhtFRsybB870TiY0CV7ywrdWE1YN9VAqT/qEU0O6x0VavRqKDWHW/&#10;7gHFiHgtintQrhSgLJAnzDswKiE/YtTB7Egwh+GGUf2Sg/bNmBkNORrr0SA8h4cJ1hgN5lIP4+iu&#10;lWxTAe74d13B/5Exq91DDpC42cA0sBR2k8uMm+O99TrM18UvAAAA//8DAFBLAwQUAAYACAAAACEA&#10;IMnAV9cAAAADAQAADwAAAGRycy9kb3ducmV2LnhtbEyPwWrDMBBE74X+g9hAb42cBFrjWg4h0Etv&#10;TUsht421sUyllZEUx/77Kr20l4Vhhpm39XZyVowUYu9ZwWpZgCBuve65U/D58fpYgogJWaP1TApm&#10;irBt7u9qrLS/8juNh9SJXMKxQgUmpaGSMraGHMalH4izd/bBYcoydFIHvOZyZ+W6KJ6kw57zgsGB&#10;9oba78PFKXievjwNkfZ0PI9tMP1c2rdZqYfFtHsBkWhKf2G44Wd0aDLTyV9YR2EV5EfS77155QrE&#10;ScF6swHZ1PI/e/MDAAD//wMAUEsBAi0AFAAGAAgAAAAhALaDOJL+AAAA4QEAABMAAAAAAAAAAAAA&#10;AAAAAAAAAFtDb250ZW50X1R5cGVzXS54bWxQSwECLQAUAAYACAAAACEAOP0h/9YAAACUAQAACwAA&#10;AAAAAAAAAAAAAAAvAQAAX3JlbHMvLnJlbHNQSwECLQAUAAYACAAAACEAVEBNSrcCAACnBQAADgAA&#10;AAAAAAAAAAAAAAAuAgAAZHJzL2Uyb0RvYy54bWxQSwECLQAUAAYACAAAACEAIMnAV9cAAAADAQAA&#10;DwAAAAAAAAAAAAAAAAARBQAAZHJzL2Rvd25yZXYueG1sUEsFBgAAAAAEAAQA8wAAABUGAAAAAA==&#10;" filled="f" stroked="f">
              <v:textbox style="mso-fit-shape-to-text:t" inset="0,0,0,0">
                <w:txbxContent>
                  <w:p w:rsidR="0051773D" w:rsidRDefault="0051773D">
                    <w:pPr>
                      <w:pStyle w:val="ab"/>
                    </w:pPr>
                    <w:r>
                      <w:fldChar w:fldCharType="begin"/>
                    </w:r>
                    <w:r>
                      <w:instrText xml:space="preserve"> PAGE  \* MERGEFORMAT </w:instrText>
                    </w:r>
                    <w:r>
                      <w:fldChar w:fldCharType="separate"/>
                    </w:r>
                    <w:r w:rsidR="00CC3485">
                      <w:rPr>
                        <w:noProof/>
                      </w:rPr>
                      <w:t>10</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3483A" w:rsidRDefault="0073483A">
      <w:pPr>
        <w:rPr>
          <w:rFonts w:ascii="Times New Roman" w:cs="Times New Roman"/>
          <w:sz w:val="24"/>
          <w:szCs w:val="24"/>
        </w:rPr>
      </w:pPr>
      <w:r>
        <w:rPr>
          <w:rFonts w:ascii="Times New Roman" w:cs="Times New Roman"/>
          <w:sz w:val="24"/>
          <w:szCs w:val="24"/>
        </w:rPr>
        <w:separator/>
      </w:r>
    </w:p>
  </w:footnote>
  <w:footnote w:type="continuationSeparator" w:id="0">
    <w:p w:rsidR="0073483A" w:rsidRDefault="0073483A">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447A548E"/>
    <w:lvl w:ilvl="0">
      <w:start w:val="1"/>
      <w:numFmt w:val="decimal"/>
      <w:lvlText w:val="%1."/>
      <w:lvlJc w:val="left"/>
      <w:pPr>
        <w:tabs>
          <w:tab w:val="num" w:pos="2040"/>
        </w:tabs>
        <w:ind w:left="2040" w:hanging="360"/>
      </w:pPr>
      <w:rPr>
        <w:rFonts w:cs="Times New Roman"/>
      </w:rPr>
    </w:lvl>
  </w:abstractNum>
  <w:abstractNum w:abstractNumId="7" w15:restartNumberingAfterBreak="0">
    <w:nsid w:val="FFFFFF7D"/>
    <w:multiLevelType w:val="singleLevel"/>
    <w:tmpl w:val="E7204B82"/>
    <w:lvl w:ilvl="0">
      <w:start w:val="1"/>
      <w:numFmt w:val="decimal"/>
      <w:lvlText w:val="%1."/>
      <w:lvlJc w:val="left"/>
      <w:pPr>
        <w:tabs>
          <w:tab w:val="num" w:pos="1620"/>
        </w:tabs>
        <w:ind w:left="1620" w:hanging="360"/>
      </w:pPr>
      <w:rPr>
        <w:rFonts w:cs="Times New Roman"/>
      </w:rPr>
    </w:lvl>
  </w:abstractNum>
  <w:abstractNum w:abstractNumId="8" w15:restartNumberingAfterBreak="0">
    <w:nsid w:val="FFFFFF7E"/>
    <w:multiLevelType w:val="singleLevel"/>
    <w:tmpl w:val="AE94EFA4"/>
    <w:lvl w:ilvl="0">
      <w:start w:val="1"/>
      <w:numFmt w:val="decimal"/>
      <w:lvlText w:val="%1."/>
      <w:lvlJc w:val="left"/>
      <w:pPr>
        <w:tabs>
          <w:tab w:val="num" w:pos="1200"/>
        </w:tabs>
        <w:ind w:left="1200" w:hanging="360"/>
      </w:pPr>
      <w:rPr>
        <w:rFonts w:cs="Times New Roman"/>
      </w:rPr>
    </w:lvl>
  </w:abstractNum>
  <w:abstractNum w:abstractNumId="9" w15:restartNumberingAfterBreak="0">
    <w:nsid w:val="FFFFFF7F"/>
    <w:multiLevelType w:val="singleLevel"/>
    <w:tmpl w:val="34B8DF72"/>
    <w:lvl w:ilvl="0">
      <w:start w:val="1"/>
      <w:numFmt w:val="decimal"/>
      <w:lvlText w:val="%1."/>
      <w:lvlJc w:val="left"/>
      <w:pPr>
        <w:tabs>
          <w:tab w:val="num" w:pos="780"/>
        </w:tabs>
        <w:ind w:left="780" w:hanging="360"/>
      </w:pPr>
      <w:rPr>
        <w:rFonts w:cs="Times New Roman"/>
      </w:rPr>
    </w:lvl>
  </w:abstractNum>
  <w:abstractNum w:abstractNumId="10" w15:restartNumberingAfterBreak="0">
    <w:nsid w:val="FFFFFF80"/>
    <w:multiLevelType w:val="singleLevel"/>
    <w:tmpl w:val="A7480424"/>
    <w:lvl w:ilvl="0">
      <w:start w:val="1"/>
      <w:numFmt w:val="bullet"/>
      <w:lvlText w:val=""/>
      <w:lvlJc w:val="left"/>
      <w:pPr>
        <w:tabs>
          <w:tab w:val="num" w:pos="2040"/>
        </w:tabs>
        <w:ind w:left="2040" w:hanging="360"/>
      </w:pPr>
      <w:rPr>
        <w:rFonts w:ascii="Wingdings" w:hAnsi="Wingdings" w:hint="default"/>
      </w:rPr>
    </w:lvl>
  </w:abstractNum>
  <w:abstractNum w:abstractNumId="11" w15:restartNumberingAfterBreak="0">
    <w:nsid w:val="FFFFFF81"/>
    <w:multiLevelType w:val="singleLevel"/>
    <w:tmpl w:val="6E0C3E40"/>
    <w:lvl w:ilvl="0">
      <w:start w:val="1"/>
      <w:numFmt w:val="bullet"/>
      <w:lvlText w:val=""/>
      <w:lvlJc w:val="left"/>
      <w:pPr>
        <w:tabs>
          <w:tab w:val="num" w:pos="1620"/>
        </w:tabs>
        <w:ind w:left="1620" w:hanging="360"/>
      </w:pPr>
      <w:rPr>
        <w:rFonts w:ascii="Wingdings" w:hAnsi="Wingdings" w:hint="default"/>
      </w:rPr>
    </w:lvl>
  </w:abstractNum>
  <w:abstractNum w:abstractNumId="12" w15:restartNumberingAfterBreak="0">
    <w:nsid w:val="FFFFFF82"/>
    <w:multiLevelType w:val="singleLevel"/>
    <w:tmpl w:val="F386FED2"/>
    <w:lvl w:ilvl="0">
      <w:start w:val="1"/>
      <w:numFmt w:val="bullet"/>
      <w:lvlText w:val=""/>
      <w:lvlJc w:val="left"/>
      <w:pPr>
        <w:tabs>
          <w:tab w:val="num" w:pos="1200"/>
        </w:tabs>
        <w:ind w:left="1200" w:hanging="360"/>
      </w:pPr>
      <w:rPr>
        <w:rFonts w:ascii="Wingdings" w:hAnsi="Wingdings" w:hint="default"/>
      </w:rPr>
    </w:lvl>
  </w:abstractNum>
  <w:abstractNum w:abstractNumId="13" w15:restartNumberingAfterBreak="0">
    <w:nsid w:val="FFFFFF83"/>
    <w:multiLevelType w:val="singleLevel"/>
    <w:tmpl w:val="A12CC0AA"/>
    <w:lvl w:ilvl="0">
      <w:start w:val="1"/>
      <w:numFmt w:val="bullet"/>
      <w:lvlText w:val=""/>
      <w:lvlJc w:val="left"/>
      <w:pPr>
        <w:tabs>
          <w:tab w:val="num" w:pos="780"/>
        </w:tabs>
        <w:ind w:left="780" w:hanging="360"/>
      </w:pPr>
      <w:rPr>
        <w:rFonts w:ascii="Wingdings" w:hAnsi="Wingdings" w:hint="default"/>
      </w:rPr>
    </w:lvl>
  </w:abstractNum>
  <w:abstractNum w:abstractNumId="14" w15:restartNumberingAfterBreak="0">
    <w:nsid w:val="FFFFFF88"/>
    <w:multiLevelType w:val="singleLevel"/>
    <w:tmpl w:val="3654A0AA"/>
    <w:lvl w:ilvl="0">
      <w:start w:val="1"/>
      <w:numFmt w:val="decimal"/>
      <w:lvlText w:val="%1."/>
      <w:lvlJc w:val="left"/>
      <w:pPr>
        <w:tabs>
          <w:tab w:val="num" w:pos="360"/>
        </w:tabs>
        <w:ind w:left="360" w:hanging="360"/>
      </w:pPr>
      <w:rPr>
        <w:rFonts w:cs="Times New Roman"/>
      </w:rPr>
    </w:lvl>
  </w:abstractNum>
  <w:abstractNum w:abstractNumId="15" w15:restartNumberingAfterBreak="0">
    <w:nsid w:val="FFFFFF89"/>
    <w:multiLevelType w:val="singleLevel"/>
    <w:tmpl w:val="59DEECF2"/>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18" w15:restartNumberingAfterBreak="0">
    <w:nsid w:val="1CEC40AC"/>
    <w:multiLevelType w:val="hybridMultilevel"/>
    <w:tmpl w:val="7A488B0C"/>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20"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21"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num w:numId="1">
    <w:abstractNumId w:val="1"/>
  </w:num>
  <w:num w:numId="2">
    <w:abstractNumId w:val="14"/>
  </w:num>
  <w:num w:numId="3">
    <w:abstractNumId w:val="9"/>
  </w:num>
  <w:num w:numId="4">
    <w:abstractNumId w:val="8"/>
  </w:num>
  <w:num w:numId="5">
    <w:abstractNumId w:val="7"/>
  </w:num>
  <w:num w:numId="6">
    <w:abstractNumId w:val="6"/>
  </w:num>
  <w:num w:numId="7">
    <w:abstractNumId w:val="15"/>
  </w:num>
  <w:num w:numId="8">
    <w:abstractNumId w:val="13"/>
  </w:num>
  <w:num w:numId="9">
    <w:abstractNumId w:val="12"/>
  </w:num>
  <w:num w:numId="10">
    <w:abstractNumId w:val="11"/>
  </w:num>
  <w:num w:numId="11">
    <w:abstractNumId w:val="10"/>
  </w:num>
  <w:num w:numId="1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bordersDoNotSurroundHeader/>
  <w:bordersDoNotSurroundFooter/>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Y3ZGRkZDZmZjVlOTBkZDdmMTE1M2IwYjA4MmE4NTEifQ=="/>
  </w:docVars>
  <w:rsids>
    <w:rsidRoot w:val="00677ED8"/>
    <w:rsid w:val="00007265"/>
    <w:rsid w:val="0006033D"/>
    <w:rsid w:val="000721EB"/>
    <w:rsid w:val="000A1D72"/>
    <w:rsid w:val="000A38F3"/>
    <w:rsid w:val="00114DDF"/>
    <w:rsid w:val="00120B39"/>
    <w:rsid w:val="00121AB5"/>
    <w:rsid w:val="00125841"/>
    <w:rsid w:val="00130D9A"/>
    <w:rsid w:val="00166E29"/>
    <w:rsid w:val="0018155E"/>
    <w:rsid w:val="0018572E"/>
    <w:rsid w:val="001945E6"/>
    <w:rsid w:val="001E6931"/>
    <w:rsid w:val="001F3B98"/>
    <w:rsid w:val="00226325"/>
    <w:rsid w:val="00232F35"/>
    <w:rsid w:val="00243426"/>
    <w:rsid w:val="002556A8"/>
    <w:rsid w:val="00292A74"/>
    <w:rsid w:val="002A5255"/>
    <w:rsid w:val="002C125E"/>
    <w:rsid w:val="002D236A"/>
    <w:rsid w:val="002D576D"/>
    <w:rsid w:val="002E006E"/>
    <w:rsid w:val="00325995"/>
    <w:rsid w:val="0032743F"/>
    <w:rsid w:val="003275D7"/>
    <w:rsid w:val="00337A15"/>
    <w:rsid w:val="003551B5"/>
    <w:rsid w:val="00385787"/>
    <w:rsid w:val="003876C8"/>
    <w:rsid w:val="0039414D"/>
    <w:rsid w:val="004029AE"/>
    <w:rsid w:val="00436AFF"/>
    <w:rsid w:val="00444C9B"/>
    <w:rsid w:val="00466CAB"/>
    <w:rsid w:val="0049505B"/>
    <w:rsid w:val="004B5DC0"/>
    <w:rsid w:val="004D5A49"/>
    <w:rsid w:val="004F6129"/>
    <w:rsid w:val="00502A70"/>
    <w:rsid w:val="0051773D"/>
    <w:rsid w:val="005375E0"/>
    <w:rsid w:val="00546D92"/>
    <w:rsid w:val="0056750E"/>
    <w:rsid w:val="005773BE"/>
    <w:rsid w:val="005A25D1"/>
    <w:rsid w:val="005B0047"/>
    <w:rsid w:val="005C6A3D"/>
    <w:rsid w:val="00603501"/>
    <w:rsid w:val="00615B01"/>
    <w:rsid w:val="0061704D"/>
    <w:rsid w:val="00630584"/>
    <w:rsid w:val="006342CD"/>
    <w:rsid w:val="00642A5D"/>
    <w:rsid w:val="006558F8"/>
    <w:rsid w:val="00675B11"/>
    <w:rsid w:val="00677ED8"/>
    <w:rsid w:val="00683BE6"/>
    <w:rsid w:val="00687649"/>
    <w:rsid w:val="006A16B3"/>
    <w:rsid w:val="006A471D"/>
    <w:rsid w:val="006D1D39"/>
    <w:rsid w:val="006F6A5E"/>
    <w:rsid w:val="00702994"/>
    <w:rsid w:val="00706FDE"/>
    <w:rsid w:val="0073483A"/>
    <w:rsid w:val="00740332"/>
    <w:rsid w:val="00745A4A"/>
    <w:rsid w:val="00747AF9"/>
    <w:rsid w:val="00756278"/>
    <w:rsid w:val="00761847"/>
    <w:rsid w:val="00766760"/>
    <w:rsid w:val="00773AFF"/>
    <w:rsid w:val="00793E59"/>
    <w:rsid w:val="007A301D"/>
    <w:rsid w:val="007C2141"/>
    <w:rsid w:val="007E2C96"/>
    <w:rsid w:val="0081244F"/>
    <w:rsid w:val="008221C0"/>
    <w:rsid w:val="00822AF9"/>
    <w:rsid w:val="008268BC"/>
    <w:rsid w:val="00847DA3"/>
    <w:rsid w:val="008A182C"/>
    <w:rsid w:val="00903948"/>
    <w:rsid w:val="0090555C"/>
    <w:rsid w:val="00910232"/>
    <w:rsid w:val="00915585"/>
    <w:rsid w:val="009254AE"/>
    <w:rsid w:val="0093428B"/>
    <w:rsid w:val="009A49D1"/>
    <w:rsid w:val="009D39B4"/>
    <w:rsid w:val="009D3CE3"/>
    <w:rsid w:val="009E5463"/>
    <w:rsid w:val="00A3046B"/>
    <w:rsid w:val="00A34804"/>
    <w:rsid w:val="00A374EC"/>
    <w:rsid w:val="00A37604"/>
    <w:rsid w:val="00A5049F"/>
    <w:rsid w:val="00A90001"/>
    <w:rsid w:val="00AA2005"/>
    <w:rsid w:val="00AC5412"/>
    <w:rsid w:val="00AC592D"/>
    <w:rsid w:val="00AD54E4"/>
    <w:rsid w:val="00AE01A7"/>
    <w:rsid w:val="00AE32E6"/>
    <w:rsid w:val="00B05B7A"/>
    <w:rsid w:val="00B23D2C"/>
    <w:rsid w:val="00B37B35"/>
    <w:rsid w:val="00B64A33"/>
    <w:rsid w:val="00B93D96"/>
    <w:rsid w:val="00B941C7"/>
    <w:rsid w:val="00BA26F8"/>
    <w:rsid w:val="00BC2A04"/>
    <w:rsid w:val="00BE133D"/>
    <w:rsid w:val="00BE48B1"/>
    <w:rsid w:val="00C1429A"/>
    <w:rsid w:val="00C20568"/>
    <w:rsid w:val="00C32AB2"/>
    <w:rsid w:val="00C44A5C"/>
    <w:rsid w:val="00C46FD5"/>
    <w:rsid w:val="00C56335"/>
    <w:rsid w:val="00C665AE"/>
    <w:rsid w:val="00C71DA9"/>
    <w:rsid w:val="00C72FD9"/>
    <w:rsid w:val="00C83CA7"/>
    <w:rsid w:val="00CC2E89"/>
    <w:rsid w:val="00CC3485"/>
    <w:rsid w:val="00CE2940"/>
    <w:rsid w:val="00CF279B"/>
    <w:rsid w:val="00D53254"/>
    <w:rsid w:val="00D54F92"/>
    <w:rsid w:val="00D57BB2"/>
    <w:rsid w:val="00DC5A45"/>
    <w:rsid w:val="00DC7682"/>
    <w:rsid w:val="00E01024"/>
    <w:rsid w:val="00E10DA6"/>
    <w:rsid w:val="00E505BF"/>
    <w:rsid w:val="00E61D81"/>
    <w:rsid w:val="00EA011C"/>
    <w:rsid w:val="00EA4432"/>
    <w:rsid w:val="00EC25F3"/>
    <w:rsid w:val="00F00888"/>
    <w:rsid w:val="00F36CB2"/>
    <w:rsid w:val="00F44630"/>
    <w:rsid w:val="00F51278"/>
    <w:rsid w:val="00F955CA"/>
    <w:rsid w:val="00FC06BF"/>
    <w:rsid w:val="00FD5492"/>
    <w:rsid w:val="00FE1636"/>
    <w:rsid w:val="00FF64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04908D9"/>
  <w14:defaultImageDpi w14:val="0"/>
  <w15:docId w15:val="{AD2C0C2C-25B3-4479-BB86-2EF0B4DB91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1" w:count="371">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Strong" w:uiPriority="22"/>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atentStyles>
  <w:style w:type="paragraph" w:default="1" w:styleId="a">
    <w:name w:val="Normal"/>
    <w:uiPriority w:val="1"/>
    <w:qFormat/>
    <w:pPr>
      <w:widowControl w:val="0"/>
      <w:autoSpaceDE w:val="0"/>
      <w:autoSpaceDN w:val="0"/>
      <w:adjustRightInd w:val="0"/>
    </w:pPr>
    <w:rPr>
      <w:rFonts w:ascii="宋体" w:cs="宋体"/>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locked/>
    <w:rPr>
      <w:rFonts w:ascii="宋体"/>
      <w:b/>
      <w:kern w:val="44"/>
      <w:sz w:val="44"/>
    </w:rPr>
  </w:style>
  <w:style w:type="character" w:customStyle="1" w:styleId="20">
    <w:name w:val="标题 2 字符"/>
    <w:basedOn w:val="a0"/>
    <w:link w:val="2"/>
    <w:uiPriority w:val="9"/>
    <w:unhideWhenUsed/>
    <w:locked/>
    <w:rPr>
      <w:rFonts w:ascii="Cambria" w:hAnsi="Cambria"/>
      <w:b/>
      <w:sz w:val="32"/>
    </w:rPr>
  </w:style>
  <w:style w:type="character" w:customStyle="1" w:styleId="30">
    <w:name w:val="标题 3 字符"/>
    <w:basedOn w:val="a0"/>
    <w:link w:val="3"/>
    <w:uiPriority w:val="9"/>
    <w:semiHidden/>
    <w:locked/>
    <w:rPr>
      <w:rFonts w:ascii="宋体"/>
      <w:b/>
      <w:kern w:val="0"/>
      <w:sz w:val="32"/>
    </w:rPr>
  </w:style>
  <w:style w:type="character" w:customStyle="1" w:styleId="link-new">
    <w:name w:val="link-new"/>
    <w:unhideWhenUsed/>
    <w:qFormat/>
  </w:style>
  <w:style w:type="character" w:styleId="a3">
    <w:name w:val="Strong"/>
    <w:basedOn w:val="a0"/>
    <w:uiPriority w:val="22"/>
    <w:qFormat/>
    <w:rPr>
      <w:b/>
    </w:rPr>
  </w:style>
  <w:style w:type="character" w:styleId="a4">
    <w:name w:val="annotation reference"/>
    <w:basedOn w:val="a0"/>
    <w:uiPriority w:val="99"/>
    <w:unhideWhenUsed/>
    <w:rPr>
      <w:sz w:val="21"/>
    </w:rPr>
  </w:style>
  <w:style w:type="character" w:customStyle="1" w:styleId="15">
    <w:name w:val="15"/>
    <w:unhideWhenUsed/>
    <w:rPr>
      <w:rFonts w:ascii="Calibri" w:hAnsi="Calibri"/>
      <w:sz w:val="21"/>
    </w:rPr>
  </w:style>
  <w:style w:type="character" w:customStyle="1" w:styleId="11">
    <w:name w:val="批注框文本 字符1"/>
    <w:link w:val="a5"/>
    <w:uiPriority w:val="99"/>
    <w:unhideWhenUsed/>
    <w:locked/>
    <w:rPr>
      <w:rFonts w:ascii="宋体"/>
      <w:sz w:val="18"/>
    </w:rPr>
  </w:style>
  <w:style w:type="character" w:customStyle="1" w:styleId="12">
    <w:name w:val="正文文本 字符1"/>
    <w:link w:val="a6"/>
    <w:uiPriority w:val="99"/>
    <w:unhideWhenUsed/>
    <w:locked/>
    <w:rPr>
      <w:rFonts w:ascii="宋体"/>
      <w:sz w:val="22"/>
    </w:rPr>
  </w:style>
  <w:style w:type="character" w:customStyle="1" w:styleId="13">
    <w:name w:val="批注文字 字符1"/>
    <w:link w:val="a7"/>
    <w:uiPriority w:val="99"/>
    <w:unhideWhenUsed/>
    <w:locked/>
    <w:rPr>
      <w:sz w:val="22"/>
    </w:rPr>
  </w:style>
  <w:style w:type="character" w:customStyle="1" w:styleId="100">
    <w:name w:val="10"/>
    <w:unhideWhenUsed/>
    <w:rPr>
      <w:rFonts w:ascii="Calibri" w:hAnsi="Calibri"/>
    </w:rPr>
  </w:style>
  <w:style w:type="character" w:customStyle="1" w:styleId="style121">
    <w:name w:val="style121"/>
    <w:unhideWhenUsed/>
    <w:qFormat/>
    <w:rPr>
      <w:sz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sz w:val="22"/>
      <w:szCs w:val="22"/>
    </w:rPr>
  </w:style>
  <w:style w:type="character" w:customStyle="1" w:styleId="31">
    <w:name w:val="批注文字 字符3"/>
    <w:uiPriority w:val="99"/>
    <w:semiHidden/>
    <w:rPr>
      <w:rFonts w:ascii="宋体"/>
      <w:kern w:val="0"/>
      <w:sz w:val="22"/>
    </w:rPr>
  </w:style>
  <w:style w:type="character" w:customStyle="1" w:styleId="21">
    <w:name w:val="批注文字 字符2"/>
    <w:uiPriority w:val="99"/>
    <w:semiHidden/>
    <w:rPr>
      <w:rFonts w:ascii="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sz w:val="22"/>
      <w:szCs w:val="22"/>
    </w:rPr>
  </w:style>
  <w:style w:type="character" w:customStyle="1" w:styleId="32">
    <w:name w:val="正文文本 字符3"/>
    <w:uiPriority w:val="99"/>
    <w:semiHidden/>
    <w:rPr>
      <w:rFonts w:ascii="宋体"/>
      <w:kern w:val="0"/>
      <w:sz w:val="22"/>
    </w:rPr>
  </w:style>
  <w:style w:type="character" w:customStyle="1" w:styleId="22">
    <w:name w:val="正文文本 字符2"/>
    <w:uiPriority w:val="99"/>
    <w:semiHidden/>
    <w:rPr>
      <w:rFonts w:ascii="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sz w:val="18"/>
      <w:szCs w:val="18"/>
    </w:rPr>
  </w:style>
  <w:style w:type="character" w:customStyle="1" w:styleId="33">
    <w:name w:val="批注框文本 字符3"/>
    <w:uiPriority w:val="99"/>
    <w:semiHidden/>
    <w:rPr>
      <w:rFonts w:ascii="宋体"/>
      <w:kern w:val="0"/>
      <w:sz w:val="18"/>
    </w:rPr>
  </w:style>
  <w:style w:type="character" w:customStyle="1" w:styleId="23">
    <w:name w:val="批注框文本 字符2"/>
    <w:uiPriority w:val="99"/>
    <w:semiHidden/>
    <w:rPr>
      <w:rFonts w:ascii="宋体"/>
      <w:kern w:val="0"/>
      <w:sz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locked/>
    <w:rPr>
      <w:rFonts w:ascii="宋体"/>
      <w:kern w:val="0"/>
      <w:sz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locked/>
    <w:rPr>
      <w:rFonts w:ascii="宋体"/>
      <w:kern w:val="0"/>
      <w:sz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customStyle="1" w:styleId="textjrykg">
    <w:name w:val="text_jrykg"/>
    <w:rsid w:val="00AC5412"/>
  </w:style>
  <w:style w:type="character" w:styleId="af1">
    <w:name w:val="Hyperlink"/>
    <w:basedOn w:val="a0"/>
    <w:uiPriority w:val="99"/>
    <w:qFormat/>
    <w:rsid w:val="00AE32E6"/>
    <w:rPr>
      <w:color w:val="0563C1" w:themeColor="hyperlink"/>
      <w:u w:val="single"/>
    </w:rPr>
  </w:style>
  <w:style w:type="paragraph" w:styleId="af2">
    <w:name w:val="No Spacing"/>
    <w:uiPriority w:val="1"/>
    <w:qFormat/>
    <w:rsid w:val="00822AF9"/>
    <w:pPr>
      <w:widowControl w:val="0"/>
      <w:jc w:val="both"/>
    </w:pPr>
    <w:rPr>
      <w:rFonts w:ascii="Calibri" w:hAnsi="Calibri"/>
      <w:kern w:val="2"/>
      <w:sz w:val="21"/>
      <w:szCs w:val="22"/>
    </w:rPr>
  </w:style>
  <w:style w:type="character" w:customStyle="1" w:styleId="Char">
    <w:name w:val="正文文本 Char"/>
    <w:uiPriority w:val="1"/>
    <w:rsid w:val="00706FDE"/>
    <w:rPr>
      <w:rFonts w:ascii="宋体" w:hAnsi="Times New Roman" w:cs="宋体"/>
      <w:sz w:val="24"/>
      <w:szCs w:val="24"/>
    </w:rPr>
  </w:style>
  <w:style w:type="character" w:customStyle="1" w:styleId="ql-font-timesnewroman">
    <w:name w:val="ql-font-timesnewroman"/>
    <w:basedOn w:val="a0"/>
    <w:rsid w:val="00903948"/>
  </w:style>
  <w:style w:type="character" w:customStyle="1" w:styleId="fontstyle01">
    <w:name w:val="fontstyle01"/>
    <w:basedOn w:val="a0"/>
    <w:rsid w:val="004F6129"/>
    <w:rPr>
      <w:rFonts w:ascii="KTJ+ZJFKUS-41" w:hAnsi="KTJ+ZJFKUS-41" w:hint="default"/>
      <w:b w:val="0"/>
      <w:bCs w:val="0"/>
      <w:i w:val="0"/>
      <w:iCs w:val="0"/>
      <w:color w:val="242021"/>
      <w:sz w:val="20"/>
      <w:szCs w:val="20"/>
    </w:rPr>
  </w:style>
  <w:style w:type="character" w:customStyle="1" w:styleId="fontstyle11">
    <w:name w:val="fontstyle11"/>
    <w:basedOn w:val="a0"/>
    <w:rsid w:val="004F6129"/>
    <w:rPr>
      <w:rFonts w:ascii="KTJ+ZJFKUO-2" w:hAnsi="KTJ+ZJFKUO-2" w:hint="default"/>
      <w:b w:val="0"/>
      <w:bCs w:val="0"/>
      <w:i w:val="0"/>
      <w:iCs w:val="0"/>
      <w:color w:val="242021"/>
      <w:sz w:val="20"/>
      <w:szCs w:val="20"/>
    </w:rPr>
  </w:style>
  <w:style w:type="character" w:customStyle="1" w:styleId="fontstyle21">
    <w:name w:val="fontstyle21"/>
    <w:basedOn w:val="a0"/>
    <w:rsid w:val="004F6129"/>
    <w:rPr>
      <w:rFonts w:ascii="KTJ+ZJFKUV-72" w:hAnsi="KTJ+ZJFKUV-72" w:hint="default"/>
      <w:b w:val="0"/>
      <w:bCs w:val="0"/>
      <w:i w:val="0"/>
      <w:iCs w:val="0"/>
      <w:color w:val="242021"/>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999832">
      <w:bodyDiv w:val="1"/>
      <w:marLeft w:val="0"/>
      <w:marRight w:val="0"/>
      <w:marTop w:val="0"/>
      <w:marBottom w:val="0"/>
      <w:divBdr>
        <w:top w:val="none" w:sz="0" w:space="0" w:color="auto"/>
        <w:left w:val="none" w:sz="0" w:space="0" w:color="auto"/>
        <w:bottom w:val="none" w:sz="0" w:space="0" w:color="auto"/>
        <w:right w:val="none" w:sz="0" w:space="0" w:color="auto"/>
      </w:divBdr>
    </w:div>
    <w:div w:id="184446353">
      <w:bodyDiv w:val="1"/>
      <w:marLeft w:val="0"/>
      <w:marRight w:val="0"/>
      <w:marTop w:val="0"/>
      <w:marBottom w:val="0"/>
      <w:divBdr>
        <w:top w:val="none" w:sz="0" w:space="0" w:color="auto"/>
        <w:left w:val="none" w:sz="0" w:space="0" w:color="auto"/>
        <w:bottom w:val="none" w:sz="0" w:space="0" w:color="auto"/>
        <w:right w:val="none" w:sz="0" w:space="0" w:color="auto"/>
      </w:divBdr>
    </w:div>
    <w:div w:id="370956637">
      <w:bodyDiv w:val="1"/>
      <w:marLeft w:val="0"/>
      <w:marRight w:val="0"/>
      <w:marTop w:val="0"/>
      <w:marBottom w:val="0"/>
      <w:divBdr>
        <w:top w:val="none" w:sz="0" w:space="0" w:color="auto"/>
        <w:left w:val="none" w:sz="0" w:space="0" w:color="auto"/>
        <w:bottom w:val="none" w:sz="0" w:space="0" w:color="auto"/>
        <w:right w:val="none" w:sz="0" w:space="0" w:color="auto"/>
      </w:divBdr>
    </w:div>
    <w:div w:id="409884856">
      <w:bodyDiv w:val="1"/>
      <w:marLeft w:val="0"/>
      <w:marRight w:val="0"/>
      <w:marTop w:val="0"/>
      <w:marBottom w:val="0"/>
      <w:divBdr>
        <w:top w:val="none" w:sz="0" w:space="0" w:color="auto"/>
        <w:left w:val="none" w:sz="0" w:space="0" w:color="auto"/>
        <w:bottom w:val="none" w:sz="0" w:space="0" w:color="auto"/>
        <w:right w:val="none" w:sz="0" w:space="0" w:color="auto"/>
      </w:divBdr>
    </w:div>
    <w:div w:id="483353153">
      <w:bodyDiv w:val="1"/>
      <w:marLeft w:val="0"/>
      <w:marRight w:val="0"/>
      <w:marTop w:val="0"/>
      <w:marBottom w:val="0"/>
      <w:divBdr>
        <w:top w:val="none" w:sz="0" w:space="0" w:color="auto"/>
        <w:left w:val="none" w:sz="0" w:space="0" w:color="auto"/>
        <w:bottom w:val="none" w:sz="0" w:space="0" w:color="auto"/>
        <w:right w:val="none" w:sz="0" w:space="0" w:color="auto"/>
      </w:divBdr>
    </w:div>
    <w:div w:id="1093550797">
      <w:bodyDiv w:val="1"/>
      <w:marLeft w:val="0"/>
      <w:marRight w:val="0"/>
      <w:marTop w:val="0"/>
      <w:marBottom w:val="0"/>
      <w:divBdr>
        <w:top w:val="none" w:sz="0" w:space="0" w:color="auto"/>
        <w:left w:val="none" w:sz="0" w:space="0" w:color="auto"/>
        <w:bottom w:val="none" w:sz="0" w:space="0" w:color="auto"/>
        <w:right w:val="none" w:sz="0" w:space="0" w:color="auto"/>
      </w:divBdr>
    </w:div>
    <w:div w:id="1222059967">
      <w:bodyDiv w:val="1"/>
      <w:marLeft w:val="0"/>
      <w:marRight w:val="0"/>
      <w:marTop w:val="0"/>
      <w:marBottom w:val="0"/>
      <w:divBdr>
        <w:top w:val="none" w:sz="0" w:space="0" w:color="auto"/>
        <w:left w:val="none" w:sz="0" w:space="0" w:color="auto"/>
        <w:bottom w:val="none" w:sz="0" w:space="0" w:color="auto"/>
        <w:right w:val="none" w:sz="0" w:space="0" w:color="auto"/>
      </w:divBdr>
    </w:div>
    <w:div w:id="1307929334">
      <w:bodyDiv w:val="1"/>
      <w:marLeft w:val="0"/>
      <w:marRight w:val="0"/>
      <w:marTop w:val="0"/>
      <w:marBottom w:val="0"/>
      <w:divBdr>
        <w:top w:val="none" w:sz="0" w:space="0" w:color="auto"/>
        <w:left w:val="none" w:sz="0" w:space="0" w:color="auto"/>
        <w:bottom w:val="none" w:sz="0" w:space="0" w:color="auto"/>
        <w:right w:val="none" w:sz="0" w:space="0" w:color="auto"/>
      </w:divBdr>
    </w:div>
    <w:div w:id="1360548953">
      <w:marLeft w:val="0"/>
      <w:marRight w:val="0"/>
      <w:marTop w:val="0"/>
      <w:marBottom w:val="0"/>
      <w:divBdr>
        <w:top w:val="none" w:sz="0" w:space="0" w:color="auto"/>
        <w:left w:val="none" w:sz="0" w:space="0" w:color="auto"/>
        <w:bottom w:val="none" w:sz="0" w:space="0" w:color="auto"/>
        <w:right w:val="none" w:sz="0" w:space="0" w:color="auto"/>
      </w:divBdr>
      <w:divsChild>
        <w:div w:id="1360548954">
          <w:marLeft w:val="0"/>
          <w:marRight w:val="0"/>
          <w:marTop w:val="0"/>
          <w:marBottom w:val="0"/>
          <w:divBdr>
            <w:top w:val="none" w:sz="0" w:space="0" w:color="auto"/>
            <w:left w:val="none" w:sz="0" w:space="0" w:color="auto"/>
            <w:bottom w:val="none" w:sz="0" w:space="0" w:color="auto"/>
            <w:right w:val="none" w:sz="0" w:space="0" w:color="auto"/>
          </w:divBdr>
        </w:div>
      </w:divsChild>
    </w:div>
    <w:div w:id="1370913986">
      <w:bodyDiv w:val="1"/>
      <w:marLeft w:val="0"/>
      <w:marRight w:val="0"/>
      <w:marTop w:val="0"/>
      <w:marBottom w:val="0"/>
      <w:divBdr>
        <w:top w:val="none" w:sz="0" w:space="0" w:color="auto"/>
        <w:left w:val="none" w:sz="0" w:space="0" w:color="auto"/>
        <w:bottom w:val="none" w:sz="0" w:space="0" w:color="auto"/>
        <w:right w:val="none" w:sz="0" w:space="0" w:color="auto"/>
      </w:divBdr>
      <w:divsChild>
        <w:div w:id="1906992828">
          <w:marLeft w:val="576"/>
          <w:marRight w:val="0"/>
          <w:marTop w:val="60"/>
          <w:marBottom w:val="0"/>
          <w:divBdr>
            <w:top w:val="none" w:sz="0" w:space="0" w:color="auto"/>
            <w:left w:val="none" w:sz="0" w:space="0" w:color="auto"/>
            <w:bottom w:val="none" w:sz="0" w:space="0" w:color="auto"/>
            <w:right w:val="none" w:sz="0" w:space="0" w:color="auto"/>
          </w:divBdr>
        </w:div>
      </w:divsChild>
    </w:div>
    <w:div w:id="1696006169">
      <w:bodyDiv w:val="1"/>
      <w:marLeft w:val="0"/>
      <w:marRight w:val="0"/>
      <w:marTop w:val="0"/>
      <w:marBottom w:val="0"/>
      <w:divBdr>
        <w:top w:val="none" w:sz="0" w:space="0" w:color="auto"/>
        <w:left w:val="none" w:sz="0" w:space="0" w:color="auto"/>
        <w:bottom w:val="none" w:sz="0" w:space="0" w:color="auto"/>
        <w:right w:val="none" w:sz="0" w:space="0" w:color="auto"/>
      </w:divBdr>
    </w:div>
    <w:div w:id="2134709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10</Pages>
  <Words>1060</Words>
  <Characters>6042</Characters>
  <Application>Microsoft Office Word</Application>
  <DocSecurity>0</DocSecurity>
  <Lines>50</Lines>
  <Paragraphs>14</Paragraphs>
  <ScaleCrop>false</ScaleCrop>
  <Company/>
  <LinksUpToDate>false</LinksUpToDate>
  <CharactersWithSpaces>7088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谭舒月</cp:lastModifiedBy>
  <cp:revision>5</cp:revision>
  <dcterms:created xsi:type="dcterms:W3CDTF">2024-03-17T12:29:00Z</dcterms:created>
  <dcterms:modified xsi:type="dcterms:W3CDTF">2024-03-17T12:35:00Z</dcterms:modified>
</cp:coreProperties>
</file>