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9AD00">
      <w:pPr>
        <w:pStyle w:val="8"/>
        <w:rPr>
          <w:rFonts w:hint="eastAsia"/>
        </w:rPr>
      </w:pPr>
      <w:bookmarkStart w:id="0" w:name="_Toc164873098"/>
      <w:r>
        <w:rPr>
          <w:rFonts w:hint="eastAsia"/>
          <w:lang w:val="en-US" w:eastAsia="zh-CN"/>
        </w:rPr>
        <w:t>经济与</w:t>
      </w:r>
      <w:r>
        <w:rPr>
          <w:rFonts w:hint="eastAsia"/>
        </w:rPr>
        <w:t>管理学院教职工工作基本制度</w:t>
      </w:r>
      <w:bookmarkEnd w:id="0"/>
    </w:p>
    <w:p w14:paraId="5FAE9457">
      <w:pPr>
        <w:rPr>
          <w:rFonts w:hint="eastAsia" w:ascii="宋体" w:hAnsi="宋体"/>
          <w:szCs w:val="21"/>
        </w:rPr>
      </w:pPr>
    </w:p>
    <w:p w14:paraId="5DD37DDE">
      <w:pPr>
        <w:pStyle w:val="9"/>
        <w:tabs>
          <w:tab w:val="left" w:pos="3300"/>
        </w:tabs>
        <w:spacing w:line="360" w:lineRule="auto"/>
        <w:ind w:firstLine="482"/>
        <w:rPr>
          <w:sz w:val="24"/>
          <w:szCs w:val="24"/>
        </w:rPr>
      </w:pPr>
    </w:p>
    <w:p w14:paraId="477DC86A">
      <w:pPr>
        <w:pStyle w:val="9"/>
        <w:tabs>
          <w:tab w:val="left" w:pos="3300"/>
        </w:tabs>
        <w:spacing w:line="360" w:lineRule="auto"/>
        <w:ind w:firstLine="4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一、考勤制度</w:t>
      </w:r>
      <w:r>
        <w:rPr>
          <w:sz w:val="24"/>
          <w:szCs w:val="24"/>
        </w:rPr>
        <w:tab/>
      </w:r>
    </w:p>
    <w:p w14:paraId="3F7E592F">
      <w:pPr>
        <w:pStyle w:val="11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严格执行学校规定的作息时间。每学期旷工1次或无故迟到、早退累计超过10次，取消该年度考核评先选优资格，对于试用期职工学院据实向学校人事主管部门报告缺勤情况。</w:t>
      </w:r>
    </w:p>
    <w:p w14:paraId="6D302F45">
      <w:pPr>
        <w:spacing w:line="360" w:lineRule="auto"/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二、请假制度</w:t>
      </w:r>
    </w:p>
    <w:p w14:paraId="6C926A0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教职工因病、因事脱岗须事先向分管日常行政事务的院领导书面请假，政治业务学习向学院</w:t>
      </w:r>
      <w:r>
        <w:rPr>
          <w:rFonts w:hint="eastAsia" w:ascii="宋体" w:hAnsi="宋体"/>
          <w:sz w:val="24"/>
          <w:lang w:val="en-US" w:eastAsia="zh-CN"/>
        </w:rPr>
        <w:t>党委</w:t>
      </w:r>
      <w:r>
        <w:rPr>
          <w:rFonts w:hint="eastAsia" w:ascii="宋体" w:hAnsi="宋体"/>
          <w:sz w:val="24"/>
        </w:rPr>
        <w:t>书记和院长请假，经同意后方可离岗。特殊情况应先电话请假、事后补批假条。否则按矿工或无故迟到、早退处理。旷工期间扣发工作酬金。</w:t>
      </w:r>
    </w:p>
    <w:p w14:paraId="47FB0B20">
      <w:pPr>
        <w:spacing w:line="360" w:lineRule="auto"/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三、值班制度</w:t>
      </w:r>
    </w:p>
    <w:p w14:paraId="04E6B07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原则上每天安排一名干部和一名教职工值班，巡视学</w:t>
      </w:r>
      <w:bookmarkStart w:id="1" w:name="_GoBack"/>
      <w:bookmarkEnd w:id="1"/>
      <w:r>
        <w:rPr>
          <w:rFonts w:hint="eastAsia" w:ascii="宋体" w:hAnsi="宋体"/>
          <w:sz w:val="24"/>
        </w:rPr>
        <w:t>生早、晚学习、生活、活动、体育锻炼情况，协调处理一般性突发事件，并做好值班记录。特殊情况由带班干部核准轮换值班人员。</w:t>
      </w:r>
    </w:p>
    <w:p w14:paraId="210C2636">
      <w:pPr>
        <w:spacing w:line="360" w:lineRule="auto"/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四、会议制度</w:t>
      </w:r>
    </w:p>
    <w:p w14:paraId="6A22B7D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按时参加学校和学院组织的会议及集体活动，不迟到、不早退、不抽烟、不闲聊，会议室内不拨打或接听电话。做好会议笔记。</w:t>
      </w:r>
    </w:p>
    <w:p w14:paraId="50F28A5E">
      <w:pPr>
        <w:spacing w:line="360" w:lineRule="auto"/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五、言行规范</w:t>
      </w:r>
    </w:p>
    <w:p w14:paraId="03B30FE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自觉遵守校规校纪，为人师表，率先垂范，给学生树立文明、进步、阳光、亲和、健康的人格典范。</w:t>
      </w:r>
    </w:p>
    <w:p w14:paraId="07756C3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把“爱”和“责任”作为与学生交往的第一准则。首问有责，办则有果，学生有难严禁推诿塞责、袖手旁观。</w:t>
      </w:r>
    </w:p>
    <w:p w14:paraId="3EC4E09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严禁在学生中煽布违反政治纪律和政策法规的谣言或消极、低俗的言论。严禁在学生中传播诋毁学校、学院及其他职工形象的谣言。</w:t>
      </w:r>
    </w:p>
    <w:p w14:paraId="21E877DE">
      <w:pPr>
        <w:spacing w:line="360" w:lineRule="auto"/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六、本规定自20</w:t>
      </w:r>
      <w:r>
        <w:rPr>
          <w:rFonts w:ascii="黑体" w:hAnsi="黑体" w:eastAsia="黑体"/>
          <w:b/>
          <w:sz w:val="24"/>
        </w:rPr>
        <w:t>23</w:t>
      </w:r>
      <w:r>
        <w:rPr>
          <w:rFonts w:hint="eastAsia" w:ascii="黑体" w:hAnsi="黑体" w:eastAsia="黑体"/>
          <w:b/>
          <w:sz w:val="24"/>
        </w:rPr>
        <w:t>年秋期开始执行，未尽事宜，由</w:t>
      </w:r>
      <w:r>
        <w:rPr>
          <w:rFonts w:hint="eastAsia" w:ascii="黑体" w:hAnsi="黑体" w:eastAsia="黑体"/>
          <w:b/>
          <w:sz w:val="24"/>
          <w:lang w:val="en-US" w:eastAsia="zh-CN"/>
        </w:rPr>
        <w:t>经济与</w:t>
      </w:r>
      <w:r>
        <w:rPr>
          <w:rFonts w:hint="eastAsia" w:ascii="黑体" w:hAnsi="黑体" w:eastAsia="黑体"/>
          <w:b/>
          <w:sz w:val="24"/>
        </w:rPr>
        <w:t>管理学院负责解释。</w:t>
      </w:r>
    </w:p>
    <w:p w14:paraId="6E4B3AEA">
      <w:pPr>
        <w:jc w:val="center"/>
        <w:rPr>
          <w:rFonts w:hint="eastAsia" w:ascii="黑体" w:hAnsi="黑体" w:eastAsia="黑体"/>
          <w:b/>
          <w:szCs w:val="21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黑体" w:hAnsi="黑体" w:eastAsia="黑体"/>
          <w:b/>
          <w:szCs w:val="21"/>
          <w:lang w:val="en-US" w:eastAsia="zh-CN"/>
        </w:rPr>
        <w:t>经济与</w:t>
      </w:r>
      <w:r>
        <w:rPr>
          <w:rFonts w:hint="eastAsia" w:ascii="黑体" w:hAnsi="黑体" w:eastAsia="黑体"/>
          <w:b/>
          <w:szCs w:val="21"/>
        </w:rPr>
        <w:t>管理学院教职工考勤记载表</w:t>
      </w:r>
    </w:p>
    <w:p w14:paraId="572016D9">
      <w:pPr>
        <w:jc w:val="center"/>
        <w:rPr>
          <w:rFonts w:hint="eastAsia" w:ascii="宋体" w:hAnsi="宋体"/>
          <w:b/>
          <w:szCs w:val="21"/>
        </w:rPr>
      </w:pPr>
    </w:p>
    <w:p w14:paraId="051955C8">
      <w:pPr>
        <w:ind w:firstLine="205" w:firstLineChars="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时间：    年  月  日                       时间：    年  月  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0"/>
        <w:gridCol w:w="360"/>
        <w:gridCol w:w="1800"/>
        <w:gridCol w:w="2160"/>
      </w:tblGrid>
      <w:tr w14:paraId="407F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</w:tcPr>
          <w:p w14:paraId="37FC900E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上班签名</w:t>
            </w:r>
          </w:p>
        </w:tc>
        <w:tc>
          <w:tcPr>
            <w:tcW w:w="2160" w:type="dxa"/>
          </w:tcPr>
          <w:p w14:paraId="6F2F3DFA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下班签名</w:t>
            </w:r>
          </w:p>
        </w:tc>
        <w:tc>
          <w:tcPr>
            <w:tcW w:w="360" w:type="dxa"/>
            <w:vMerge w:val="restart"/>
          </w:tcPr>
          <w:p w14:paraId="0269984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2804C52D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上班签名</w:t>
            </w:r>
          </w:p>
        </w:tc>
        <w:tc>
          <w:tcPr>
            <w:tcW w:w="2160" w:type="dxa"/>
          </w:tcPr>
          <w:p w14:paraId="5A0D04D9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下班签名</w:t>
            </w:r>
          </w:p>
        </w:tc>
      </w:tr>
      <w:tr w14:paraId="79EA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</w:tcPr>
          <w:p w14:paraId="046E2EE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120993A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1471672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5D8FDB1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72D53F4C">
            <w:pPr>
              <w:rPr>
                <w:rFonts w:hint="eastAsia" w:ascii="宋体" w:hAnsi="宋体"/>
                <w:szCs w:val="21"/>
              </w:rPr>
            </w:pPr>
          </w:p>
        </w:tc>
      </w:tr>
      <w:tr w14:paraId="6146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0" w:type="dxa"/>
          </w:tcPr>
          <w:p w14:paraId="288F2F3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1812E24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2780092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75EBCF9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7287DD6C">
            <w:pPr>
              <w:rPr>
                <w:rFonts w:hint="eastAsia" w:ascii="宋体" w:hAnsi="宋体"/>
                <w:szCs w:val="21"/>
              </w:rPr>
            </w:pPr>
          </w:p>
        </w:tc>
      </w:tr>
      <w:tr w14:paraId="0712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</w:tcPr>
          <w:p w14:paraId="649BD40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4923211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63BA0AF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7343466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76F09862">
            <w:pPr>
              <w:rPr>
                <w:rFonts w:hint="eastAsia" w:ascii="宋体" w:hAnsi="宋体"/>
                <w:szCs w:val="21"/>
              </w:rPr>
            </w:pPr>
          </w:p>
        </w:tc>
      </w:tr>
      <w:tr w14:paraId="025C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00" w:type="dxa"/>
          </w:tcPr>
          <w:p w14:paraId="7B0E9EA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7AEA961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148D97C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17054F0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41B61BFB">
            <w:pPr>
              <w:rPr>
                <w:rFonts w:hint="eastAsia" w:ascii="宋体" w:hAnsi="宋体"/>
                <w:szCs w:val="21"/>
              </w:rPr>
            </w:pPr>
          </w:p>
        </w:tc>
      </w:tr>
      <w:tr w14:paraId="1DAF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</w:tcPr>
          <w:p w14:paraId="2B304C3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76E9DBE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04A768D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256EEF0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2BD4CC57">
            <w:pPr>
              <w:rPr>
                <w:rFonts w:hint="eastAsia" w:ascii="宋体" w:hAnsi="宋体"/>
                <w:szCs w:val="21"/>
              </w:rPr>
            </w:pPr>
          </w:p>
        </w:tc>
      </w:tr>
      <w:tr w14:paraId="59BF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</w:tcPr>
          <w:p w14:paraId="026C1B2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085AADD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19CAEE1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191BC30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5916C637">
            <w:pPr>
              <w:rPr>
                <w:rFonts w:hint="eastAsia" w:ascii="宋体" w:hAnsi="宋体"/>
                <w:szCs w:val="21"/>
              </w:rPr>
            </w:pPr>
          </w:p>
        </w:tc>
      </w:tr>
      <w:tr w14:paraId="7D4A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</w:tcPr>
          <w:p w14:paraId="1202976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0877432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6257145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41B529A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5E0B946D">
            <w:pPr>
              <w:rPr>
                <w:rFonts w:hint="eastAsia" w:ascii="宋体" w:hAnsi="宋体"/>
                <w:szCs w:val="21"/>
              </w:rPr>
            </w:pPr>
          </w:p>
        </w:tc>
      </w:tr>
      <w:tr w14:paraId="4600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</w:tcPr>
          <w:p w14:paraId="1DB8AB9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509A727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502690E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7290EA6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3C7DED2D">
            <w:pPr>
              <w:rPr>
                <w:rFonts w:hint="eastAsia" w:ascii="宋体" w:hAnsi="宋体"/>
                <w:szCs w:val="21"/>
              </w:rPr>
            </w:pPr>
          </w:p>
        </w:tc>
      </w:tr>
      <w:tr w14:paraId="4CC3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</w:tcPr>
          <w:p w14:paraId="25663B6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5E024A1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18E051F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70B5E1E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0CA90F7A">
            <w:pPr>
              <w:rPr>
                <w:rFonts w:hint="eastAsia" w:ascii="宋体" w:hAnsi="宋体"/>
                <w:szCs w:val="21"/>
              </w:rPr>
            </w:pPr>
          </w:p>
        </w:tc>
      </w:tr>
      <w:tr w14:paraId="3424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</w:tcPr>
          <w:p w14:paraId="007E59C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0A47270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66B1C59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4CF5E2B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1008940E">
            <w:pPr>
              <w:rPr>
                <w:rFonts w:hint="eastAsia" w:ascii="宋体" w:hAnsi="宋体"/>
                <w:szCs w:val="21"/>
              </w:rPr>
            </w:pPr>
          </w:p>
        </w:tc>
      </w:tr>
      <w:tr w14:paraId="740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0" w:type="dxa"/>
          </w:tcPr>
          <w:p w14:paraId="788E843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0E72DDF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67BA182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693E998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21953480">
            <w:pPr>
              <w:rPr>
                <w:rFonts w:hint="eastAsia" w:ascii="宋体" w:hAnsi="宋体"/>
                <w:szCs w:val="21"/>
              </w:rPr>
            </w:pPr>
          </w:p>
        </w:tc>
      </w:tr>
      <w:tr w14:paraId="1477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</w:tcPr>
          <w:p w14:paraId="0771030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158EB43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1EA42EB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1BA11E0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0F0A2D44">
            <w:pPr>
              <w:rPr>
                <w:rFonts w:hint="eastAsia" w:ascii="宋体" w:hAnsi="宋体"/>
                <w:szCs w:val="21"/>
              </w:rPr>
            </w:pPr>
          </w:p>
        </w:tc>
      </w:tr>
      <w:tr w14:paraId="1CFC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</w:tcPr>
          <w:p w14:paraId="412D347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7E41DFB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402F60D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74A211C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08902588">
            <w:pPr>
              <w:rPr>
                <w:rFonts w:hint="eastAsia" w:ascii="宋体" w:hAnsi="宋体"/>
                <w:szCs w:val="21"/>
              </w:rPr>
            </w:pPr>
          </w:p>
        </w:tc>
      </w:tr>
      <w:tr w14:paraId="6836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</w:tcPr>
          <w:p w14:paraId="20F3666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34ABE70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41CA526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09C7297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388F3025">
            <w:pPr>
              <w:rPr>
                <w:rFonts w:hint="eastAsia" w:ascii="宋体" w:hAnsi="宋体"/>
                <w:szCs w:val="21"/>
              </w:rPr>
            </w:pPr>
          </w:p>
        </w:tc>
      </w:tr>
      <w:tr w14:paraId="28DF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</w:tcPr>
          <w:p w14:paraId="1B75B34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0D6AC65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</w:tcPr>
          <w:p w14:paraId="5446D50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</w:tcPr>
          <w:p w14:paraId="3C66A7C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</w:tcPr>
          <w:p w14:paraId="493F9FBD">
            <w:pPr>
              <w:rPr>
                <w:rFonts w:hint="eastAsia" w:ascii="宋体" w:hAnsi="宋体"/>
                <w:szCs w:val="21"/>
              </w:rPr>
            </w:pPr>
          </w:p>
        </w:tc>
      </w:tr>
      <w:tr w14:paraId="095B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0" w:type="dxa"/>
            <w:tcBorders>
              <w:bottom w:val="single" w:color="auto" w:sz="4" w:space="0"/>
            </w:tcBorders>
          </w:tcPr>
          <w:p w14:paraId="30C8E09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</w:tcPr>
          <w:p w14:paraId="255E13B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</w:tcPr>
          <w:p w14:paraId="2528540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14:paraId="172BD7D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</w:tcPr>
          <w:p w14:paraId="0803803D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10D912E8">
      <w:pPr>
        <w:rPr>
          <w:rFonts w:hint="eastAsia" w:ascii="宋体" w:hAnsi="宋体"/>
          <w:szCs w:val="21"/>
        </w:rPr>
      </w:pPr>
    </w:p>
    <w:p w14:paraId="72B708F3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迟到人员：                      迟到人员：</w:t>
      </w:r>
    </w:p>
    <w:p w14:paraId="72DF34BB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早退人员：                      早退人员：</w:t>
      </w:r>
    </w:p>
    <w:p w14:paraId="77F6DDD8">
      <w:pPr>
        <w:jc w:val="center"/>
        <w:rPr>
          <w:rFonts w:hint="eastAsia" w:ascii="宋体" w:hAnsi="宋体"/>
          <w:b/>
          <w:szCs w:val="21"/>
        </w:rPr>
      </w:pPr>
    </w:p>
    <w:p w14:paraId="54A9A7AC">
      <w:pPr>
        <w:jc w:val="center"/>
        <w:rPr>
          <w:rFonts w:hint="eastAsia" w:ascii="宋体" w:hAnsi="宋体"/>
          <w:b/>
          <w:szCs w:val="21"/>
        </w:rPr>
      </w:pPr>
    </w:p>
    <w:p w14:paraId="0B92433C">
      <w:pPr>
        <w:jc w:val="center"/>
        <w:rPr>
          <w:rFonts w:hint="eastAsia" w:ascii="宋体" w:hAnsi="宋体"/>
          <w:b/>
          <w:szCs w:val="21"/>
        </w:rPr>
      </w:pPr>
    </w:p>
    <w:p w14:paraId="052A0ECC">
      <w:pPr>
        <w:jc w:val="center"/>
        <w:rPr>
          <w:rFonts w:hint="eastAsia" w:ascii="宋体" w:hAnsi="宋体"/>
          <w:b/>
          <w:szCs w:val="21"/>
        </w:rPr>
      </w:pPr>
    </w:p>
    <w:p w14:paraId="39864BDA">
      <w:pPr>
        <w:jc w:val="center"/>
        <w:rPr>
          <w:rFonts w:hint="eastAsia" w:ascii="宋体" w:hAnsi="宋体"/>
          <w:b/>
          <w:szCs w:val="21"/>
        </w:rPr>
      </w:pPr>
    </w:p>
    <w:p w14:paraId="7018B652">
      <w:pPr>
        <w:jc w:val="center"/>
        <w:rPr>
          <w:rFonts w:hint="eastAsia" w:ascii="宋体" w:hAnsi="宋体"/>
          <w:b/>
          <w:szCs w:val="21"/>
        </w:rPr>
      </w:pPr>
    </w:p>
    <w:p w14:paraId="7F17569B">
      <w:pPr>
        <w:jc w:val="center"/>
        <w:rPr>
          <w:rFonts w:hint="eastAsia" w:ascii="宋体" w:hAnsi="宋体"/>
          <w:b/>
          <w:szCs w:val="21"/>
        </w:rPr>
      </w:pPr>
    </w:p>
    <w:p w14:paraId="040FD6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B3"/>
    <w:rsid w:val="00034E00"/>
    <w:rsid w:val="006920D8"/>
    <w:rsid w:val="00727CCB"/>
    <w:rsid w:val="009E7EB3"/>
    <w:rsid w:val="00E97566"/>
    <w:rsid w:val="05F44ED5"/>
    <w:rsid w:val="50C9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一级标题"/>
    <w:basedOn w:val="1"/>
    <w:link w:val="10"/>
    <w:qFormat/>
    <w:uiPriority w:val="0"/>
    <w:pPr>
      <w:jc w:val="center"/>
      <w:outlineLvl w:val="0"/>
    </w:pPr>
    <w:rPr>
      <w:rFonts w:ascii="方正小标宋_GBK" w:hAnsi="宋体" w:eastAsia="方正小标宋_GBK"/>
      <w:b/>
      <w:sz w:val="32"/>
      <w:szCs w:val="32"/>
    </w:rPr>
  </w:style>
  <w:style w:type="paragraph" w:customStyle="1" w:styleId="9">
    <w:name w:val="二级标题"/>
    <w:basedOn w:val="1"/>
    <w:link w:val="12"/>
    <w:qFormat/>
    <w:uiPriority w:val="0"/>
    <w:pPr>
      <w:spacing w:line="360" w:lineRule="exact"/>
      <w:ind w:firstLine="422" w:firstLineChars="200"/>
    </w:pPr>
    <w:rPr>
      <w:rFonts w:ascii="黑体" w:hAnsi="黑体" w:eastAsia="黑体"/>
      <w:b/>
      <w:szCs w:val="21"/>
    </w:rPr>
  </w:style>
  <w:style w:type="character" w:customStyle="1" w:styleId="10">
    <w:name w:val="一级标题 Char"/>
    <w:link w:val="8"/>
    <w:qFormat/>
    <w:uiPriority w:val="0"/>
    <w:rPr>
      <w:rFonts w:ascii="方正小标宋_GBK" w:hAnsi="宋体" w:eastAsia="方正小标宋_GBK" w:cs="Times New Roman"/>
      <w:b/>
      <w:sz w:val="32"/>
      <w:szCs w:val="32"/>
    </w:rPr>
  </w:style>
  <w:style w:type="paragraph" w:customStyle="1" w:styleId="11">
    <w:name w:val="OK正文"/>
    <w:basedOn w:val="1"/>
    <w:link w:val="13"/>
    <w:qFormat/>
    <w:uiPriority w:val="0"/>
    <w:pPr>
      <w:spacing w:line="360" w:lineRule="exact"/>
      <w:ind w:firstLine="420" w:firstLineChars="200"/>
    </w:pPr>
    <w:rPr>
      <w:rFonts w:ascii="宋体" w:hAnsi="宋体"/>
      <w:szCs w:val="21"/>
    </w:rPr>
  </w:style>
  <w:style w:type="character" w:customStyle="1" w:styleId="12">
    <w:name w:val="二级标题 Char"/>
    <w:link w:val="9"/>
    <w:qFormat/>
    <w:uiPriority w:val="0"/>
    <w:rPr>
      <w:rFonts w:ascii="黑体" w:hAnsi="黑体" w:eastAsia="黑体" w:cs="Times New Roman"/>
      <w:b/>
      <w:szCs w:val="21"/>
    </w:rPr>
  </w:style>
  <w:style w:type="character" w:customStyle="1" w:styleId="13">
    <w:name w:val="OK正文 Char"/>
    <w:link w:val="11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</Words>
  <Characters>612</Characters>
  <Lines>5</Lines>
  <Paragraphs>1</Paragraphs>
  <TotalTime>5</TotalTime>
  <ScaleCrop>false</ScaleCrop>
  <LinksUpToDate>false</LinksUpToDate>
  <CharactersWithSpaces>696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2024-04-24T11:49:00Z</dcterms:created>
  <dc:creator>Administrator</dc:creator>
  <cp:lastModifiedBy>钱玉琳</cp:lastModifiedBy>
  <dcterms:modified xsi:type="dcterms:W3CDTF">2025-05-23T02:13:14Z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eyJoZGlkIjoiNDU3MTc3OWM5YzkyZjc4YzA1YjRkM2Y2MjY4YjhlMjYiLCJ1c2VySWQiOiIxNjM5MDkzOTk3In0=</vt:lpwstr>
  </property>
  <property fmtid="{D5CDD505-2E9C-101B-9397-08002B2CF9AE}" pid="3" name="KSOProductBuildVer">
    <vt:lpwstr>2052-12.1.0.19770</vt:lpwstr>
  </property>
  <property fmtid="{D5CDD505-2E9C-101B-9397-08002B2CF9AE}" pid="4" name="ICV">
    <vt:lpwstr>3E6E637662CE4EC8B99E53E9652055D0_12</vt:lpwstr>
  </property>
</Properties>
</file>