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6C85" w14:textId="77777777" w:rsidR="00976074" w:rsidRPr="00BD377C" w:rsidRDefault="00976074" w:rsidP="00976074">
      <w:pPr>
        <w:pStyle w:val="a7"/>
        <w:rPr>
          <w:rFonts w:hint="eastAsia"/>
        </w:rPr>
      </w:pPr>
      <w:bookmarkStart w:id="0" w:name="_Toc164873116"/>
      <w:bookmarkStart w:id="1" w:name="_GoBack"/>
      <w:r w:rsidRPr="00BD377C">
        <w:rPr>
          <w:rFonts w:hint="eastAsia"/>
        </w:rPr>
        <w:t>管理学院课程负责人制度实施办法</w:t>
      </w:r>
      <w:bookmarkEnd w:id="0"/>
    </w:p>
    <w:bookmarkEnd w:id="1"/>
    <w:p w14:paraId="0179056F" w14:textId="77777777" w:rsidR="00976074" w:rsidRPr="00BD377C" w:rsidRDefault="00976074" w:rsidP="0097607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14:paraId="1AD22202" w14:textId="77777777" w:rsidR="00976074" w:rsidRDefault="00976074" w:rsidP="00976074">
      <w:pPr>
        <w:pStyle w:val="OK"/>
      </w:pPr>
    </w:p>
    <w:p w14:paraId="0A6F606D" w14:textId="77777777" w:rsidR="00976074" w:rsidRPr="00976074" w:rsidRDefault="00976074" w:rsidP="00976074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t>为了通过规范化管理，明确课程负责人的职责与工作流程，加强课程建设，提升教学质量和办学效益，确保课程内容与教学方法与时俱进，满足社会发展和学术研究的需求，激发教师的教学热情和创新精神，促进学生全面发展，为学院的长远发展和教育质量的持续提升奠定坚实基础，结合我院实际情况，特制定本实施办法。</w:t>
      </w:r>
    </w:p>
    <w:p w14:paraId="6DD2EF54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一、课程负责人制度实施范围</w:t>
      </w:r>
    </w:p>
    <w:p w14:paraId="503454C6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1.</w:t>
      </w:r>
      <w:r w:rsidRPr="00976074">
        <w:rPr>
          <w:sz w:val="24"/>
          <w:szCs w:val="24"/>
        </w:rPr>
        <w:t>课程负责人是指主持某门课程建设和教学工作的主讲教师。</w:t>
      </w:r>
      <w:r w:rsidRPr="00976074">
        <w:rPr>
          <w:rFonts w:hint="eastAsia"/>
          <w:sz w:val="24"/>
          <w:szCs w:val="24"/>
        </w:rPr>
        <w:t>凡专业培养方案所确定的专业基础课、专业核心课、实验实训课程，原则上都要实行课程负责人制度。</w:t>
      </w:r>
    </w:p>
    <w:p w14:paraId="02A51DB4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2.实施过程中可以分期分批进行，首批实行课程负责人制度的课程是专业基础课程和专业核心课程。</w:t>
      </w:r>
    </w:p>
    <w:p w14:paraId="137139D7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3.课程多名任课教师组成课程组，课程负责人负责组织课程组教师做好课程建设工作。</w:t>
      </w:r>
    </w:p>
    <w:p w14:paraId="79C4B077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二、课程负责人条件</w:t>
      </w:r>
    </w:p>
    <w:p w14:paraId="09B2C164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1.热爱教学工作，具有较高的学术造诣和教学水平，责任心强，有较强的组织管理能力和敬业精神。</w:t>
      </w:r>
    </w:p>
    <w:p w14:paraId="29B1CC0E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2.多年担任该课程或相关课程教学任务，教学效果好；并在该课程或相关课程的建设和改革中做出过突出成绩。</w:t>
      </w:r>
    </w:p>
    <w:p w14:paraId="24EE0DCE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3.课程负责人应具有讲师以上职称或硕士以上学位。</w:t>
      </w:r>
    </w:p>
    <w:p w14:paraId="5B944DB5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三、课程负责人的选拔</w:t>
      </w:r>
    </w:p>
    <w:p w14:paraId="63760998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1.课程负责人的选拔工作由教师本人提出申请，由课程所在系负责审核、推荐，院教学委员会负责审批。</w:t>
      </w:r>
    </w:p>
    <w:p w14:paraId="425AFB30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2.各系应公开选拔课程负责人，可采用本人述职、评议等多种形式，确保选拔推荐素质好、教育教学能力强的教师担任课程负责人。各系应将本系课程负责人选任等有关情况在网上公布。</w:t>
      </w:r>
    </w:p>
    <w:p w14:paraId="37633AA7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3.每位教师原则上只担任1门课程的负责人，最多不超过2门课程。</w:t>
      </w:r>
    </w:p>
    <w:p w14:paraId="74CDE6D1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lastRenderedPageBreak/>
        <w:t>4.若某课程未能选拔到符合条件课程负责人，可由系主任指定临时课程负责人，但需院教学委员会备案。</w:t>
      </w:r>
    </w:p>
    <w:p w14:paraId="1A1CCB13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四、课程负责人的岗位职责</w:t>
      </w:r>
    </w:p>
    <w:p w14:paraId="5DA76826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sz w:val="24"/>
          <w:szCs w:val="24"/>
        </w:rPr>
        <w:t>课程负责人在学院和</w:t>
      </w:r>
      <w:r w:rsidRPr="00976074">
        <w:rPr>
          <w:rFonts w:hint="eastAsia"/>
          <w:sz w:val="24"/>
          <w:szCs w:val="24"/>
        </w:rPr>
        <w:t>系</w:t>
      </w:r>
      <w:r w:rsidRPr="00976074">
        <w:rPr>
          <w:sz w:val="24"/>
          <w:szCs w:val="24"/>
        </w:rPr>
        <w:t>的领导下，按照学校课程建设和教学工作要求，全面负责课程建设和教学工作。</w:t>
      </w:r>
      <w:r w:rsidRPr="00976074">
        <w:rPr>
          <w:rFonts w:hint="eastAsia"/>
          <w:sz w:val="24"/>
          <w:szCs w:val="24"/>
        </w:rPr>
        <w:t>具体职责如下：</w:t>
      </w:r>
    </w:p>
    <w:p w14:paraId="7A53683F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1.</w:t>
      </w:r>
      <w:r w:rsidRPr="00976074">
        <w:rPr>
          <w:sz w:val="24"/>
          <w:szCs w:val="24"/>
        </w:rPr>
        <w:t>组织制定或修订本</w:t>
      </w:r>
      <w:r w:rsidRPr="00976074">
        <w:rPr>
          <w:rFonts w:hint="eastAsia"/>
          <w:sz w:val="24"/>
          <w:szCs w:val="24"/>
        </w:rPr>
        <w:t>门</w:t>
      </w:r>
      <w:r w:rsidRPr="00976074">
        <w:rPr>
          <w:sz w:val="24"/>
          <w:szCs w:val="24"/>
        </w:rPr>
        <w:t>课程教学大纲及实验教学大纲、实验指导书</w:t>
      </w:r>
      <w:r w:rsidRPr="00976074">
        <w:rPr>
          <w:rFonts w:hint="eastAsia"/>
          <w:sz w:val="24"/>
          <w:szCs w:val="24"/>
        </w:rPr>
        <w:t>。</w:t>
      </w:r>
    </w:p>
    <w:p w14:paraId="6CD32F0C" w14:textId="77777777" w:rsidR="00976074" w:rsidRPr="00976074" w:rsidRDefault="00976074" w:rsidP="00976074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t>2.</w:t>
      </w:r>
      <w:r w:rsidRPr="00976074">
        <w:rPr>
          <w:sz w:val="24"/>
          <w:szCs w:val="24"/>
        </w:rPr>
        <w:t>组织课程组成员讨论</w:t>
      </w:r>
      <w:r w:rsidRPr="00976074">
        <w:rPr>
          <w:rFonts w:hint="eastAsia"/>
          <w:sz w:val="24"/>
          <w:szCs w:val="24"/>
        </w:rPr>
        <w:t>、</w:t>
      </w:r>
      <w:r w:rsidRPr="00976074">
        <w:rPr>
          <w:sz w:val="24"/>
          <w:szCs w:val="24"/>
        </w:rPr>
        <w:t>选用教材</w:t>
      </w:r>
      <w:r w:rsidRPr="00976074">
        <w:rPr>
          <w:rFonts w:hint="eastAsia"/>
          <w:sz w:val="24"/>
          <w:szCs w:val="24"/>
        </w:rPr>
        <w:t>以及</w:t>
      </w:r>
      <w:r w:rsidRPr="00976074">
        <w:rPr>
          <w:sz w:val="24"/>
          <w:szCs w:val="24"/>
        </w:rPr>
        <w:t>编写补充讲义等</w:t>
      </w:r>
      <w:r w:rsidRPr="00976074">
        <w:rPr>
          <w:rFonts w:hint="eastAsia"/>
          <w:sz w:val="24"/>
          <w:szCs w:val="24"/>
        </w:rPr>
        <w:t>；有条件的课程组可以组织编写</w:t>
      </w:r>
      <w:r w:rsidRPr="00976074">
        <w:rPr>
          <w:sz w:val="24"/>
          <w:szCs w:val="24"/>
        </w:rPr>
        <w:t>教材</w:t>
      </w:r>
      <w:r w:rsidRPr="00976074">
        <w:rPr>
          <w:rFonts w:hint="eastAsia"/>
          <w:sz w:val="24"/>
          <w:szCs w:val="24"/>
        </w:rPr>
        <w:t>，但须先</w:t>
      </w:r>
      <w:r w:rsidRPr="00976074">
        <w:rPr>
          <w:sz w:val="24"/>
          <w:szCs w:val="24"/>
        </w:rPr>
        <w:t>报</w:t>
      </w:r>
      <w:r w:rsidRPr="00976074">
        <w:rPr>
          <w:rFonts w:hint="eastAsia"/>
          <w:sz w:val="24"/>
          <w:szCs w:val="24"/>
        </w:rPr>
        <w:t>学院</w:t>
      </w:r>
      <w:r w:rsidRPr="00976074">
        <w:rPr>
          <w:sz w:val="24"/>
          <w:szCs w:val="24"/>
        </w:rPr>
        <w:t>审核同意，并纳入教材建</w:t>
      </w:r>
      <w:r w:rsidRPr="00976074">
        <w:rPr>
          <w:rFonts w:hint="eastAsia"/>
          <w:sz w:val="24"/>
          <w:szCs w:val="24"/>
        </w:rPr>
        <w:t>设</w:t>
      </w:r>
      <w:r w:rsidRPr="00976074">
        <w:rPr>
          <w:sz w:val="24"/>
          <w:szCs w:val="24"/>
        </w:rPr>
        <w:t>计划。</w:t>
      </w:r>
    </w:p>
    <w:p w14:paraId="7CC0CA6E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3.</w:t>
      </w:r>
      <w:r w:rsidRPr="00976074">
        <w:rPr>
          <w:sz w:val="24"/>
          <w:szCs w:val="24"/>
        </w:rPr>
        <w:t>组织课程组成员</w:t>
      </w:r>
      <w:r w:rsidRPr="00976074">
        <w:rPr>
          <w:rFonts w:hint="eastAsia"/>
          <w:sz w:val="24"/>
          <w:szCs w:val="24"/>
        </w:rPr>
        <w:t>编制</w:t>
      </w:r>
      <w:r w:rsidRPr="00976074">
        <w:rPr>
          <w:sz w:val="24"/>
          <w:szCs w:val="24"/>
        </w:rPr>
        <w:t>学期授课计划、实验</w:t>
      </w:r>
      <w:r w:rsidRPr="00976074">
        <w:rPr>
          <w:rFonts w:hint="eastAsia"/>
          <w:sz w:val="24"/>
          <w:szCs w:val="24"/>
        </w:rPr>
        <w:t>实训实施方案</w:t>
      </w:r>
      <w:r w:rsidRPr="00976074">
        <w:rPr>
          <w:sz w:val="24"/>
          <w:szCs w:val="24"/>
        </w:rPr>
        <w:t>等教学文件</w:t>
      </w:r>
      <w:r w:rsidRPr="00976074">
        <w:rPr>
          <w:rFonts w:hint="eastAsia"/>
          <w:sz w:val="24"/>
          <w:szCs w:val="24"/>
        </w:rPr>
        <w:t>；</w:t>
      </w:r>
    </w:p>
    <w:p w14:paraId="0B22CD88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4.</w:t>
      </w:r>
      <w:r w:rsidRPr="00976074">
        <w:rPr>
          <w:sz w:val="24"/>
          <w:szCs w:val="24"/>
        </w:rPr>
        <w:t>组织课程组成员</w:t>
      </w:r>
      <w:r w:rsidRPr="00976074">
        <w:rPr>
          <w:rFonts w:hint="eastAsia"/>
          <w:sz w:val="24"/>
          <w:szCs w:val="24"/>
        </w:rPr>
        <w:t>进行课程教学改革，</w:t>
      </w:r>
      <w:r w:rsidRPr="00976074">
        <w:rPr>
          <w:sz w:val="24"/>
          <w:szCs w:val="24"/>
        </w:rPr>
        <w:t>改进和调整教学方法，推动现代教育技术手段和教学方法的改革</w:t>
      </w:r>
      <w:r w:rsidRPr="00976074">
        <w:rPr>
          <w:rFonts w:hint="eastAsia"/>
          <w:sz w:val="24"/>
          <w:szCs w:val="24"/>
        </w:rPr>
        <w:t>；组织教师</w:t>
      </w:r>
      <w:r w:rsidRPr="00976074">
        <w:rPr>
          <w:sz w:val="24"/>
          <w:szCs w:val="24"/>
        </w:rPr>
        <w:t>集体备课</w:t>
      </w:r>
      <w:r w:rsidRPr="00976074">
        <w:rPr>
          <w:rFonts w:hint="eastAsia"/>
          <w:sz w:val="24"/>
          <w:szCs w:val="24"/>
        </w:rPr>
        <w:t>。</w:t>
      </w:r>
    </w:p>
    <w:p w14:paraId="51339FB7" w14:textId="77777777" w:rsidR="00976074" w:rsidRPr="00976074" w:rsidRDefault="00976074" w:rsidP="00976074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t>5.</w:t>
      </w:r>
      <w:r w:rsidRPr="00976074">
        <w:rPr>
          <w:sz w:val="24"/>
          <w:szCs w:val="24"/>
        </w:rPr>
        <w:t>负责课程试题库、试卷库的建设工作，负责考试的命题、审核工作。</w:t>
      </w:r>
    </w:p>
    <w:p w14:paraId="448309FE" w14:textId="77777777" w:rsidR="00976074" w:rsidRPr="00976074" w:rsidRDefault="00976074" w:rsidP="00976074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t>6.</w:t>
      </w:r>
      <w:r w:rsidRPr="00976074">
        <w:rPr>
          <w:sz w:val="24"/>
          <w:szCs w:val="24"/>
        </w:rPr>
        <w:t>负责</w:t>
      </w:r>
      <w:r w:rsidRPr="00976074">
        <w:rPr>
          <w:rFonts w:hint="eastAsia"/>
          <w:sz w:val="24"/>
          <w:szCs w:val="24"/>
        </w:rPr>
        <w:t>本课程的网络课程建设</w:t>
      </w:r>
      <w:r w:rsidRPr="00976074">
        <w:rPr>
          <w:sz w:val="24"/>
          <w:szCs w:val="24"/>
        </w:rPr>
        <w:t>工作。</w:t>
      </w:r>
    </w:p>
    <w:p w14:paraId="72233F4B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7.组织本课程</w:t>
      </w:r>
      <w:r w:rsidRPr="00976074">
        <w:rPr>
          <w:sz w:val="24"/>
          <w:szCs w:val="24"/>
        </w:rPr>
        <w:t>组</w:t>
      </w:r>
      <w:r w:rsidRPr="00976074">
        <w:rPr>
          <w:rFonts w:hint="eastAsia"/>
          <w:sz w:val="24"/>
          <w:szCs w:val="24"/>
        </w:rPr>
        <w:t>申报各级精品课程以及</w:t>
      </w:r>
      <w:r w:rsidRPr="00976074">
        <w:rPr>
          <w:sz w:val="24"/>
          <w:szCs w:val="24"/>
        </w:rPr>
        <w:t>本课程范围内的教改课题</w:t>
      </w:r>
      <w:r w:rsidRPr="00976074">
        <w:rPr>
          <w:rFonts w:hint="eastAsia"/>
          <w:sz w:val="24"/>
          <w:szCs w:val="24"/>
        </w:rPr>
        <w:t>，</w:t>
      </w:r>
      <w:r w:rsidRPr="00976074">
        <w:rPr>
          <w:sz w:val="24"/>
          <w:szCs w:val="24"/>
        </w:rPr>
        <w:t>推荐本课程教师申报各级各类教学奖励。</w:t>
      </w:r>
    </w:p>
    <w:p w14:paraId="4D402146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五、课程负责人的考核</w:t>
      </w:r>
    </w:p>
    <w:p w14:paraId="30494C2E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1.学院制定课程负责人选拔、任命、考核和奖惩等相关管理制度。</w:t>
      </w:r>
    </w:p>
    <w:p w14:paraId="06FC3AB6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2.各系负责课程负责人履行职责的情况检查和考核，每学期考核一次。</w:t>
      </w:r>
    </w:p>
    <w:p w14:paraId="1564FBDC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3.课程负责人考核合格的发放津贴500元（只在开课当期发放）。</w:t>
      </w:r>
    </w:p>
    <w:p w14:paraId="5E1EF30C" w14:textId="77777777" w:rsidR="00976074" w:rsidRPr="00976074" w:rsidRDefault="00976074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4.在担任课程负责人期间，若不认真履行职责或出现教学事故，按学校有关规定处理并停止其课程负责人资格。</w:t>
      </w:r>
    </w:p>
    <w:p w14:paraId="645F022D" w14:textId="77777777" w:rsidR="00976074" w:rsidRPr="00976074" w:rsidRDefault="00976074" w:rsidP="00976074">
      <w:pPr>
        <w:pStyle w:val="a8"/>
        <w:spacing w:line="360" w:lineRule="auto"/>
        <w:ind w:firstLine="482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六、附则</w:t>
      </w:r>
    </w:p>
    <w:p w14:paraId="2BE36AFD" w14:textId="77777777" w:rsidR="00976074" w:rsidRPr="00976074" w:rsidRDefault="00976074" w:rsidP="00976074">
      <w:pPr>
        <w:pStyle w:val="OK"/>
        <w:tabs>
          <w:tab w:val="left" w:pos="4560"/>
        </w:tabs>
        <w:spacing w:line="360" w:lineRule="auto"/>
        <w:ind w:firstLine="480"/>
        <w:rPr>
          <w:rFonts w:hint="eastAsia"/>
          <w:sz w:val="24"/>
          <w:szCs w:val="24"/>
        </w:rPr>
      </w:pPr>
      <w:r w:rsidRPr="00976074">
        <w:rPr>
          <w:rFonts w:hint="eastAsia"/>
          <w:sz w:val="24"/>
          <w:szCs w:val="24"/>
        </w:rPr>
        <w:t>2.本规定自20</w:t>
      </w:r>
      <w:r w:rsidRPr="00976074">
        <w:rPr>
          <w:sz w:val="24"/>
          <w:szCs w:val="24"/>
        </w:rPr>
        <w:t>23</w:t>
      </w:r>
      <w:r w:rsidRPr="00976074">
        <w:rPr>
          <w:rFonts w:hint="eastAsia"/>
          <w:sz w:val="24"/>
          <w:szCs w:val="24"/>
        </w:rPr>
        <w:t>年秋期开始执行，未尽事宜，由管理学院负责解释。</w:t>
      </w:r>
    </w:p>
    <w:p w14:paraId="7B571A1E" w14:textId="77777777" w:rsidR="00C331DB" w:rsidRDefault="00C331DB" w:rsidP="00C331DB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t>附表：课程负责人推荐审核表</w:t>
      </w:r>
    </w:p>
    <w:p w14:paraId="79CA5146" w14:textId="77777777" w:rsidR="00C331DB" w:rsidRPr="00C331DB" w:rsidRDefault="00C331DB" w:rsidP="00976074">
      <w:pPr>
        <w:pStyle w:val="OK"/>
        <w:spacing w:line="360" w:lineRule="auto"/>
        <w:ind w:firstLine="480"/>
        <w:rPr>
          <w:sz w:val="24"/>
          <w:szCs w:val="24"/>
        </w:rPr>
      </w:pPr>
    </w:p>
    <w:p w14:paraId="5969B70C" w14:textId="77777777" w:rsidR="00C331DB" w:rsidRDefault="00C331DB" w:rsidP="00976074">
      <w:pPr>
        <w:pStyle w:val="OK"/>
        <w:spacing w:line="360" w:lineRule="auto"/>
        <w:ind w:firstLine="480"/>
        <w:rPr>
          <w:sz w:val="24"/>
          <w:szCs w:val="24"/>
        </w:rPr>
      </w:pPr>
    </w:p>
    <w:p w14:paraId="69C3DE0B" w14:textId="77777777" w:rsidR="00C331DB" w:rsidRDefault="00C331DB" w:rsidP="00976074">
      <w:pPr>
        <w:pStyle w:val="OK"/>
        <w:spacing w:line="360" w:lineRule="auto"/>
        <w:ind w:firstLine="480"/>
        <w:rPr>
          <w:sz w:val="24"/>
          <w:szCs w:val="24"/>
        </w:rPr>
      </w:pPr>
    </w:p>
    <w:p w14:paraId="62CB7CEE" w14:textId="77777777" w:rsidR="00C331DB" w:rsidRDefault="00C331DB" w:rsidP="00976074">
      <w:pPr>
        <w:pStyle w:val="OK"/>
        <w:spacing w:line="360" w:lineRule="auto"/>
        <w:ind w:firstLine="480"/>
        <w:rPr>
          <w:sz w:val="24"/>
          <w:szCs w:val="24"/>
        </w:rPr>
      </w:pPr>
    </w:p>
    <w:p w14:paraId="04D38FC5" w14:textId="77777777" w:rsidR="00C331DB" w:rsidRDefault="00C331DB" w:rsidP="00976074">
      <w:pPr>
        <w:pStyle w:val="OK"/>
        <w:spacing w:line="360" w:lineRule="auto"/>
        <w:ind w:firstLine="480"/>
        <w:rPr>
          <w:sz w:val="24"/>
          <w:szCs w:val="24"/>
        </w:rPr>
      </w:pPr>
    </w:p>
    <w:p w14:paraId="4E8C424D" w14:textId="15BE5A0E" w:rsidR="00976074" w:rsidRDefault="00976074" w:rsidP="00976074">
      <w:pPr>
        <w:pStyle w:val="OK"/>
        <w:spacing w:line="360" w:lineRule="auto"/>
        <w:ind w:firstLine="480"/>
        <w:rPr>
          <w:sz w:val="24"/>
          <w:szCs w:val="24"/>
        </w:rPr>
      </w:pPr>
      <w:r w:rsidRPr="00976074">
        <w:rPr>
          <w:rFonts w:hint="eastAsia"/>
          <w:sz w:val="24"/>
          <w:szCs w:val="24"/>
        </w:rPr>
        <w:lastRenderedPageBreak/>
        <w:t>附表</w:t>
      </w:r>
      <w:r w:rsidR="00C331DB">
        <w:rPr>
          <w:rFonts w:hint="eastAsia"/>
          <w:sz w:val="24"/>
          <w:szCs w:val="24"/>
        </w:rPr>
        <w:t>：</w:t>
      </w:r>
    </w:p>
    <w:p w14:paraId="1E761A2B" w14:textId="77777777" w:rsidR="00C331DB" w:rsidRPr="007A2440" w:rsidRDefault="00C331DB" w:rsidP="00C331DB">
      <w:pPr>
        <w:pStyle w:val="a9"/>
        <w:snapToGrid w:val="0"/>
        <w:spacing w:line="360" w:lineRule="auto"/>
        <w:ind w:firstLineChars="200" w:firstLine="562"/>
        <w:jc w:val="center"/>
        <w:rPr>
          <w:rFonts w:ascii="黑体" w:eastAsia="黑体" w:hAnsi="黑体" w:hint="eastAsia"/>
          <w:b/>
          <w:sz w:val="28"/>
          <w:szCs w:val="28"/>
        </w:rPr>
      </w:pPr>
      <w:r w:rsidRPr="007A2440">
        <w:rPr>
          <w:rFonts w:ascii="黑体" w:eastAsia="黑体" w:hAnsi="黑体" w:hint="eastAsia"/>
          <w:b/>
          <w:sz w:val="28"/>
          <w:szCs w:val="28"/>
        </w:rPr>
        <w:t>课程负责人推荐审核表</w:t>
      </w:r>
    </w:p>
    <w:tbl>
      <w:tblPr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176"/>
        <w:gridCol w:w="1340"/>
        <w:gridCol w:w="1005"/>
        <w:gridCol w:w="1005"/>
        <w:gridCol w:w="837"/>
        <w:gridCol w:w="837"/>
        <w:gridCol w:w="1022"/>
      </w:tblGrid>
      <w:tr w:rsidR="00C331DB" w:rsidRPr="00BD377C" w14:paraId="7A9D46E7" w14:textId="77777777" w:rsidTr="00C331DB">
        <w:trPr>
          <w:trHeight w:val="540"/>
        </w:trPr>
        <w:tc>
          <w:tcPr>
            <w:tcW w:w="1102" w:type="dxa"/>
            <w:vAlign w:val="center"/>
          </w:tcPr>
          <w:p w14:paraId="33D6B418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75" w:type="dxa"/>
            <w:vAlign w:val="center"/>
          </w:tcPr>
          <w:p w14:paraId="4EC7D9B4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63F7B830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所在系</w:t>
            </w:r>
          </w:p>
        </w:tc>
        <w:tc>
          <w:tcPr>
            <w:tcW w:w="1005" w:type="dxa"/>
            <w:vAlign w:val="center"/>
          </w:tcPr>
          <w:p w14:paraId="3161F58F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6164CEA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837" w:type="dxa"/>
            <w:vAlign w:val="center"/>
          </w:tcPr>
          <w:p w14:paraId="709157F0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12E79577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1021" w:type="dxa"/>
            <w:vAlign w:val="center"/>
          </w:tcPr>
          <w:p w14:paraId="595DB2B2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0DF1A41C" w14:textId="77777777" w:rsidTr="00C331DB">
        <w:trPr>
          <w:trHeight w:val="635"/>
        </w:trPr>
        <w:tc>
          <w:tcPr>
            <w:tcW w:w="1102" w:type="dxa"/>
            <w:vAlign w:val="center"/>
          </w:tcPr>
          <w:p w14:paraId="7EB60FDD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课程名称</w:t>
            </w:r>
          </w:p>
        </w:tc>
        <w:tc>
          <w:tcPr>
            <w:tcW w:w="1175" w:type="dxa"/>
            <w:vAlign w:val="center"/>
          </w:tcPr>
          <w:p w14:paraId="298B8C8B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6045" w:type="dxa"/>
            <w:gridSpan w:val="6"/>
            <w:vAlign w:val="center"/>
          </w:tcPr>
          <w:p w14:paraId="699B82B1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4EA30945" w14:textId="77777777" w:rsidTr="00C331DB">
        <w:trPr>
          <w:trHeight w:val="1000"/>
        </w:trPr>
        <w:tc>
          <w:tcPr>
            <w:tcW w:w="2278" w:type="dxa"/>
            <w:gridSpan w:val="2"/>
            <w:vAlign w:val="center"/>
          </w:tcPr>
          <w:p w14:paraId="0A31778E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课程组成员</w:t>
            </w:r>
          </w:p>
        </w:tc>
        <w:tc>
          <w:tcPr>
            <w:tcW w:w="6045" w:type="dxa"/>
            <w:gridSpan w:val="6"/>
          </w:tcPr>
          <w:p w14:paraId="26C42A99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0C242A4F" w14:textId="77777777" w:rsidTr="00C331DB">
        <w:trPr>
          <w:trHeight w:val="240"/>
        </w:trPr>
        <w:tc>
          <w:tcPr>
            <w:tcW w:w="2278" w:type="dxa"/>
            <w:gridSpan w:val="2"/>
            <w:vMerge w:val="restart"/>
            <w:vAlign w:val="center"/>
          </w:tcPr>
          <w:p w14:paraId="5FA7862A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担任过的主要课程</w:t>
            </w:r>
          </w:p>
        </w:tc>
        <w:tc>
          <w:tcPr>
            <w:tcW w:w="6045" w:type="dxa"/>
            <w:gridSpan w:val="6"/>
          </w:tcPr>
          <w:p w14:paraId="38D2DAE4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5059337C" w14:textId="77777777" w:rsidTr="00C331DB">
        <w:trPr>
          <w:trHeight w:val="236"/>
        </w:trPr>
        <w:tc>
          <w:tcPr>
            <w:tcW w:w="2278" w:type="dxa"/>
            <w:gridSpan w:val="2"/>
            <w:vMerge/>
          </w:tcPr>
          <w:p w14:paraId="6277C521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27D2782E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1E3E7576" w14:textId="77777777" w:rsidTr="00C331DB">
        <w:trPr>
          <w:trHeight w:val="236"/>
        </w:trPr>
        <w:tc>
          <w:tcPr>
            <w:tcW w:w="2278" w:type="dxa"/>
            <w:gridSpan w:val="2"/>
            <w:vMerge/>
          </w:tcPr>
          <w:p w14:paraId="0918ED6C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1C5905C1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6C30C3BA" w14:textId="77777777" w:rsidTr="00C331DB">
        <w:trPr>
          <w:trHeight w:val="236"/>
        </w:trPr>
        <w:tc>
          <w:tcPr>
            <w:tcW w:w="2278" w:type="dxa"/>
            <w:gridSpan w:val="2"/>
            <w:vMerge/>
          </w:tcPr>
          <w:p w14:paraId="5D2CFA1F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21845154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</w:p>
        </w:tc>
      </w:tr>
      <w:tr w:rsidR="00C331DB" w:rsidRPr="00BD377C" w14:paraId="777211B7" w14:textId="77777777" w:rsidTr="00C331DB">
        <w:trPr>
          <w:trHeight w:val="2155"/>
        </w:trPr>
        <w:tc>
          <w:tcPr>
            <w:tcW w:w="8324" w:type="dxa"/>
            <w:gridSpan w:val="8"/>
          </w:tcPr>
          <w:p w14:paraId="25D1A9F6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主要学术简历及教研教改成果：</w:t>
            </w:r>
          </w:p>
        </w:tc>
      </w:tr>
      <w:tr w:rsidR="00C331DB" w:rsidRPr="00BD377C" w14:paraId="2348EAF2" w14:textId="77777777" w:rsidTr="00C331DB">
        <w:trPr>
          <w:trHeight w:val="2313"/>
        </w:trPr>
        <w:tc>
          <w:tcPr>
            <w:tcW w:w="8324" w:type="dxa"/>
            <w:gridSpan w:val="8"/>
          </w:tcPr>
          <w:p w14:paraId="6E1E8107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系推荐意见：</w:t>
            </w:r>
          </w:p>
        </w:tc>
      </w:tr>
      <w:tr w:rsidR="00C331DB" w:rsidRPr="00BD377C" w14:paraId="639094F5" w14:textId="77777777" w:rsidTr="00C331DB">
        <w:trPr>
          <w:trHeight w:val="3064"/>
        </w:trPr>
        <w:tc>
          <w:tcPr>
            <w:tcW w:w="8324" w:type="dxa"/>
            <w:gridSpan w:val="8"/>
          </w:tcPr>
          <w:p w14:paraId="3F6A1411" w14:textId="77777777" w:rsidR="00C331DB" w:rsidRPr="00BD377C" w:rsidRDefault="00C331DB" w:rsidP="00B608F7">
            <w:pPr>
              <w:pStyle w:val="a9"/>
              <w:snapToGrid w:val="0"/>
              <w:spacing w:line="360" w:lineRule="auto"/>
              <w:rPr>
                <w:rFonts w:hAnsi="宋体" w:hint="eastAsia"/>
                <w:szCs w:val="21"/>
              </w:rPr>
            </w:pPr>
            <w:r w:rsidRPr="00BD377C">
              <w:rPr>
                <w:rFonts w:hAnsi="宋体" w:hint="eastAsia"/>
                <w:szCs w:val="21"/>
              </w:rPr>
              <w:t>学院意见：</w:t>
            </w:r>
          </w:p>
        </w:tc>
      </w:tr>
    </w:tbl>
    <w:p w14:paraId="3CAF7177" w14:textId="77777777" w:rsidR="00C331DB" w:rsidRPr="00BD377C" w:rsidRDefault="00C331DB" w:rsidP="00C331DB">
      <w:pPr>
        <w:pStyle w:val="a9"/>
        <w:snapToGrid w:val="0"/>
        <w:spacing w:line="360" w:lineRule="auto"/>
        <w:ind w:left="5250"/>
        <w:rPr>
          <w:rFonts w:hAnsi="宋体" w:hint="eastAsia"/>
          <w:szCs w:val="21"/>
        </w:rPr>
      </w:pPr>
    </w:p>
    <w:p w14:paraId="31A0C2BD" w14:textId="77777777" w:rsidR="00C331DB" w:rsidRDefault="00C331DB" w:rsidP="00C331DB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BD377C">
        <w:rPr>
          <w:rFonts w:ascii="宋体" w:hAnsi="宋体"/>
          <w:b/>
          <w:szCs w:val="21"/>
        </w:rPr>
        <w:br w:type="page"/>
      </w:r>
    </w:p>
    <w:p w14:paraId="33780575" w14:textId="77777777" w:rsidR="00C331DB" w:rsidRPr="00976074" w:rsidRDefault="00C331DB" w:rsidP="00976074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</w:p>
    <w:p w14:paraId="773BEB1F" w14:textId="75D86E5E" w:rsidR="00E97566" w:rsidRDefault="00976074" w:rsidP="00976074">
      <w:pPr>
        <w:spacing w:line="360" w:lineRule="auto"/>
      </w:pPr>
      <w:r w:rsidRPr="00976074">
        <w:rPr>
          <w:rFonts w:hAnsi="宋体"/>
          <w:sz w:val="24"/>
        </w:rPr>
        <w:br w:type="page"/>
      </w:r>
    </w:p>
    <w:sectPr w:rsidR="00E9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1F33" w14:textId="77777777" w:rsidR="009C54E2" w:rsidRDefault="009C54E2" w:rsidP="00976074">
      <w:r>
        <w:separator/>
      </w:r>
    </w:p>
  </w:endnote>
  <w:endnote w:type="continuationSeparator" w:id="0">
    <w:p w14:paraId="7EDF4954" w14:textId="77777777" w:rsidR="009C54E2" w:rsidRDefault="009C54E2" w:rsidP="009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88D2" w14:textId="77777777" w:rsidR="009C54E2" w:rsidRDefault="009C54E2" w:rsidP="00976074">
      <w:r>
        <w:separator/>
      </w:r>
    </w:p>
  </w:footnote>
  <w:footnote w:type="continuationSeparator" w:id="0">
    <w:p w14:paraId="273C8447" w14:textId="77777777" w:rsidR="009C54E2" w:rsidRDefault="009C54E2" w:rsidP="0097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4"/>
    <w:rsid w:val="006920D8"/>
    <w:rsid w:val="00733346"/>
    <w:rsid w:val="00976074"/>
    <w:rsid w:val="009C54E2"/>
    <w:rsid w:val="00B73BF4"/>
    <w:rsid w:val="00C331DB"/>
    <w:rsid w:val="00E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3AE8"/>
  <w15:chartTrackingRefBased/>
  <w15:docId w15:val="{9FA9172F-A5C9-4F20-B93C-3793C49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074"/>
    <w:rPr>
      <w:sz w:val="18"/>
      <w:szCs w:val="18"/>
    </w:rPr>
  </w:style>
  <w:style w:type="paragraph" w:customStyle="1" w:styleId="a7">
    <w:name w:val="一级标题"/>
    <w:basedOn w:val="a"/>
    <w:link w:val="Char"/>
    <w:qFormat/>
    <w:rsid w:val="00976074"/>
    <w:pPr>
      <w:jc w:val="center"/>
      <w:outlineLvl w:val="0"/>
    </w:pPr>
    <w:rPr>
      <w:rFonts w:ascii="方正小标宋_GBK" w:eastAsia="方正小标宋_GBK" w:hAnsi="宋体"/>
      <w:b/>
      <w:sz w:val="32"/>
      <w:szCs w:val="32"/>
    </w:rPr>
  </w:style>
  <w:style w:type="paragraph" w:customStyle="1" w:styleId="a8">
    <w:name w:val="二级标题"/>
    <w:basedOn w:val="a"/>
    <w:link w:val="Char0"/>
    <w:qFormat/>
    <w:rsid w:val="00976074"/>
    <w:pPr>
      <w:spacing w:line="360" w:lineRule="exact"/>
      <w:ind w:firstLineChars="200" w:firstLine="422"/>
    </w:pPr>
    <w:rPr>
      <w:rFonts w:ascii="黑体" w:eastAsia="黑体" w:hAnsi="黑体"/>
      <w:b/>
      <w:szCs w:val="21"/>
    </w:rPr>
  </w:style>
  <w:style w:type="character" w:customStyle="1" w:styleId="Char">
    <w:name w:val="一级标题 Char"/>
    <w:link w:val="a7"/>
    <w:rsid w:val="00976074"/>
    <w:rPr>
      <w:rFonts w:ascii="方正小标宋_GBK" w:eastAsia="方正小标宋_GBK" w:hAnsi="宋体" w:cs="Times New Roman"/>
      <w:b/>
      <w:sz w:val="32"/>
      <w:szCs w:val="32"/>
    </w:rPr>
  </w:style>
  <w:style w:type="paragraph" w:customStyle="1" w:styleId="OK">
    <w:name w:val="OK正文"/>
    <w:basedOn w:val="a"/>
    <w:link w:val="OKChar"/>
    <w:qFormat/>
    <w:rsid w:val="00976074"/>
    <w:pPr>
      <w:spacing w:line="360" w:lineRule="exact"/>
      <w:ind w:firstLineChars="200" w:firstLine="420"/>
    </w:pPr>
    <w:rPr>
      <w:rFonts w:ascii="宋体" w:hAnsi="宋体"/>
      <w:szCs w:val="21"/>
    </w:rPr>
  </w:style>
  <w:style w:type="character" w:customStyle="1" w:styleId="Char0">
    <w:name w:val="二级标题 Char"/>
    <w:link w:val="a8"/>
    <w:rsid w:val="00976074"/>
    <w:rPr>
      <w:rFonts w:ascii="黑体" w:eastAsia="黑体" w:hAnsi="黑体" w:cs="Times New Roman"/>
      <w:b/>
      <w:szCs w:val="21"/>
    </w:rPr>
  </w:style>
  <w:style w:type="character" w:customStyle="1" w:styleId="OKChar">
    <w:name w:val="OK正文 Char"/>
    <w:link w:val="OK"/>
    <w:rsid w:val="00976074"/>
    <w:rPr>
      <w:rFonts w:ascii="宋体" w:eastAsia="宋体" w:hAnsi="宋体" w:cs="Times New Roman"/>
      <w:szCs w:val="21"/>
    </w:rPr>
  </w:style>
  <w:style w:type="paragraph" w:styleId="a9">
    <w:name w:val="Plain Text"/>
    <w:basedOn w:val="a"/>
    <w:link w:val="aa"/>
    <w:rsid w:val="00C331DB"/>
    <w:rPr>
      <w:rFonts w:ascii="宋体" w:hAnsi="Courier New"/>
      <w:szCs w:val="20"/>
    </w:rPr>
  </w:style>
  <w:style w:type="character" w:customStyle="1" w:styleId="aa">
    <w:name w:val="纯文本 字符"/>
    <w:basedOn w:val="a0"/>
    <w:link w:val="a9"/>
    <w:rsid w:val="00C331D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2024-04-24T11:32:00Z</dcterms:created>
  <dcterms:modified xsi:type="dcterms:W3CDTF">2024-04-24T11:34:00Z</dcterms:modified>
</cp:coreProperties>
</file>